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F0" w:rsidRPr="00AD1DF0" w:rsidRDefault="00AD1DF0" w:rsidP="00AD1DF0">
      <w:pPr>
        <w:adjustRightInd w:val="0"/>
        <w:snapToGrid w:val="0"/>
        <w:spacing w:line="580" w:lineRule="exact"/>
        <w:jc w:val="center"/>
        <w:rPr>
          <w:rFonts w:eastAsia="方正小标宋_GBK"/>
          <w:sz w:val="44"/>
          <w:szCs w:val="44"/>
        </w:rPr>
      </w:pPr>
    </w:p>
    <w:p w:rsidR="00831F03" w:rsidRPr="00AD1DF0" w:rsidRDefault="00831F03" w:rsidP="00AD1DF0">
      <w:pPr>
        <w:adjustRightInd w:val="0"/>
        <w:snapToGrid w:val="0"/>
        <w:spacing w:line="580" w:lineRule="exact"/>
        <w:jc w:val="center"/>
        <w:rPr>
          <w:rFonts w:eastAsia="方正小标宋_GBK"/>
          <w:sz w:val="44"/>
          <w:szCs w:val="44"/>
        </w:rPr>
      </w:pPr>
      <w:r w:rsidRPr="00AD1DF0">
        <w:rPr>
          <w:rFonts w:eastAsia="方正小标宋_GBK"/>
          <w:sz w:val="44"/>
          <w:szCs w:val="44"/>
        </w:rPr>
        <w:t>江苏省二级安全生产标准化企业</w:t>
      </w:r>
    </w:p>
    <w:p w:rsidR="00831F03" w:rsidRPr="00AD1DF0" w:rsidRDefault="00831F03" w:rsidP="00AD1DF0">
      <w:pPr>
        <w:adjustRightInd w:val="0"/>
        <w:snapToGrid w:val="0"/>
        <w:spacing w:line="580" w:lineRule="exact"/>
        <w:jc w:val="center"/>
        <w:rPr>
          <w:rFonts w:eastAsia="方正小标宋_GBK"/>
          <w:sz w:val="44"/>
          <w:szCs w:val="44"/>
        </w:rPr>
      </w:pPr>
      <w:bookmarkStart w:id="0" w:name="_GoBack"/>
      <w:bookmarkEnd w:id="0"/>
      <w:r w:rsidRPr="00AD1DF0">
        <w:rPr>
          <w:rFonts w:eastAsia="方正小标宋_GBK"/>
          <w:sz w:val="44"/>
          <w:szCs w:val="44"/>
        </w:rPr>
        <w:t>评审工作管理办法（试行）的实施意见</w:t>
      </w:r>
    </w:p>
    <w:p w:rsidR="00831F03" w:rsidRPr="00AD1DF0" w:rsidRDefault="00831F03" w:rsidP="00AD1DF0">
      <w:pPr>
        <w:adjustRightInd w:val="0"/>
        <w:snapToGrid w:val="0"/>
        <w:spacing w:line="580" w:lineRule="exact"/>
        <w:jc w:val="center"/>
        <w:rPr>
          <w:rFonts w:eastAsia="黑体"/>
          <w:bCs/>
          <w:kern w:val="0"/>
          <w:sz w:val="32"/>
          <w:szCs w:val="20"/>
        </w:rPr>
      </w:pPr>
    </w:p>
    <w:p w:rsidR="00831F03" w:rsidRPr="00AD1DF0" w:rsidRDefault="00831F03" w:rsidP="00AD1DF0">
      <w:pPr>
        <w:adjustRightInd w:val="0"/>
        <w:snapToGrid w:val="0"/>
        <w:spacing w:line="580" w:lineRule="exact"/>
        <w:ind w:firstLineChars="200" w:firstLine="640"/>
        <w:rPr>
          <w:rFonts w:eastAsia="方正仿宋_GBK"/>
          <w:bCs/>
          <w:kern w:val="0"/>
          <w:sz w:val="32"/>
          <w:szCs w:val="20"/>
        </w:rPr>
      </w:pPr>
      <w:r w:rsidRPr="00AD1DF0">
        <w:rPr>
          <w:rFonts w:eastAsia="方正黑体_GBK"/>
          <w:bCs/>
          <w:kern w:val="0"/>
          <w:sz w:val="32"/>
          <w:szCs w:val="20"/>
        </w:rPr>
        <w:t>第一条</w:t>
      </w:r>
      <w:r w:rsidRPr="00AD1DF0">
        <w:rPr>
          <w:rFonts w:eastAsia="仿宋_GB2312"/>
          <w:kern w:val="0"/>
          <w:sz w:val="32"/>
          <w:szCs w:val="32"/>
        </w:rPr>
        <w:t xml:space="preserve">  </w:t>
      </w:r>
      <w:r w:rsidRPr="00AD1DF0">
        <w:rPr>
          <w:rFonts w:eastAsia="方正仿宋_GBK"/>
          <w:kern w:val="0"/>
          <w:sz w:val="32"/>
          <w:szCs w:val="20"/>
        </w:rPr>
        <w:t>按照江苏省安监局《江苏省二级安全生产标准化企业评审工作管理办法（试行）》（</w:t>
      </w:r>
      <w:proofErr w:type="gramStart"/>
      <w:r w:rsidRPr="00AD1DF0">
        <w:rPr>
          <w:rFonts w:eastAsia="方正仿宋_GBK"/>
          <w:kern w:val="0"/>
          <w:sz w:val="32"/>
          <w:szCs w:val="20"/>
        </w:rPr>
        <w:t>苏安监</w:t>
      </w:r>
      <w:r w:rsidRPr="00AD1DF0">
        <w:rPr>
          <w:rFonts w:eastAsia="方正仿宋_GBK"/>
          <w:kern w:val="0"/>
          <w:sz w:val="32"/>
        </w:rPr>
        <w:t>规</w:t>
      </w:r>
      <w:proofErr w:type="gramEnd"/>
      <w:r w:rsidRPr="00AD1DF0">
        <w:rPr>
          <w:rFonts w:eastAsia="方正仿宋_GBK"/>
          <w:kern w:val="0"/>
          <w:sz w:val="32"/>
        </w:rPr>
        <w:t>〔</w:t>
      </w:r>
      <w:r w:rsidRPr="00AD1DF0">
        <w:rPr>
          <w:rFonts w:eastAsia="方正仿宋_GBK"/>
          <w:kern w:val="0"/>
          <w:sz w:val="32"/>
        </w:rPr>
        <w:t>2017</w:t>
      </w:r>
      <w:r w:rsidRPr="00AD1DF0">
        <w:rPr>
          <w:rFonts w:eastAsia="方正仿宋_GBK"/>
          <w:kern w:val="0"/>
          <w:sz w:val="32"/>
        </w:rPr>
        <w:t>〕</w:t>
      </w:r>
      <w:r w:rsidRPr="00AD1DF0">
        <w:rPr>
          <w:rFonts w:eastAsia="方正仿宋_GBK"/>
          <w:kern w:val="0"/>
          <w:sz w:val="32"/>
        </w:rPr>
        <w:t>2</w:t>
      </w:r>
      <w:r w:rsidRPr="00AD1DF0">
        <w:rPr>
          <w:rFonts w:eastAsia="方正仿宋_GBK"/>
          <w:kern w:val="0"/>
          <w:sz w:val="32"/>
        </w:rPr>
        <w:t>号）的有关规定，制定本实施意见。</w:t>
      </w:r>
      <w:r w:rsidRPr="00AD1DF0">
        <w:rPr>
          <w:rFonts w:eastAsia="方正仿宋_GBK"/>
          <w:bCs/>
          <w:kern w:val="0"/>
          <w:sz w:val="32"/>
          <w:szCs w:val="20"/>
        </w:rPr>
        <w:t xml:space="preserve"> </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方正仿宋_GBK"/>
          <w:kern w:val="0"/>
          <w:sz w:val="32"/>
          <w:szCs w:val="32"/>
        </w:rPr>
        <w:t>江苏省安全生产协会（以下简称协会）为评审组织单位主要职责为：负责标准化评审的组织工作，具体承担受理标准化评审申请、形式审核申请材料、选择评审单位进行评审、对完成的标准化评审报告和评审单位现场评审进行抽查、公告、颁发标准化证书和牌匾等工作。</w:t>
      </w:r>
      <w:r w:rsidRPr="00AD1DF0">
        <w:rPr>
          <w:rFonts w:eastAsia="仿宋_GB2312"/>
          <w:kern w:val="0"/>
          <w:sz w:val="32"/>
          <w:szCs w:val="32"/>
        </w:rPr>
        <w:t xml:space="preserve"> </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方正黑体_GBK"/>
          <w:bCs/>
          <w:kern w:val="0"/>
          <w:sz w:val="32"/>
          <w:szCs w:val="20"/>
        </w:rPr>
        <w:t>第二条</w:t>
      </w:r>
      <w:r w:rsidRPr="00AD1DF0">
        <w:rPr>
          <w:rFonts w:eastAsia="黑体"/>
          <w:bCs/>
          <w:kern w:val="0"/>
          <w:sz w:val="32"/>
          <w:szCs w:val="20"/>
        </w:rPr>
        <w:t xml:space="preserve">  </w:t>
      </w:r>
      <w:r w:rsidRPr="00AD1DF0">
        <w:rPr>
          <w:rFonts w:eastAsia="仿宋_GB2312"/>
          <w:kern w:val="0"/>
          <w:sz w:val="32"/>
          <w:szCs w:val="32"/>
        </w:rPr>
        <w:t>申请</w:t>
      </w:r>
    </w:p>
    <w:p w:rsidR="00831F03" w:rsidRPr="00AD1DF0" w:rsidRDefault="00831F03" w:rsidP="00AD1DF0">
      <w:pPr>
        <w:adjustRightInd w:val="0"/>
        <w:snapToGrid w:val="0"/>
        <w:spacing w:line="580" w:lineRule="exact"/>
        <w:ind w:firstLineChars="200" w:firstLine="640"/>
        <w:rPr>
          <w:rFonts w:eastAsia="方正仿宋_GBK"/>
          <w:kern w:val="0"/>
          <w:sz w:val="32"/>
          <w:szCs w:val="20"/>
        </w:rPr>
      </w:pPr>
      <w:r w:rsidRPr="00AD1DF0">
        <w:rPr>
          <w:rFonts w:eastAsia="方正仿宋_GBK"/>
          <w:kern w:val="0"/>
          <w:sz w:val="32"/>
          <w:szCs w:val="20"/>
        </w:rPr>
        <w:t>申请取得二级安全生产标准化企业等级证书的企业，通过安全生产标准化信息管理系统，向协会提交自评报告及下列申报资料：</w:t>
      </w:r>
    </w:p>
    <w:p w:rsidR="00831F03" w:rsidRPr="00AD1DF0" w:rsidRDefault="00831F03" w:rsidP="00AD1DF0">
      <w:pPr>
        <w:adjustRightInd w:val="0"/>
        <w:snapToGrid w:val="0"/>
        <w:spacing w:line="580" w:lineRule="exact"/>
        <w:ind w:firstLineChars="200" w:firstLine="640"/>
        <w:rPr>
          <w:rFonts w:eastAsia="方正仿宋_GBK"/>
          <w:kern w:val="0"/>
          <w:sz w:val="32"/>
          <w:szCs w:val="20"/>
        </w:rPr>
      </w:pPr>
      <w:r w:rsidRPr="00AD1DF0">
        <w:rPr>
          <w:rFonts w:eastAsia="方正仿宋_GBK"/>
          <w:kern w:val="0"/>
          <w:sz w:val="32"/>
          <w:szCs w:val="20"/>
        </w:rPr>
        <w:t>1.</w:t>
      </w:r>
      <w:r w:rsidRPr="00AD1DF0">
        <w:rPr>
          <w:rFonts w:eastAsia="方正仿宋_GBK"/>
          <w:kern w:val="0"/>
          <w:sz w:val="32"/>
          <w:szCs w:val="20"/>
        </w:rPr>
        <w:t>企业安全生产标准化评审申请书；</w:t>
      </w:r>
    </w:p>
    <w:p w:rsidR="00831F03" w:rsidRPr="00AD1DF0" w:rsidRDefault="00831F03" w:rsidP="00AD1DF0">
      <w:pPr>
        <w:adjustRightInd w:val="0"/>
        <w:snapToGrid w:val="0"/>
        <w:spacing w:line="580" w:lineRule="exact"/>
        <w:ind w:firstLineChars="200" w:firstLine="640"/>
        <w:rPr>
          <w:rFonts w:eastAsia="方正仿宋_GBK"/>
          <w:kern w:val="0"/>
          <w:sz w:val="32"/>
          <w:szCs w:val="20"/>
        </w:rPr>
      </w:pPr>
      <w:r w:rsidRPr="00AD1DF0">
        <w:rPr>
          <w:rFonts w:eastAsia="方正仿宋_GBK"/>
          <w:kern w:val="0"/>
          <w:sz w:val="32"/>
          <w:szCs w:val="20"/>
        </w:rPr>
        <w:t>2.</w:t>
      </w:r>
      <w:r w:rsidRPr="00AD1DF0">
        <w:rPr>
          <w:rFonts w:eastAsia="方正仿宋_GBK"/>
          <w:kern w:val="0"/>
          <w:sz w:val="32"/>
          <w:szCs w:val="20"/>
        </w:rPr>
        <w:t>工商营业执照复印件；</w:t>
      </w:r>
    </w:p>
    <w:p w:rsidR="00831F03" w:rsidRPr="00AD1DF0" w:rsidRDefault="00831F03" w:rsidP="00AD1DF0">
      <w:pPr>
        <w:adjustRightInd w:val="0"/>
        <w:snapToGrid w:val="0"/>
        <w:spacing w:line="580" w:lineRule="exact"/>
        <w:ind w:firstLineChars="200" w:firstLine="640"/>
        <w:rPr>
          <w:rFonts w:eastAsia="方正仿宋_GBK"/>
          <w:kern w:val="0"/>
          <w:sz w:val="32"/>
          <w:szCs w:val="20"/>
        </w:rPr>
      </w:pPr>
      <w:r w:rsidRPr="00AD1DF0">
        <w:rPr>
          <w:rFonts w:eastAsia="方正仿宋_GBK"/>
          <w:kern w:val="0"/>
          <w:sz w:val="32"/>
          <w:szCs w:val="20"/>
        </w:rPr>
        <w:t>3.</w:t>
      </w:r>
      <w:r w:rsidRPr="00AD1DF0">
        <w:rPr>
          <w:rFonts w:eastAsia="方正仿宋_GBK"/>
          <w:kern w:val="0"/>
          <w:sz w:val="32"/>
          <w:szCs w:val="20"/>
        </w:rPr>
        <w:t>自评报告；</w:t>
      </w:r>
    </w:p>
    <w:p w:rsidR="00831F03" w:rsidRPr="00AD1DF0" w:rsidRDefault="00831F03" w:rsidP="00AD1DF0">
      <w:pPr>
        <w:adjustRightInd w:val="0"/>
        <w:snapToGrid w:val="0"/>
        <w:spacing w:line="580" w:lineRule="exact"/>
        <w:ind w:firstLineChars="200" w:firstLine="640"/>
        <w:rPr>
          <w:rFonts w:eastAsia="方正仿宋_GBK"/>
          <w:kern w:val="0"/>
          <w:sz w:val="32"/>
          <w:szCs w:val="20"/>
        </w:rPr>
      </w:pPr>
      <w:r w:rsidRPr="00AD1DF0">
        <w:rPr>
          <w:rFonts w:eastAsia="方正仿宋_GBK"/>
          <w:kern w:val="0"/>
          <w:sz w:val="32"/>
          <w:szCs w:val="20"/>
        </w:rPr>
        <w:t>4.</w:t>
      </w:r>
      <w:r w:rsidRPr="00AD1DF0">
        <w:rPr>
          <w:rFonts w:eastAsia="方正仿宋_GBK"/>
          <w:kern w:val="0"/>
          <w:sz w:val="32"/>
          <w:szCs w:val="20"/>
        </w:rPr>
        <w:t>自评扣分项目汇总表；</w:t>
      </w:r>
    </w:p>
    <w:p w:rsidR="00831F03" w:rsidRPr="00AD1DF0" w:rsidRDefault="00831F03" w:rsidP="00AD1DF0">
      <w:pPr>
        <w:adjustRightInd w:val="0"/>
        <w:snapToGrid w:val="0"/>
        <w:spacing w:line="580" w:lineRule="exact"/>
        <w:ind w:firstLineChars="200" w:firstLine="640"/>
        <w:rPr>
          <w:rFonts w:eastAsia="方正仿宋_GBK"/>
          <w:kern w:val="0"/>
          <w:sz w:val="32"/>
          <w:szCs w:val="20"/>
        </w:rPr>
      </w:pPr>
      <w:r w:rsidRPr="00AD1DF0">
        <w:rPr>
          <w:rFonts w:eastAsia="方正仿宋_GBK"/>
          <w:kern w:val="0"/>
          <w:sz w:val="32"/>
          <w:szCs w:val="20"/>
        </w:rPr>
        <w:t>5.</w:t>
      </w:r>
      <w:r w:rsidRPr="00AD1DF0">
        <w:rPr>
          <w:rFonts w:eastAsia="方正仿宋_GBK"/>
          <w:kern w:val="0"/>
          <w:sz w:val="32"/>
          <w:szCs w:val="20"/>
        </w:rPr>
        <w:t>企业创建二级标准化工作组织机构文件及工作人员名单</w:t>
      </w:r>
      <w:r w:rsidRPr="00AD1DF0">
        <w:rPr>
          <w:rFonts w:eastAsia="方正仿宋_GBK"/>
          <w:kern w:val="0"/>
          <w:sz w:val="32"/>
          <w:szCs w:val="20"/>
        </w:rPr>
        <w:t>;</w:t>
      </w:r>
    </w:p>
    <w:p w:rsidR="00831F03" w:rsidRPr="00AD1DF0" w:rsidRDefault="00831F03" w:rsidP="00AD1DF0">
      <w:pPr>
        <w:adjustRightInd w:val="0"/>
        <w:snapToGrid w:val="0"/>
        <w:spacing w:line="580" w:lineRule="exact"/>
        <w:ind w:firstLineChars="200" w:firstLine="640"/>
        <w:rPr>
          <w:rFonts w:eastAsia="方正仿宋_GBK"/>
          <w:kern w:val="0"/>
          <w:sz w:val="32"/>
          <w:szCs w:val="20"/>
        </w:rPr>
      </w:pPr>
      <w:r w:rsidRPr="00AD1DF0">
        <w:rPr>
          <w:rFonts w:eastAsia="方正仿宋_GBK"/>
          <w:kern w:val="0"/>
          <w:sz w:val="32"/>
          <w:szCs w:val="20"/>
        </w:rPr>
        <w:t>6.</w:t>
      </w:r>
      <w:r w:rsidRPr="00AD1DF0">
        <w:rPr>
          <w:rFonts w:eastAsia="方正仿宋_GBK"/>
          <w:kern w:val="0"/>
          <w:sz w:val="32"/>
          <w:szCs w:val="20"/>
        </w:rPr>
        <w:t>建立安全风险分级管控和隐患排查治理</w:t>
      </w:r>
      <w:r w:rsidRPr="00AD1DF0">
        <w:rPr>
          <w:rFonts w:eastAsia="方正仿宋_GBK"/>
          <w:kern w:val="0"/>
          <w:sz w:val="32"/>
          <w:szCs w:val="20"/>
        </w:rPr>
        <w:t>“</w:t>
      </w:r>
      <w:r w:rsidRPr="00AD1DF0">
        <w:rPr>
          <w:rFonts w:eastAsia="方正仿宋_GBK"/>
          <w:kern w:val="0"/>
          <w:sz w:val="32"/>
          <w:szCs w:val="20"/>
        </w:rPr>
        <w:t>双重</w:t>
      </w:r>
      <w:r w:rsidRPr="00AD1DF0">
        <w:rPr>
          <w:rFonts w:eastAsia="方正仿宋_GBK"/>
          <w:kern w:val="0"/>
          <w:sz w:val="32"/>
          <w:szCs w:val="20"/>
        </w:rPr>
        <w:t>”</w:t>
      </w:r>
      <w:r w:rsidRPr="00AD1DF0">
        <w:rPr>
          <w:rFonts w:eastAsia="方正仿宋_GBK"/>
          <w:kern w:val="0"/>
          <w:sz w:val="32"/>
          <w:szCs w:val="20"/>
        </w:rPr>
        <w:t>预防体系材料；</w:t>
      </w:r>
    </w:p>
    <w:p w:rsidR="00831F03" w:rsidRPr="00AD1DF0" w:rsidRDefault="00831F03" w:rsidP="00AD1DF0">
      <w:pPr>
        <w:adjustRightInd w:val="0"/>
        <w:snapToGrid w:val="0"/>
        <w:spacing w:line="580" w:lineRule="exact"/>
        <w:ind w:firstLineChars="200" w:firstLine="640"/>
        <w:rPr>
          <w:rFonts w:eastAsia="方正仿宋_GBK"/>
          <w:kern w:val="0"/>
          <w:sz w:val="32"/>
          <w:szCs w:val="20"/>
        </w:rPr>
      </w:pPr>
      <w:r w:rsidRPr="00AD1DF0">
        <w:rPr>
          <w:rFonts w:eastAsia="方正仿宋_GBK"/>
          <w:kern w:val="0"/>
          <w:sz w:val="32"/>
          <w:szCs w:val="20"/>
        </w:rPr>
        <w:lastRenderedPageBreak/>
        <w:t>7.</w:t>
      </w:r>
      <w:r w:rsidRPr="00AD1DF0">
        <w:rPr>
          <w:rFonts w:eastAsia="方正仿宋_GBK"/>
          <w:kern w:val="0"/>
          <w:sz w:val="32"/>
          <w:szCs w:val="20"/>
        </w:rPr>
        <w:t>设区市安监局的评审组织单位推荐意见</w:t>
      </w:r>
      <w:r w:rsidRPr="00AD1DF0">
        <w:rPr>
          <w:rFonts w:eastAsia="方正仿宋_GBK"/>
          <w:kern w:val="0"/>
          <w:sz w:val="32"/>
          <w:szCs w:val="20"/>
        </w:rPr>
        <w:t>;</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方正仿宋_GBK"/>
          <w:kern w:val="0"/>
          <w:sz w:val="32"/>
          <w:szCs w:val="20"/>
        </w:rPr>
        <w:t>8.</w:t>
      </w:r>
      <w:r w:rsidRPr="00AD1DF0">
        <w:rPr>
          <w:rFonts w:eastAsia="方正仿宋_GBK"/>
          <w:kern w:val="0"/>
          <w:sz w:val="32"/>
          <w:szCs w:val="20"/>
        </w:rPr>
        <w:t>评审需要的其他材料。</w:t>
      </w:r>
      <w:r w:rsidRPr="00AD1DF0">
        <w:rPr>
          <w:rFonts w:eastAsia="仿宋_GB2312"/>
          <w:kern w:val="0"/>
          <w:sz w:val="32"/>
          <w:szCs w:val="32"/>
        </w:rPr>
        <w:t xml:space="preserve"> </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方正黑体_GBK"/>
          <w:bCs/>
          <w:kern w:val="0"/>
          <w:sz w:val="32"/>
          <w:szCs w:val="20"/>
        </w:rPr>
        <w:t>第三条</w:t>
      </w:r>
      <w:r w:rsidRPr="00AD1DF0">
        <w:rPr>
          <w:rFonts w:eastAsia="黑体"/>
          <w:bCs/>
          <w:kern w:val="0"/>
          <w:sz w:val="32"/>
          <w:szCs w:val="20"/>
        </w:rPr>
        <w:t xml:space="preserve"> </w:t>
      </w:r>
      <w:r w:rsidRPr="00AD1DF0">
        <w:rPr>
          <w:rFonts w:eastAsia="仿宋_GB2312"/>
          <w:kern w:val="0"/>
          <w:sz w:val="32"/>
          <w:szCs w:val="32"/>
        </w:rPr>
        <w:t xml:space="preserve"> </w:t>
      </w:r>
      <w:r w:rsidRPr="00AD1DF0">
        <w:rPr>
          <w:rFonts w:eastAsia="仿宋_GB2312"/>
          <w:kern w:val="0"/>
          <w:sz w:val="32"/>
          <w:szCs w:val="32"/>
        </w:rPr>
        <w:t>申请材料形式审核</w:t>
      </w:r>
    </w:p>
    <w:p w:rsidR="00831F03" w:rsidRPr="00AD1DF0" w:rsidRDefault="00831F03" w:rsidP="00AD1DF0">
      <w:pPr>
        <w:adjustRightInd w:val="0"/>
        <w:snapToGrid w:val="0"/>
        <w:spacing w:line="580" w:lineRule="exact"/>
        <w:ind w:firstLineChars="200" w:firstLine="640"/>
        <w:rPr>
          <w:rFonts w:eastAsia="方正仿宋_GBK"/>
          <w:kern w:val="0"/>
          <w:sz w:val="32"/>
          <w:szCs w:val="32"/>
        </w:rPr>
      </w:pPr>
      <w:r w:rsidRPr="00AD1DF0">
        <w:rPr>
          <w:rFonts w:eastAsia="方正仿宋_GBK"/>
          <w:kern w:val="0"/>
          <w:sz w:val="32"/>
          <w:szCs w:val="32"/>
        </w:rPr>
        <w:t>协会收到企业评审申请纸质材料后，应在</w:t>
      </w:r>
      <w:r w:rsidRPr="00AD1DF0">
        <w:rPr>
          <w:rFonts w:eastAsia="方正仿宋_GBK"/>
          <w:kern w:val="0"/>
          <w:sz w:val="32"/>
          <w:szCs w:val="32"/>
        </w:rPr>
        <w:t>10</w:t>
      </w:r>
      <w:r w:rsidRPr="00AD1DF0">
        <w:rPr>
          <w:rFonts w:eastAsia="方正仿宋_GBK"/>
          <w:kern w:val="0"/>
          <w:sz w:val="32"/>
          <w:szCs w:val="32"/>
        </w:rPr>
        <w:t>个工作日内完成申请材料形式审核，并将审核情况通知申请企业。</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方正仿宋_GBK"/>
          <w:kern w:val="0"/>
          <w:sz w:val="32"/>
          <w:szCs w:val="32"/>
        </w:rPr>
        <w:t>协会对申请材料进行形式审核的主要内容为：</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仿宋_GB2312"/>
          <w:kern w:val="0"/>
          <w:sz w:val="32"/>
          <w:szCs w:val="32"/>
        </w:rPr>
        <w:t>1.</w:t>
      </w:r>
      <w:r w:rsidRPr="00AD1DF0">
        <w:rPr>
          <w:rFonts w:eastAsia="仿宋_GB2312"/>
          <w:kern w:val="0"/>
          <w:sz w:val="32"/>
          <w:szCs w:val="32"/>
        </w:rPr>
        <w:t>企业申报材料是否齐全；</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仿宋_GB2312"/>
          <w:kern w:val="0"/>
          <w:sz w:val="32"/>
          <w:szCs w:val="32"/>
        </w:rPr>
        <w:t>2.</w:t>
      </w:r>
      <w:r w:rsidRPr="00AD1DF0">
        <w:rPr>
          <w:rFonts w:eastAsia="仿宋_GB2312"/>
          <w:kern w:val="0"/>
          <w:sz w:val="32"/>
          <w:szCs w:val="32"/>
        </w:rPr>
        <w:t>是否网上申报；</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仿宋_GB2312"/>
          <w:kern w:val="0"/>
          <w:sz w:val="32"/>
          <w:szCs w:val="32"/>
        </w:rPr>
        <w:t>3.</w:t>
      </w:r>
      <w:r w:rsidRPr="00AD1DF0">
        <w:rPr>
          <w:rFonts w:eastAsia="仿宋_GB2312"/>
          <w:kern w:val="0"/>
          <w:sz w:val="32"/>
          <w:szCs w:val="32"/>
        </w:rPr>
        <w:t>企业自评采用的行业标准是否符合；</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仿宋_GB2312"/>
          <w:kern w:val="0"/>
          <w:sz w:val="32"/>
          <w:szCs w:val="32"/>
        </w:rPr>
        <w:t>4.</w:t>
      </w:r>
      <w:r w:rsidRPr="00AD1DF0">
        <w:rPr>
          <w:rFonts w:eastAsia="仿宋_GB2312"/>
          <w:kern w:val="0"/>
          <w:sz w:val="32"/>
          <w:szCs w:val="32"/>
        </w:rPr>
        <w:t>自评分值是否符合达标等级相关要求等。</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方正黑体_GBK"/>
          <w:bCs/>
          <w:kern w:val="0"/>
          <w:sz w:val="32"/>
          <w:szCs w:val="20"/>
        </w:rPr>
        <w:t>第四条</w:t>
      </w:r>
      <w:r w:rsidRPr="00AD1DF0">
        <w:rPr>
          <w:rFonts w:eastAsia="黑体"/>
          <w:bCs/>
          <w:kern w:val="0"/>
          <w:sz w:val="32"/>
          <w:szCs w:val="20"/>
        </w:rPr>
        <w:t xml:space="preserve"> </w:t>
      </w:r>
      <w:r w:rsidRPr="00AD1DF0">
        <w:rPr>
          <w:rFonts w:eastAsia="仿宋_GB2312"/>
          <w:kern w:val="0"/>
          <w:sz w:val="32"/>
          <w:szCs w:val="32"/>
        </w:rPr>
        <w:t xml:space="preserve"> </w:t>
      </w:r>
      <w:r w:rsidRPr="00AD1DF0">
        <w:rPr>
          <w:rFonts w:eastAsia="仿宋_GB2312"/>
          <w:kern w:val="0"/>
          <w:sz w:val="32"/>
          <w:szCs w:val="32"/>
        </w:rPr>
        <w:t>评审单位进行评审</w:t>
      </w:r>
    </w:p>
    <w:p w:rsidR="00831F03" w:rsidRPr="00AD1DF0" w:rsidRDefault="00831F03" w:rsidP="00AD1DF0">
      <w:pPr>
        <w:adjustRightInd w:val="0"/>
        <w:snapToGrid w:val="0"/>
        <w:spacing w:line="580" w:lineRule="exact"/>
        <w:ind w:firstLineChars="200" w:firstLine="640"/>
        <w:rPr>
          <w:rFonts w:eastAsia="方正仿宋_GBK"/>
          <w:kern w:val="0"/>
          <w:sz w:val="32"/>
          <w:szCs w:val="32"/>
        </w:rPr>
      </w:pPr>
      <w:r w:rsidRPr="00AD1DF0">
        <w:rPr>
          <w:rFonts w:eastAsia="方正仿宋_GBK"/>
          <w:kern w:val="0"/>
          <w:sz w:val="32"/>
          <w:szCs w:val="32"/>
        </w:rPr>
        <w:t>申请材料符合要求的企业，由协会在省安监局确定的评审单位中，公正选择评审单位。</w:t>
      </w:r>
    </w:p>
    <w:p w:rsidR="00831F03" w:rsidRPr="00AD1DF0" w:rsidRDefault="00831F03" w:rsidP="00AD1DF0">
      <w:pPr>
        <w:adjustRightInd w:val="0"/>
        <w:snapToGrid w:val="0"/>
        <w:spacing w:line="580" w:lineRule="exact"/>
        <w:ind w:firstLineChars="200" w:firstLine="640"/>
        <w:rPr>
          <w:rFonts w:eastAsia="方正仿宋_GBK"/>
          <w:kern w:val="0"/>
          <w:sz w:val="32"/>
          <w:szCs w:val="32"/>
        </w:rPr>
      </w:pPr>
      <w:r w:rsidRPr="00AD1DF0">
        <w:rPr>
          <w:rFonts w:eastAsia="方正仿宋_GBK"/>
          <w:kern w:val="0"/>
          <w:sz w:val="32"/>
          <w:szCs w:val="32"/>
        </w:rPr>
        <w:t>评审单位接收评审任务后在一周内安排初访，提出整改意见，并将是否评审、同评审企业确定评审时间后，告知属地安监部门并同评审企业签订评审合同，拟定评审组长等工作十天内报协会秘书处。</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方正仿宋_GBK"/>
          <w:kern w:val="0"/>
          <w:sz w:val="32"/>
          <w:szCs w:val="32"/>
        </w:rPr>
        <w:t>评审单位应按照申请企业实际情况，根据企业规模、生产工艺、从业人员数量和危险程度等确定现</w:t>
      </w:r>
      <w:r w:rsidRPr="00AD1DF0">
        <w:rPr>
          <w:rFonts w:eastAsia="仿宋_GB2312"/>
          <w:kern w:val="0"/>
          <w:sz w:val="32"/>
          <w:szCs w:val="32"/>
        </w:rPr>
        <w:t>场评审工作量及评审方案，成立评审组。评审组人员专业结构应满足评审工作需要，必要时应聘请专家进行技术支持。</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仿宋_GB2312"/>
          <w:kern w:val="0"/>
          <w:sz w:val="32"/>
          <w:szCs w:val="32"/>
        </w:rPr>
        <w:t>评审单位应严格按评审程序和评定标准进行现场评审，遵守评审纪律，确保评审质量。</w:t>
      </w:r>
    </w:p>
    <w:p w:rsidR="00831F03" w:rsidRPr="00AD1DF0" w:rsidRDefault="00831F03" w:rsidP="00AD1DF0">
      <w:pPr>
        <w:adjustRightInd w:val="0"/>
        <w:snapToGrid w:val="0"/>
        <w:spacing w:line="580" w:lineRule="exact"/>
        <w:ind w:firstLineChars="200" w:firstLine="640"/>
        <w:rPr>
          <w:rFonts w:eastAsia="方正仿宋_GBK"/>
          <w:kern w:val="0"/>
          <w:sz w:val="32"/>
          <w:szCs w:val="32"/>
        </w:rPr>
      </w:pPr>
      <w:r w:rsidRPr="00AD1DF0">
        <w:rPr>
          <w:rFonts w:eastAsia="方正仿宋_GBK"/>
          <w:kern w:val="0"/>
          <w:sz w:val="32"/>
          <w:szCs w:val="32"/>
        </w:rPr>
        <w:t>评审单位在现场评审工作结束</w:t>
      </w:r>
      <w:proofErr w:type="gramStart"/>
      <w:r w:rsidRPr="00AD1DF0">
        <w:rPr>
          <w:rFonts w:eastAsia="方正仿宋_GBK"/>
          <w:kern w:val="0"/>
          <w:sz w:val="32"/>
          <w:szCs w:val="32"/>
        </w:rPr>
        <w:t>后危化行业</w:t>
      </w:r>
      <w:proofErr w:type="gramEnd"/>
      <w:r w:rsidRPr="00AD1DF0">
        <w:rPr>
          <w:rFonts w:eastAsia="方正仿宋_GBK"/>
          <w:kern w:val="0"/>
          <w:sz w:val="32"/>
          <w:szCs w:val="32"/>
        </w:rPr>
        <w:t>45</w:t>
      </w:r>
      <w:r w:rsidRPr="00AD1DF0">
        <w:rPr>
          <w:rFonts w:eastAsia="方正仿宋_GBK"/>
          <w:kern w:val="0"/>
          <w:sz w:val="32"/>
          <w:szCs w:val="32"/>
        </w:rPr>
        <w:t>个工作日</w:t>
      </w:r>
      <w:r w:rsidRPr="00AD1DF0">
        <w:rPr>
          <w:rFonts w:eastAsia="方正仿宋_GBK"/>
          <w:kern w:val="0"/>
          <w:sz w:val="32"/>
          <w:szCs w:val="32"/>
        </w:rPr>
        <w:lastRenderedPageBreak/>
        <w:t>内完成评审报告，工贸等行业</w:t>
      </w:r>
      <w:r w:rsidRPr="00AD1DF0">
        <w:rPr>
          <w:rFonts w:eastAsia="方正仿宋_GBK"/>
          <w:kern w:val="0"/>
          <w:sz w:val="32"/>
          <w:szCs w:val="32"/>
        </w:rPr>
        <w:t>30</w:t>
      </w:r>
      <w:r w:rsidRPr="00AD1DF0">
        <w:rPr>
          <w:rFonts w:eastAsia="方正仿宋_GBK"/>
          <w:kern w:val="0"/>
          <w:sz w:val="32"/>
          <w:szCs w:val="32"/>
        </w:rPr>
        <w:t>个工作日内完成评审报告，并通过安全生产标准化信息管理系统进行网上提交。申请企业主要负责人在二级达标评审不符合项上签字确认，加盖公章。</w:t>
      </w:r>
    </w:p>
    <w:p w:rsidR="00831F03" w:rsidRPr="00AD1DF0" w:rsidRDefault="00831F03" w:rsidP="00AD1DF0">
      <w:pPr>
        <w:adjustRightInd w:val="0"/>
        <w:snapToGrid w:val="0"/>
        <w:spacing w:line="580" w:lineRule="exact"/>
        <w:ind w:firstLineChars="200" w:firstLine="640"/>
        <w:rPr>
          <w:rFonts w:eastAsia="方正仿宋_GBK"/>
          <w:kern w:val="0"/>
          <w:sz w:val="32"/>
          <w:szCs w:val="32"/>
        </w:rPr>
      </w:pPr>
      <w:r w:rsidRPr="00AD1DF0">
        <w:rPr>
          <w:rFonts w:eastAsia="方正仿宋_GBK"/>
          <w:kern w:val="0"/>
          <w:sz w:val="32"/>
          <w:szCs w:val="32"/>
        </w:rPr>
        <w:t>评审报告中要有当地安监部门关于该企业安全生产标准化二级达标评审不符合项的整改和企业录入安全生产隐患排查信息系统情况的证明材料。</w:t>
      </w:r>
    </w:p>
    <w:p w:rsidR="00831F03" w:rsidRPr="00AD1DF0" w:rsidRDefault="00831F03" w:rsidP="00AD1DF0">
      <w:pPr>
        <w:adjustRightInd w:val="0"/>
        <w:snapToGrid w:val="0"/>
        <w:spacing w:line="580" w:lineRule="exact"/>
        <w:ind w:firstLineChars="200" w:firstLine="640"/>
        <w:rPr>
          <w:rFonts w:eastAsia="方正仿宋_GBK"/>
          <w:kern w:val="0"/>
          <w:sz w:val="32"/>
          <w:szCs w:val="32"/>
        </w:rPr>
      </w:pPr>
      <w:r w:rsidRPr="00AD1DF0">
        <w:rPr>
          <w:rFonts w:eastAsia="方正仿宋_GBK"/>
          <w:kern w:val="0"/>
          <w:sz w:val="32"/>
          <w:szCs w:val="32"/>
        </w:rPr>
        <w:t>评审单位对出具的标准化评审报告负责，由主要负责人签字确认。</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方正黑体_GBK"/>
          <w:bCs/>
          <w:kern w:val="0"/>
          <w:sz w:val="32"/>
          <w:szCs w:val="20"/>
        </w:rPr>
        <w:t>第五条</w:t>
      </w:r>
      <w:r w:rsidRPr="00AD1DF0">
        <w:rPr>
          <w:rFonts w:eastAsia="仿宋_GB2312"/>
          <w:kern w:val="0"/>
          <w:sz w:val="32"/>
          <w:szCs w:val="32"/>
        </w:rPr>
        <w:t xml:space="preserve">  </w:t>
      </w:r>
      <w:r w:rsidRPr="00AD1DF0">
        <w:rPr>
          <w:rFonts w:eastAsia="仿宋_GB2312"/>
          <w:kern w:val="0"/>
          <w:sz w:val="32"/>
          <w:szCs w:val="32"/>
        </w:rPr>
        <w:t>评审组织单位对评审报告进行抽查，必要时，进行现场核查，抽查的主要内容为：</w:t>
      </w:r>
      <w:r w:rsidRPr="00AD1DF0">
        <w:rPr>
          <w:rFonts w:eastAsia="仿宋_GB2312"/>
          <w:kern w:val="0"/>
          <w:sz w:val="32"/>
          <w:szCs w:val="32"/>
        </w:rPr>
        <w:t xml:space="preserve"> </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仿宋_GB2312"/>
          <w:kern w:val="0"/>
          <w:sz w:val="32"/>
          <w:szCs w:val="32"/>
        </w:rPr>
        <w:t>1.</w:t>
      </w:r>
      <w:r w:rsidRPr="00AD1DF0">
        <w:rPr>
          <w:rFonts w:eastAsia="仿宋_GB2312"/>
          <w:sz w:val="32"/>
          <w:szCs w:val="32"/>
          <w:shd w:val="clear" w:color="auto" w:fill="FFFFFF"/>
        </w:rPr>
        <w:t>评审报告要素是否完整；</w:t>
      </w:r>
      <w:r w:rsidRPr="00AD1DF0">
        <w:rPr>
          <w:rFonts w:eastAsia="仿宋_GB2312"/>
          <w:kern w:val="0"/>
          <w:sz w:val="32"/>
          <w:szCs w:val="32"/>
        </w:rPr>
        <w:t xml:space="preserve"> </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仿宋_GB2312"/>
          <w:kern w:val="0"/>
          <w:sz w:val="32"/>
          <w:szCs w:val="32"/>
        </w:rPr>
        <w:t>2.</w:t>
      </w:r>
      <w:r w:rsidRPr="00AD1DF0">
        <w:rPr>
          <w:rFonts w:eastAsia="仿宋_GB2312"/>
          <w:kern w:val="0"/>
          <w:sz w:val="32"/>
          <w:szCs w:val="32"/>
        </w:rPr>
        <w:t>评审报告是否有缺项</w:t>
      </w:r>
      <w:r w:rsidRPr="00AD1DF0">
        <w:rPr>
          <w:rFonts w:eastAsia="仿宋_GB2312"/>
          <w:sz w:val="32"/>
          <w:szCs w:val="32"/>
          <w:shd w:val="clear" w:color="auto" w:fill="FFFFFF"/>
        </w:rPr>
        <w:t>；</w:t>
      </w:r>
      <w:r w:rsidRPr="00AD1DF0">
        <w:rPr>
          <w:rFonts w:eastAsia="仿宋_GB2312"/>
          <w:kern w:val="0"/>
          <w:sz w:val="32"/>
          <w:szCs w:val="32"/>
        </w:rPr>
        <w:t xml:space="preserve"> </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仿宋_GB2312"/>
          <w:kern w:val="0"/>
          <w:sz w:val="32"/>
          <w:szCs w:val="32"/>
        </w:rPr>
        <w:t>3.</w:t>
      </w:r>
      <w:r w:rsidRPr="00AD1DF0">
        <w:rPr>
          <w:rFonts w:eastAsia="仿宋_GB2312"/>
          <w:kern w:val="0"/>
          <w:sz w:val="32"/>
          <w:szCs w:val="32"/>
        </w:rPr>
        <w:t>评审报告各项内容是否填写完整；</w:t>
      </w:r>
      <w:r w:rsidRPr="00AD1DF0">
        <w:rPr>
          <w:rFonts w:eastAsia="仿宋_GB2312"/>
          <w:kern w:val="0"/>
          <w:sz w:val="32"/>
          <w:szCs w:val="32"/>
        </w:rPr>
        <w:t xml:space="preserve"> </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仿宋_GB2312"/>
          <w:kern w:val="0"/>
          <w:sz w:val="32"/>
          <w:szCs w:val="32"/>
        </w:rPr>
        <w:t>4.</w:t>
      </w:r>
      <w:r w:rsidRPr="00AD1DF0">
        <w:rPr>
          <w:rFonts w:eastAsia="仿宋_GB2312"/>
          <w:kern w:val="0"/>
          <w:sz w:val="32"/>
          <w:szCs w:val="32"/>
        </w:rPr>
        <w:t>复印件、签字盖章页字迹、章印是否清晰；</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仿宋_GB2312"/>
          <w:kern w:val="0"/>
          <w:sz w:val="32"/>
          <w:szCs w:val="32"/>
        </w:rPr>
        <w:t>5.</w:t>
      </w:r>
      <w:r w:rsidRPr="00AD1DF0">
        <w:rPr>
          <w:rFonts w:eastAsia="仿宋_GB2312"/>
          <w:kern w:val="0"/>
          <w:sz w:val="32"/>
          <w:szCs w:val="32"/>
        </w:rPr>
        <w:t>评审分值是否符合达标等级相关要求等。</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仿宋_GB2312"/>
          <w:kern w:val="0"/>
          <w:sz w:val="32"/>
          <w:szCs w:val="32"/>
        </w:rPr>
        <w:t>对抽查和现场核查不合格的，不予公告。</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方正黑体_GBK"/>
          <w:bCs/>
          <w:kern w:val="0"/>
          <w:sz w:val="32"/>
          <w:szCs w:val="20"/>
        </w:rPr>
        <w:t>第六条</w:t>
      </w:r>
      <w:r w:rsidRPr="00AD1DF0">
        <w:rPr>
          <w:rFonts w:eastAsia="仿宋_GB2312"/>
          <w:kern w:val="0"/>
          <w:sz w:val="32"/>
          <w:szCs w:val="32"/>
        </w:rPr>
        <w:t xml:space="preserve">  </w:t>
      </w:r>
      <w:r w:rsidRPr="00AD1DF0">
        <w:rPr>
          <w:rFonts w:eastAsia="仿宋_GB2312"/>
          <w:kern w:val="0"/>
          <w:sz w:val="32"/>
          <w:szCs w:val="32"/>
        </w:rPr>
        <w:t>评审程序完成后，协会向江苏省安监局有关处室报送符合二级安全生产标准化要求企业的情况，并在</w:t>
      </w:r>
      <w:r w:rsidRPr="00AD1DF0">
        <w:rPr>
          <w:rFonts w:eastAsia="仿宋_GB2312"/>
          <w:kern w:val="0"/>
          <w:sz w:val="32"/>
          <w:szCs w:val="32"/>
        </w:rPr>
        <w:t>10</w:t>
      </w:r>
      <w:r w:rsidRPr="00AD1DF0">
        <w:rPr>
          <w:rFonts w:eastAsia="仿宋_GB2312"/>
          <w:kern w:val="0"/>
          <w:sz w:val="32"/>
          <w:szCs w:val="32"/>
        </w:rPr>
        <w:t>个工作日后，在江苏省安监局网上公告。</w:t>
      </w:r>
    </w:p>
    <w:p w:rsidR="00831F03" w:rsidRPr="00AD1DF0" w:rsidRDefault="00831F03" w:rsidP="00AD1DF0">
      <w:pPr>
        <w:adjustRightInd w:val="0"/>
        <w:snapToGrid w:val="0"/>
        <w:spacing w:line="580" w:lineRule="exact"/>
        <w:ind w:firstLineChars="200" w:firstLine="640"/>
        <w:rPr>
          <w:rFonts w:eastAsia="仿宋_GB2312"/>
          <w:kern w:val="0"/>
          <w:sz w:val="32"/>
          <w:szCs w:val="32"/>
        </w:rPr>
      </w:pPr>
      <w:r w:rsidRPr="00AD1DF0">
        <w:rPr>
          <w:rFonts w:eastAsia="方正黑体_GBK"/>
          <w:bCs/>
          <w:kern w:val="0"/>
          <w:sz w:val="32"/>
          <w:szCs w:val="20"/>
        </w:rPr>
        <w:t>第七条</w:t>
      </w:r>
      <w:r w:rsidRPr="00AD1DF0">
        <w:rPr>
          <w:rFonts w:eastAsia="黑体"/>
          <w:bCs/>
          <w:kern w:val="0"/>
          <w:sz w:val="32"/>
          <w:szCs w:val="20"/>
        </w:rPr>
        <w:t xml:space="preserve"> </w:t>
      </w:r>
      <w:r w:rsidRPr="00AD1DF0">
        <w:rPr>
          <w:rFonts w:eastAsia="仿宋_GB2312"/>
          <w:kern w:val="0"/>
          <w:sz w:val="32"/>
          <w:szCs w:val="32"/>
        </w:rPr>
        <w:t xml:space="preserve"> </w:t>
      </w:r>
      <w:r w:rsidRPr="00AD1DF0">
        <w:rPr>
          <w:rFonts w:eastAsia="仿宋_GB2312"/>
          <w:kern w:val="0"/>
          <w:sz w:val="32"/>
          <w:szCs w:val="32"/>
        </w:rPr>
        <w:t>公告后，由协会颁发</w:t>
      </w:r>
      <w:r w:rsidRPr="00AD1DF0">
        <w:rPr>
          <w:rFonts w:eastAsia="仿宋_GB2312"/>
          <w:kern w:val="0"/>
          <w:sz w:val="32"/>
          <w:szCs w:val="20"/>
        </w:rPr>
        <w:t>二级安全生产标准化企业</w:t>
      </w:r>
      <w:r w:rsidRPr="00AD1DF0">
        <w:rPr>
          <w:rFonts w:eastAsia="仿宋_GB2312"/>
          <w:kern w:val="0"/>
          <w:sz w:val="32"/>
          <w:szCs w:val="32"/>
        </w:rPr>
        <w:t>证书和牌匾，有效期为</w:t>
      </w:r>
      <w:r w:rsidRPr="00AD1DF0">
        <w:rPr>
          <w:rFonts w:eastAsia="仿宋_GB2312"/>
          <w:kern w:val="0"/>
          <w:sz w:val="32"/>
          <w:szCs w:val="32"/>
        </w:rPr>
        <w:t>3</w:t>
      </w:r>
      <w:r w:rsidRPr="00AD1DF0">
        <w:rPr>
          <w:rFonts w:eastAsia="仿宋_GB2312"/>
          <w:kern w:val="0"/>
          <w:sz w:val="32"/>
          <w:szCs w:val="32"/>
        </w:rPr>
        <w:t>年。</w:t>
      </w:r>
      <w:r w:rsidRPr="00AD1DF0">
        <w:rPr>
          <w:rFonts w:eastAsia="仿宋_GB2312"/>
          <w:kern w:val="0"/>
          <w:sz w:val="32"/>
          <w:szCs w:val="32"/>
        </w:rPr>
        <w:t xml:space="preserve"> </w:t>
      </w:r>
    </w:p>
    <w:p w:rsidR="00831F03" w:rsidRPr="00AD1DF0" w:rsidRDefault="00831F03" w:rsidP="00AD1DF0">
      <w:pPr>
        <w:adjustRightInd w:val="0"/>
        <w:snapToGrid w:val="0"/>
        <w:spacing w:line="540" w:lineRule="exact"/>
        <w:ind w:firstLineChars="1700" w:firstLine="5440"/>
        <w:rPr>
          <w:rFonts w:eastAsia="仿宋_GB2312"/>
          <w:kern w:val="0"/>
          <w:sz w:val="32"/>
          <w:szCs w:val="32"/>
        </w:rPr>
      </w:pPr>
    </w:p>
    <w:p w:rsidR="00831F03" w:rsidRPr="00AD1DF0" w:rsidRDefault="00831F03" w:rsidP="00AD1DF0">
      <w:pPr>
        <w:tabs>
          <w:tab w:val="left" w:pos="0"/>
        </w:tabs>
        <w:spacing w:line="540" w:lineRule="exact"/>
        <w:rPr>
          <w:rFonts w:eastAsia="仿宋_GB2312"/>
          <w:kern w:val="0"/>
          <w:sz w:val="32"/>
          <w:szCs w:val="32"/>
        </w:rPr>
      </w:pPr>
    </w:p>
    <w:sectPr w:rsidR="00831F03" w:rsidRPr="00AD1DF0" w:rsidSect="007168B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D63" w:rsidRDefault="00613D63" w:rsidP="00F153FA">
      <w:r>
        <w:separator/>
      </w:r>
    </w:p>
  </w:endnote>
  <w:endnote w:type="continuationSeparator" w:id="0">
    <w:p w:rsidR="00613D63" w:rsidRDefault="00613D63" w:rsidP="00F1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03" w:rsidRDefault="00831F03" w:rsidP="00B26E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1F03" w:rsidRDefault="00831F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03" w:rsidRDefault="00831F03" w:rsidP="00B26E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35B51">
      <w:rPr>
        <w:rStyle w:val="a5"/>
        <w:noProof/>
      </w:rPr>
      <w:t>1</w:t>
    </w:r>
    <w:r>
      <w:rPr>
        <w:rStyle w:val="a5"/>
      </w:rPr>
      <w:fldChar w:fldCharType="end"/>
    </w:r>
  </w:p>
  <w:p w:rsidR="00831F03" w:rsidRDefault="00831F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D63" w:rsidRDefault="00613D63" w:rsidP="00F153FA">
      <w:r>
        <w:separator/>
      </w:r>
    </w:p>
  </w:footnote>
  <w:footnote w:type="continuationSeparator" w:id="0">
    <w:p w:rsidR="00613D63" w:rsidRDefault="00613D63" w:rsidP="00F15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711E9"/>
    <w:multiLevelType w:val="hybridMultilevel"/>
    <w:tmpl w:val="C914A802"/>
    <w:lvl w:ilvl="0" w:tplc="5EC40C6C">
      <w:start w:val="1"/>
      <w:numFmt w:val="decimal"/>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FA"/>
    <w:rsid w:val="000058EB"/>
    <w:rsid w:val="00016EE8"/>
    <w:rsid w:val="0002220F"/>
    <w:rsid w:val="00027460"/>
    <w:rsid w:val="000323F7"/>
    <w:rsid w:val="0004301B"/>
    <w:rsid w:val="00061CCD"/>
    <w:rsid w:val="00067B3E"/>
    <w:rsid w:val="000A5E29"/>
    <w:rsid w:val="000B0756"/>
    <w:rsid w:val="000B0E05"/>
    <w:rsid w:val="000D196F"/>
    <w:rsid w:val="000D3759"/>
    <w:rsid w:val="000F41B8"/>
    <w:rsid w:val="001158F5"/>
    <w:rsid w:val="00136528"/>
    <w:rsid w:val="001A55DC"/>
    <w:rsid w:val="001E4D53"/>
    <w:rsid w:val="001F7F21"/>
    <w:rsid w:val="00213264"/>
    <w:rsid w:val="00223648"/>
    <w:rsid w:val="00243383"/>
    <w:rsid w:val="0024570E"/>
    <w:rsid w:val="00326696"/>
    <w:rsid w:val="00340D94"/>
    <w:rsid w:val="00342D32"/>
    <w:rsid w:val="0035158D"/>
    <w:rsid w:val="0037425A"/>
    <w:rsid w:val="00397FE5"/>
    <w:rsid w:val="003D67B3"/>
    <w:rsid w:val="003F24D3"/>
    <w:rsid w:val="003F643E"/>
    <w:rsid w:val="004010CF"/>
    <w:rsid w:val="00431D0E"/>
    <w:rsid w:val="0043453B"/>
    <w:rsid w:val="00444C1E"/>
    <w:rsid w:val="00462A07"/>
    <w:rsid w:val="00467D16"/>
    <w:rsid w:val="00494AC3"/>
    <w:rsid w:val="004A70FE"/>
    <w:rsid w:val="004F72A0"/>
    <w:rsid w:val="00507E7F"/>
    <w:rsid w:val="0051565E"/>
    <w:rsid w:val="0052560F"/>
    <w:rsid w:val="00532196"/>
    <w:rsid w:val="00532A43"/>
    <w:rsid w:val="00540213"/>
    <w:rsid w:val="00545281"/>
    <w:rsid w:val="0056184E"/>
    <w:rsid w:val="00573418"/>
    <w:rsid w:val="0058198C"/>
    <w:rsid w:val="00583168"/>
    <w:rsid w:val="00607BBF"/>
    <w:rsid w:val="00613D63"/>
    <w:rsid w:val="0061703F"/>
    <w:rsid w:val="00636877"/>
    <w:rsid w:val="00651F19"/>
    <w:rsid w:val="00657A10"/>
    <w:rsid w:val="00677AF3"/>
    <w:rsid w:val="006A0FF4"/>
    <w:rsid w:val="006E0A91"/>
    <w:rsid w:val="006E156A"/>
    <w:rsid w:val="00707CA4"/>
    <w:rsid w:val="00711F39"/>
    <w:rsid w:val="007159A0"/>
    <w:rsid w:val="0071644E"/>
    <w:rsid w:val="007168BB"/>
    <w:rsid w:val="007312FA"/>
    <w:rsid w:val="00731329"/>
    <w:rsid w:val="00750294"/>
    <w:rsid w:val="007B1A82"/>
    <w:rsid w:val="007B5BCE"/>
    <w:rsid w:val="00831F03"/>
    <w:rsid w:val="008449BD"/>
    <w:rsid w:val="008472B9"/>
    <w:rsid w:val="0085574D"/>
    <w:rsid w:val="00860971"/>
    <w:rsid w:val="0088180B"/>
    <w:rsid w:val="0088208F"/>
    <w:rsid w:val="008903E8"/>
    <w:rsid w:val="008B3B75"/>
    <w:rsid w:val="009141F7"/>
    <w:rsid w:val="00921FFF"/>
    <w:rsid w:val="00925437"/>
    <w:rsid w:val="00933246"/>
    <w:rsid w:val="00933C67"/>
    <w:rsid w:val="009822BA"/>
    <w:rsid w:val="00982A50"/>
    <w:rsid w:val="009929DA"/>
    <w:rsid w:val="009B3280"/>
    <w:rsid w:val="009D36B5"/>
    <w:rsid w:val="00A5166C"/>
    <w:rsid w:val="00A67335"/>
    <w:rsid w:val="00A92C2E"/>
    <w:rsid w:val="00AD1DF0"/>
    <w:rsid w:val="00AD4520"/>
    <w:rsid w:val="00AE7FCF"/>
    <w:rsid w:val="00B01DD9"/>
    <w:rsid w:val="00B06920"/>
    <w:rsid w:val="00B22C62"/>
    <w:rsid w:val="00B26E07"/>
    <w:rsid w:val="00B33121"/>
    <w:rsid w:val="00B43BA5"/>
    <w:rsid w:val="00B57DC4"/>
    <w:rsid w:val="00B726CF"/>
    <w:rsid w:val="00B96B4A"/>
    <w:rsid w:val="00BC223A"/>
    <w:rsid w:val="00BC7179"/>
    <w:rsid w:val="00BF3F5E"/>
    <w:rsid w:val="00C1467F"/>
    <w:rsid w:val="00C333D5"/>
    <w:rsid w:val="00C35B51"/>
    <w:rsid w:val="00C45346"/>
    <w:rsid w:val="00C510EB"/>
    <w:rsid w:val="00CB6498"/>
    <w:rsid w:val="00CC7C04"/>
    <w:rsid w:val="00CD34F3"/>
    <w:rsid w:val="00CE6134"/>
    <w:rsid w:val="00CF22B0"/>
    <w:rsid w:val="00CF2B54"/>
    <w:rsid w:val="00D10B95"/>
    <w:rsid w:val="00D13B67"/>
    <w:rsid w:val="00D33BE1"/>
    <w:rsid w:val="00D47973"/>
    <w:rsid w:val="00D62B8A"/>
    <w:rsid w:val="00D66329"/>
    <w:rsid w:val="00D86A14"/>
    <w:rsid w:val="00DB19AC"/>
    <w:rsid w:val="00E01216"/>
    <w:rsid w:val="00E74CE7"/>
    <w:rsid w:val="00E75BA6"/>
    <w:rsid w:val="00EA48D6"/>
    <w:rsid w:val="00EC62E2"/>
    <w:rsid w:val="00F103ED"/>
    <w:rsid w:val="00F153FA"/>
    <w:rsid w:val="00F23704"/>
    <w:rsid w:val="00F25D51"/>
    <w:rsid w:val="00F26F2A"/>
    <w:rsid w:val="00F2750A"/>
    <w:rsid w:val="00F35738"/>
    <w:rsid w:val="00F53FD3"/>
    <w:rsid w:val="00F9516A"/>
    <w:rsid w:val="00FD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FA"/>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153F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F153FA"/>
    <w:rPr>
      <w:rFonts w:cs="Times New Roman"/>
      <w:sz w:val="18"/>
      <w:szCs w:val="18"/>
    </w:rPr>
  </w:style>
  <w:style w:type="paragraph" w:styleId="a4">
    <w:name w:val="footer"/>
    <w:basedOn w:val="a"/>
    <w:link w:val="Char0"/>
    <w:uiPriority w:val="99"/>
    <w:semiHidden/>
    <w:rsid w:val="00F153FA"/>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F153FA"/>
    <w:rPr>
      <w:rFonts w:cs="Times New Roman"/>
      <w:sz w:val="18"/>
      <w:szCs w:val="18"/>
    </w:rPr>
  </w:style>
  <w:style w:type="character" w:styleId="a5">
    <w:name w:val="page number"/>
    <w:basedOn w:val="a0"/>
    <w:uiPriority w:val="99"/>
    <w:rsid w:val="009D36B5"/>
    <w:rPr>
      <w:rFonts w:cs="Times New Roman"/>
    </w:rPr>
  </w:style>
  <w:style w:type="paragraph" w:styleId="a6">
    <w:name w:val="List Paragraph"/>
    <w:basedOn w:val="a"/>
    <w:uiPriority w:val="99"/>
    <w:qFormat/>
    <w:rsid w:val="00CE6134"/>
    <w:pPr>
      <w:ind w:firstLineChars="200" w:firstLine="420"/>
    </w:pPr>
  </w:style>
  <w:style w:type="paragraph" w:styleId="a7">
    <w:name w:val="Date"/>
    <w:basedOn w:val="a"/>
    <w:next w:val="a"/>
    <w:link w:val="Char1"/>
    <w:uiPriority w:val="99"/>
    <w:rsid w:val="009822BA"/>
    <w:pPr>
      <w:ind w:leftChars="2500" w:left="100"/>
    </w:pPr>
  </w:style>
  <w:style w:type="character" w:customStyle="1" w:styleId="Char1">
    <w:name w:val="日期 Char"/>
    <w:basedOn w:val="a0"/>
    <w:link w:val="a7"/>
    <w:uiPriority w:val="99"/>
    <w:semiHidden/>
    <w:locked/>
    <w:rsid w:val="00BF3F5E"/>
    <w:rPr>
      <w:rFonts w:ascii="Times New Roman" w:hAnsi="Times New Roman" w:cs="Times New Roman"/>
      <w:sz w:val="24"/>
      <w:szCs w:val="24"/>
    </w:rPr>
  </w:style>
  <w:style w:type="paragraph" w:styleId="a8">
    <w:name w:val="Balloon Text"/>
    <w:basedOn w:val="a"/>
    <w:link w:val="Char2"/>
    <w:uiPriority w:val="99"/>
    <w:semiHidden/>
    <w:rsid w:val="00462A07"/>
    <w:rPr>
      <w:sz w:val="18"/>
      <w:szCs w:val="18"/>
    </w:rPr>
  </w:style>
  <w:style w:type="character" w:customStyle="1" w:styleId="Char2">
    <w:name w:val="批注框文本 Char"/>
    <w:basedOn w:val="a0"/>
    <w:link w:val="a8"/>
    <w:uiPriority w:val="99"/>
    <w:semiHidden/>
    <w:locked/>
    <w:rsid w:val="00C1467F"/>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FA"/>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153F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F153FA"/>
    <w:rPr>
      <w:rFonts w:cs="Times New Roman"/>
      <w:sz w:val="18"/>
      <w:szCs w:val="18"/>
    </w:rPr>
  </w:style>
  <w:style w:type="paragraph" w:styleId="a4">
    <w:name w:val="footer"/>
    <w:basedOn w:val="a"/>
    <w:link w:val="Char0"/>
    <w:uiPriority w:val="99"/>
    <w:semiHidden/>
    <w:rsid w:val="00F153FA"/>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F153FA"/>
    <w:rPr>
      <w:rFonts w:cs="Times New Roman"/>
      <w:sz w:val="18"/>
      <w:szCs w:val="18"/>
    </w:rPr>
  </w:style>
  <w:style w:type="character" w:styleId="a5">
    <w:name w:val="page number"/>
    <w:basedOn w:val="a0"/>
    <w:uiPriority w:val="99"/>
    <w:rsid w:val="009D36B5"/>
    <w:rPr>
      <w:rFonts w:cs="Times New Roman"/>
    </w:rPr>
  </w:style>
  <w:style w:type="paragraph" w:styleId="a6">
    <w:name w:val="List Paragraph"/>
    <w:basedOn w:val="a"/>
    <w:uiPriority w:val="99"/>
    <w:qFormat/>
    <w:rsid w:val="00CE6134"/>
    <w:pPr>
      <w:ind w:firstLineChars="200" w:firstLine="420"/>
    </w:pPr>
  </w:style>
  <w:style w:type="paragraph" w:styleId="a7">
    <w:name w:val="Date"/>
    <w:basedOn w:val="a"/>
    <w:next w:val="a"/>
    <w:link w:val="Char1"/>
    <w:uiPriority w:val="99"/>
    <w:rsid w:val="009822BA"/>
    <w:pPr>
      <w:ind w:leftChars="2500" w:left="100"/>
    </w:pPr>
  </w:style>
  <w:style w:type="character" w:customStyle="1" w:styleId="Char1">
    <w:name w:val="日期 Char"/>
    <w:basedOn w:val="a0"/>
    <w:link w:val="a7"/>
    <w:uiPriority w:val="99"/>
    <w:semiHidden/>
    <w:locked/>
    <w:rsid w:val="00BF3F5E"/>
    <w:rPr>
      <w:rFonts w:ascii="Times New Roman" w:hAnsi="Times New Roman" w:cs="Times New Roman"/>
      <w:sz w:val="24"/>
      <w:szCs w:val="24"/>
    </w:rPr>
  </w:style>
  <w:style w:type="paragraph" w:styleId="a8">
    <w:name w:val="Balloon Text"/>
    <w:basedOn w:val="a"/>
    <w:link w:val="Char2"/>
    <w:uiPriority w:val="99"/>
    <w:semiHidden/>
    <w:rsid w:val="00462A07"/>
    <w:rPr>
      <w:sz w:val="18"/>
      <w:szCs w:val="18"/>
    </w:rPr>
  </w:style>
  <w:style w:type="character" w:customStyle="1" w:styleId="Char2">
    <w:name w:val="批注框文本 Char"/>
    <w:basedOn w:val="a0"/>
    <w:link w:val="a8"/>
    <w:uiPriority w:val="99"/>
    <w:semiHidden/>
    <w:locked/>
    <w:rsid w:val="00C1467F"/>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1130</Characters>
  <Application>Microsoft Office Word</Application>
  <DocSecurity>0</DocSecurity>
  <Lines>9</Lines>
  <Paragraphs>2</Paragraphs>
  <ScaleCrop>false</ScaleCrop>
  <Company>lenovo.Com</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dc:creator>
  <cp:lastModifiedBy>lenovo</cp:lastModifiedBy>
  <cp:revision>2</cp:revision>
  <cp:lastPrinted>2017-10-12T06:03:00Z</cp:lastPrinted>
  <dcterms:created xsi:type="dcterms:W3CDTF">2017-10-16T09:19:00Z</dcterms:created>
  <dcterms:modified xsi:type="dcterms:W3CDTF">2017-10-16T09:19:00Z</dcterms:modified>
</cp:coreProperties>
</file>