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F8" w:rsidRDefault="00B70EB8">
      <w:pPr>
        <w:spacing w:before="76" w:after="76" w:line="500" w:lineRule="exact"/>
        <w:ind w:firstLineChars="0" w:firstLine="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p>
    <w:p w:rsidR="000824F8" w:rsidRDefault="00B70EB8">
      <w:pPr>
        <w:spacing w:before="76" w:after="76" w:line="500" w:lineRule="exact"/>
        <w:ind w:firstLineChars="0" w:firstLine="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危险化学品企业二级安全生产标准化评审标准增加的否决项</w:t>
      </w:r>
    </w:p>
    <w:p w:rsidR="000824F8" w:rsidRDefault="000824F8">
      <w:pPr>
        <w:spacing w:before="76" w:after="76" w:line="500" w:lineRule="exact"/>
        <w:ind w:firstLineChars="0" w:firstLine="0"/>
        <w:rPr>
          <w:rFonts w:ascii="方正小标宋_GBK" w:eastAsia="方正小标宋_GBK" w:hAnsi="方正小标宋_GBK" w:cs="方正小标宋_GBK"/>
          <w:bCs/>
          <w:sz w:val="32"/>
          <w:szCs w:val="32"/>
        </w:rPr>
      </w:pPr>
    </w:p>
    <w:tbl>
      <w:tblPr>
        <w:tblStyle w:val="a7"/>
        <w:tblW w:w="14283" w:type="dxa"/>
        <w:jc w:val="center"/>
        <w:tblLayout w:type="fixed"/>
        <w:tblLook w:val="04A0" w:firstRow="1" w:lastRow="0" w:firstColumn="1" w:lastColumn="0" w:noHBand="0" w:noVBand="1"/>
      </w:tblPr>
      <w:tblGrid>
        <w:gridCol w:w="756"/>
        <w:gridCol w:w="1198"/>
        <w:gridCol w:w="1294"/>
        <w:gridCol w:w="1822"/>
        <w:gridCol w:w="3740"/>
        <w:gridCol w:w="2835"/>
        <w:gridCol w:w="2638"/>
      </w:tblGrid>
      <w:tr w:rsidR="000824F8">
        <w:trPr>
          <w:trHeight w:val="601"/>
          <w:jc w:val="center"/>
        </w:trPr>
        <w:tc>
          <w:tcPr>
            <w:tcW w:w="756"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hint="eastAsia"/>
                <w:b/>
                <w:sz w:val="24"/>
                <w:szCs w:val="24"/>
              </w:rPr>
              <w:t>序号</w:t>
            </w:r>
          </w:p>
        </w:tc>
        <w:tc>
          <w:tcPr>
            <w:tcW w:w="1198"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hint="eastAsia"/>
                <w:b/>
                <w:sz w:val="24"/>
                <w:szCs w:val="24"/>
              </w:rPr>
              <w:t>A</w:t>
            </w:r>
            <w:r>
              <w:rPr>
                <w:rFonts w:ascii="宋体" w:hAnsi="宋体" w:hint="eastAsia"/>
                <w:b/>
                <w:sz w:val="24"/>
                <w:szCs w:val="24"/>
              </w:rPr>
              <w:t>级要素</w:t>
            </w:r>
          </w:p>
        </w:tc>
        <w:tc>
          <w:tcPr>
            <w:tcW w:w="1294"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hint="eastAsia"/>
                <w:b/>
                <w:sz w:val="24"/>
                <w:szCs w:val="24"/>
              </w:rPr>
              <w:t>B</w:t>
            </w:r>
            <w:r>
              <w:rPr>
                <w:rFonts w:ascii="宋体" w:hAnsi="宋体" w:hint="eastAsia"/>
                <w:b/>
                <w:sz w:val="24"/>
                <w:szCs w:val="24"/>
              </w:rPr>
              <w:t>级要素</w:t>
            </w:r>
          </w:p>
        </w:tc>
        <w:tc>
          <w:tcPr>
            <w:tcW w:w="1822"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b/>
                <w:sz w:val="24"/>
                <w:szCs w:val="24"/>
              </w:rPr>
              <w:t>标准化要求</w:t>
            </w:r>
          </w:p>
        </w:tc>
        <w:tc>
          <w:tcPr>
            <w:tcW w:w="3740"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b/>
                <w:sz w:val="24"/>
                <w:szCs w:val="24"/>
              </w:rPr>
              <w:t>企业达标标准</w:t>
            </w:r>
          </w:p>
        </w:tc>
        <w:tc>
          <w:tcPr>
            <w:tcW w:w="2835"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hint="eastAsia"/>
                <w:b/>
                <w:sz w:val="24"/>
                <w:szCs w:val="24"/>
              </w:rPr>
              <w:t>评审方法</w:t>
            </w:r>
          </w:p>
        </w:tc>
        <w:tc>
          <w:tcPr>
            <w:tcW w:w="2638" w:type="dxa"/>
            <w:vAlign w:val="center"/>
          </w:tcPr>
          <w:p w:rsidR="000824F8" w:rsidRDefault="00B70EB8">
            <w:pPr>
              <w:spacing w:beforeLines="0" w:afterLines="0"/>
              <w:ind w:firstLineChars="0" w:firstLine="0"/>
              <w:jc w:val="center"/>
              <w:rPr>
                <w:rFonts w:ascii="宋体" w:hAnsi="宋体"/>
                <w:b/>
                <w:sz w:val="24"/>
                <w:szCs w:val="24"/>
              </w:rPr>
            </w:pPr>
            <w:r>
              <w:rPr>
                <w:rFonts w:ascii="宋体" w:hAnsi="宋体" w:hint="eastAsia"/>
                <w:b/>
                <w:sz w:val="24"/>
                <w:szCs w:val="24"/>
              </w:rPr>
              <w:t>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w:t>
            </w:r>
          </w:p>
        </w:tc>
        <w:tc>
          <w:tcPr>
            <w:tcW w:w="1198"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 xml:space="preserve">2 </w:t>
            </w:r>
            <w:r>
              <w:rPr>
                <w:rFonts w:ascii="宋体" w:hAnsi="宋体" w:hint="eastAsia"/>
                <w:sz w:val="24"/>
                <w:szCs w:val="24"/>
              </w:rPr>
              <w:t>机构和职责</w:t>
            </w:r>
          </w:p>
        </w:tc>
        <w:tc>
          <w:tcPr>
            <w:tcW w:w="1294" w:type="dxa"/>
            <w:vAlign w:val="center"/>
          </w:tcPr>
          <w:p w:rsidR="000824F8" w:rsidRDefault="00B70EB8">
            <w:pPr>
              <w:spacing w:beforeLines="0" w:afterLines="0"/>
              <w:ind w:firstLineChars="0" w:firstLine="0"/>
              <w:jc w:val="left"/>
              <w:rPr>
                <w:rFonts w:ascii="宋体" w:hAnsi="宋体"/>
                <w:bCs/>
                <w:sz w:val="24"/>
                <w:szCs w:val="24"/>
              </w:rPr>
            </w:pPr>
            <w:r>
              <w:rPr>
                <w:rFonts w:ascii="宋体" w:hAnsi="宋体"/>
                <w:bCs/>
                <w:sz w:val="24"/>
                <w:szCs w:val="24"/>
              </w:rPr>
              <w:t>2.2</w:t>
            </w:r>
            <w:r>
              <w:rPr>
                <w:rFonts w:ascii="宋体" w:hAnsi="宋体"/>
                <w:bCs/>
                <w:sz w:val="24"/>
                <w:szCs w:val="24"/>
              </w:rPr>
              <w:t>负责人</w:t>
            </w:r>
          </w:p>
          <w:p w:rsidR="000824F8" w:rsidRDefault="00B70EB8">
            <w:pPr>
              <w:spacing w:beforeLines="0" w:afterLines="0"/>
              <w:ind w:firstLineChars="0" w:firstLine="0"/>
              <w:jc w:val="left"/>
              <w:rPr>
                <w:rFonts w:ascii="宋体" w:hAnsi="宋体"/>
                <w:sz w:val="24"/>
                <w:szCs w:val="24"/>
              </w:rPr>
            </w:pPr>
            <w:r>
              <w:rPr>
                <w:rFonts w:ascii="宋体" w:hAnsi="宋体"/>
                <w:bCs/>
                <w:sz w:val="24"/>
                <w:szCs w:val="24"/>
              </w:rPr>
              <w:t>（</w:t>
            </w:r>
            <w:r>
              <w:rPr>
                <w:rFonts w:ascii="宋体" w:hAnsi="宋体"/>
                <w:bCs/>
                <w:sz w:val="24"/>
                <w:szCs w:val="24"/>
              </w:rPr>
              <w:t>20</w:t>
            </w:r>
            <w:r>
              <w:rPr>
                <w:rFonts w:ascii="宋体" w:hAnsi="宋体"/>
                <w:bCs/>
                <w:sz w:val="24"/>
                <w:szCs w:val="24"/>
              </w:rPr>
              <w:t>分）</w:t>
            </w:r>
          </w:p>
        </w:tc>
        <w:tc>
          <w:tcPr>
            <w:tcW w:w="1822" w:type="dxa"/>
            <w:vAlign w:val="center"/>
          </w:tcPr>
          <w:p w:rsidR="000824F8" w:rsidRDefault="00B70EB8">
            <w:pPr>
              <w:spacing w:beforeLines="0" w:afterLines="0"/>
              <w:ind w:firstLineChars="0" w:firstLine="0"/>
              <w:jc w:val="left"/>
              <w:rPr>
                <w:rFonts w:ascii="宋体" w:hAnsi="宋体"/>
                <w:bCs/>
                <w:sz w:val="24"/>
                <w:szCs w:val="24"/>
              </w:rPr>
            </w:pPr>
            <w:r>
              <w:rPr>
                <w:rFonts w:ascii="宋体" w:hAnsi="宋体"/>
                <w:bCs/>
                <w:sz w:val="24"/>
                <w:szCs w:val="24"/>
              </w:rPr>
              <w:t>2.</w:t>
            </w:r>
            <w:r>
              <w:rPr>
                <w:rFonts w:ascii="宋体" w:hAnsi="宋体"/>
                <w:bCs/>
                <w:sz w:val="24"/>
                <w:szCs w:val="24"/>
              </w:rPr>
              <w:t>企业主要负责人应组织实施安全标准化，建设企业安全文化。</w:t>
            </w:r>
          </w:p>
        </w:tc>
        <w:tc>
          <w:tcPr>
            <w:tcW w:w="3740" w:type="dxa"/>
            <w:vAlign w:val="center"/>
          </w:tcPr>
          <w:p w:rsidR="000824F8" w:rsidRDefault="00B70EB8">
            <w:pPr>
              <w:spacing w:beforeLines="0" w:afterLines="0"/>
              <w:ind w:rightChars="69" w:right="193" w:firstLineChars="0" w:firstLine="0"/>
              <w:jc w:val="left"/>
              <w:rPr>
                <w:rFonts w:ascii="宋体" w:hAnsi="宋体"/>
                <w:b/>
                <w:bCs/>
                <w:sz w:val="24"/>
                <w:szCs w:val="24"/>
              </w:rPr>
            </w:pPr>
            <w:r>
              <w:rPr>
                <w:rFonts w:ascii="宋体" w:hAnsi="宋体" w:hint="eastAsia"/>
                <w:b/>
                <w:bCs/>
                <w:sz w:val="24"/>
                <w:szCs w:val="24"/>
              </w:rPr>
              <w:t>增加：</w:t>
            </w:r>
            <w:r>
              <w:rPr>
                <w:rFonts w:ascii="宋体" w:hAnsi="宋体" w:hint="eastAsia"/>
                <w:b/>
                <w:bCs/>
                <w:sz w:val="24"/>
                <w:szCs w:val="24"/>
              </w:rPr>
              <w:t>4.</w:t>
            </w:r>
            <w:r>
              <w:rPr>
                <w:rFonts w:ascii="宋体" w:hAnsi="宋体" w:hint="eastAsia"/>
                <w:b/>
                <w:bCs/>
                <w:sz w:val="24"/>
                <w:szCs w:val="24"/>
              </w:rPr>
              <w:t>主要负责人经现场考核合格</w:t>
            </w:r>
            <w:r>
              <w:rPr>
                <w:rFonts w:ascii="宋体" w:hAnsi="宋体"/>
                <w:b/>
                <w:bCs/>
                <w:sz w:val="24"/>
                <w:szCs w:val="24"/>
              </w:rPr>
              <w:t>。</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b/>
                <w:sz w:val="24"/>
                <w:szCs w:val="24"/>
              </w:rPr>
            </w:pPr>
            <w:r>
              <w:rPr>
                <w:rFonts w:ascii="宋体" w:hAnsi="宋体" w:hint="eastAsia"/>
                <w:b/>
                <w:bCs/>
                <w:sz w:val="24"/>
                <w:szCs w:val="24"/>
              </w:rPr>
              <w:t>增加：</w:t>
            </w:r>
            <w:r>
              <w:rPr>
                <w:rFonts w:ascii="宋体" w:hAnsi="宋体" w:hint="eastAsia"/>
                <w:b/>
                <w:sz w:val="24"/>
                <w:szCs w:val="24"/>
              </w:rPr>
              <w:t>4.</w:t>
            </w:r>
            <w:r>
              <w:rPr>
                <w:rFonts w:ascii="宋体" w:hAnsi="宋体" w:hint="eastAsia"/>
                <w:b/>
                <w:sz w:val="24"/>
                <w:szCs w:val="24"/>
              </w:rPr>
              <w:t>对主要负责人进行现场考核</w:t>
            </w:r>
            <w:r>
              <w:rPr>
                <w:rFonts w:ascii="宋体" w:hAnsi="宋体"/>
                <w:b/>
                <w:sz w:val="24"/>
                <w:szCs w:val="24"/>
              </w:rPr>
              <w:t>。</w:t>
            </w: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增加：主要负责人现场考核不合格，扣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2</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bCs/>
                <w:sz w:val="24"/>
                <w:szCs w:val="24"/>
              </w:rPr>
            </w:pPr>
            <w:r>
              <w:rPr>
                <w:rFonts w:ascii="宋体" w:hAnsi="宋体"/>
                <w:bCs/>
                <w:sz w:val="24"/>
                <w:szCs w:val="24"/>
              </w:rPr>
              <w:t xml:space="preserve">2.4 </w:t>
            </w:r>
            <w:r>
              <w:rPr>
                <w:rFonts w:ascii="宋体" w:hAnsi="宋体"/>
                <w:bCs/>
                <w:sz w:val="24"/>
                <w:szCs w:val="24"/>
              </w:rPr>
              <w:t>组织机构</w:t>
            </w:r>
          </w:p>
          <w:p w:rsidR="000824F8" w:rsidRDefault="00B70EB8">
            <w:pPr>
              <w:spacing w:beforeLines="0" w:afterLines="0"/>
              <w:ind w:firstLineChars="0" w:firstLine="0"/>
              <w:jc w:val="left"/>
              <w:rPr>
                <w:rFonts w:ascii="宋体" w:hAnsi="宋体"/>
                <w:bCs/>
                <w:sz w:val="24"/>
                <w:szCs w:val="24"/>
              </w:rPr>
            </w:pPr>
            <w:r>
              <w:rPr>
                <w:rFonts w:ascii="宋体" w:hAnsi="宋体"/>
                <w:bCs/>
                <w:sz w:val="24"/>
                <w:szCs w:val="24"/>
              </w:rPr>
              <w:t>（</w:t>
            </w:r>
            <w:r>
              <w:rPr>
                <w:rFonts w:ascii="宋体" w:hAnsi="宋体"/>
                <w:bCs/>
                <w:sz w:val="24"/>
                <w:szCs w:val="24"/>
              </w:rPr>
              <w:t>20</w:t>
            </w:r>
            <w:r>
              <w:rPr>
                <w:rFonts w:ascii="宋体" w:hAnsi="宋体"/>
                <w:bCs/>
                <w:sz w:val="24"/>
                <w:szCs w:val="24"/>
              </w:rPr>
              <w:t>分）</w:t>
            </w:r>
          </w:p>
        </w:tc>
        <w:tc>
          <w:tcPr>
            <w:tcW w:w="1822" w:type="dxa"/>
            <w:vAlign w:val="center"/>
          </w:tcPr>
          <w:p w:rsidR="000824F8" w:rsidRDefault="00B70EB8">
            <w:pPr>
              <w:spacing w:beforeLines="0" w:afterLines="0"/>
              <w:ind w:firstLineChars="0" w:firstLine="0"/>
              <w:jc w:val="left"/>
              <w:rPr>
                <w:rFonts w:ascii="宋体" w:hAnsi="宋体"/>
                <w:bCs/>
                <w:sz w:val="24"/>
                <w:szCs w:val="24"/>
              </w:rPr>
            </w:pPr>
            <w:r>
              <w:rPr>
                <w:rFonts w:ascii="宋体" w:hAnsi="宋体"/>
                <w:bCs/>
                <w:sz w:val="24"/>
                <w:szCs w:val="24"/>
              </w:rPr>
              <w:t>1.</w:t>
            </w:r>
            <w:r>
              <w:rPr>
                <w:rFonts w:ascii="宋体" w:hAnsi="宋体"/>
                <w:bCs/>
                <w:sz w:val="24"/>
                <w:szCs w:val="24"/>
              </w:rPr>
              <w:t>企业应设置安委会，设置安全生产管理部门或配备专职安全生产管理人员，并按规定配备注册安全工程师。</w:t>
            </w:r>
          </w:p>
        </w:tc>
        <w:tc>
          <w:tcPr>
            <w:tcW w:w="3740" w:type="dxa"/>
            <w:vAlign w:val="center"/>
          </w:tcPr>
          <w:p w:rsidR="000824F8" w:rsidRDefault="00B70EB8">
            <w:pPr>
              <w:spacing w:beforeLines="0" w:afterLines="0"/>
              <w:ind w:firstLineChars="0" w:firstLine="0"/>
              <w:jc w:val="left"/>
              <w:rPr>
                <w:rFonts w:ascii="宋体" w:hAnsi="宋体"/>
                <w:b/>
                <w:bCs/>
                <w:sz w:val="24"/>
                <w:szCs w:val="24"/>
              </w:rPr>
            </w:pPr>
            <w:r>
              <w:rPr>
                <w:rFonts w:ascii="宋体" w:hAnsi="宋体" w:hint="eastAsia"/>
                <w:b/>
                <w:bCs/>
                <w:sz w:val="24"/>
                <w:szCs w:val="24"/>
              </w:rPr>
              <w:t>增加：</w:t>
            </w:r>
            <w:r>
              <w:rPr>
                <w:rFonts w:ascii="宋体" w:hAnsi="宋体" w:hint="eastAsia"/>
                <w:b/>
                <w:bCs/>
                <w:sz w:val="24"/>
                <w:szCs w:val="24"/>
              </w:rPr>
              <w:t>4.</w:t>
            </w:r>
            <w:r>
              <w:rPr>
                <w:rFonts w:ascii="宋体" w:hAnsi="宋体" w:hint="eastAsia"/>
                <w:b/>
                <w:sz w:val="24"/>
                <w:szCs w:val="24"/>
              </w:rPr>
              <w:t>从业人员在</w:t>
            </w:r>
            <w:r>
              <w:rPr>
                <w:rFonts w:ascii="宋体" w:hAnsi="宋体" w:hint="eastAsia"/>
                <w:b/>
                <w:sz w:val="24"/>
                <w:szCs w:val="24"/>
              </w:rPr>
              <w:t>100</w:t>
            </w:r>
            <w:r>
              <w:rPr>
                <w:rFonts w:ascii="宋体" w:hAnsi="宋体" w:hint="eastAsia"/>
                <w:b/>
                <w:sz w:val="24"/>
                <w:szCs w:val="24"/>
              </w:rPr>
              <w:t>人及以上或年主营业务收入</w:t>
            </w:r>
            <w:r>
              <w:rPr>
                <w:rFonts w:ascii="宋体" w:hAnsi="宋体" w:hint="eastAsia"/>
                <w:b/>
                <w:sz w:val="24"/>
                <w:szCs w:val="24"/>
              </w:rPr>
              <w:t>2000</w:t>
            </w:r>
            <w:r>
              <w:rPr>
                <w:rFonts w:ascii="宋体" w:hAnsi="宋体" w:hint="eastAsia"/>
                <w:b/>
                <w:sz w:val="24"/>
                <w:szCs w:val="24"/>
              </w:rPr>
              <w:t>万元及以上的企业应当试行安全总监制度。</w:t>
            </w:r>
          </w:p>
        </w:tc>
        <w:tc>
          <w:tcPr>
            <w:tcW w:w="2835" w:type="dxa"/>
            <w:vAlign w:val="center"/>
          </w:tcPr>
          <w:p w:rsidR="000824F8" w:rsidRDefault="00B70EB8">
            <w:pPr>
              <w:spacing w:beforeLines="0" w:afterLines="0"/>
              <w:ind w:firstLineChars="0" w:firstLine="0"/>
              <w:jc w:val="left"/>
              <w:rPr>
                <w:rFonts w:ascii="宋体" w:hAnsi="宋体"/>
                <w:bCs/>
                <w:sz w:val="24"/>
                <w:szCs w:val="24"/>
              </w:rPr>
            </w:pPr>
            <w:r>
              <w:rPr>
                <w:rFonts w:ascii="宋体" w:hAnsi="宋体"/>
                <w:bCs/>
                <w:sz w:val="24"/>
                <w:szCs w:val="24"/>
              </w:rPr>
              <w:t>查文件：</w:t>
            </w:r>
          </w:p>
          <w:p w:rsidR="000824F8" w:rsidRDefault="00B70EB8">
            <w:pPr>
              <w:spacing w:beforeLines="0" w:afterLines="0"/>
              <w:ind w:firstLineChars="0" w:firstLine="0"/>
              <w:jc w:val="left"/>
              <w:rPr>
                <w:rFonts w:ascii="宋体" w:hAnsi="宋体"/>
                <w:b/>
                <w:bCs/>
                <w:sz w:val="24"/>
                <w:szCs w:val="24"/>
              </w:rPr>
            </w:pPr>
            <w:r>
              <w:rPr>
                <w:rFonts w:ascii="宋体" w:hAnsi="宋体" w:hint="eastAsia"/>
                <w:b/>
                <w:bCs/>
                <w:sz w:val="24"/>
                <w:szCs w:val="24"/>
              </w:rPr>
              <w:t>增加：</w:t>
            </w:r>
            <w:r>
              <w:rPr>
                <w:rFonts w:ascii="宋体" w:hAnsi="宋体" w:hint="eastAsia"/>
                <w:b/>
                <w:bCs/>
                <w:sz w:val="24"/>
                <w:szCs w:val="24"/>
              </w:rPr>
              <w:t>5.</w:t>
            </w:r>
            <w:r>
              <w:rPr>
                <w:rFonts w:ascii="宋体" w:hAnsi="宋体" w:hint="eastAsia"/>
                <w:b/>
                <w:bCs/>
                <w:sz w:val="24"/>
                <w:szCs w:val="24"/>
              </w:rPr>
              <w:t>安全总监的任命文件</w:t>
            </w:r>
            <w:r>
              <w:rPr>
                <w:rFonts w:ascii="宋体" w:hAnsi="宋体" w:hint="eastAsia"/>
                <w:b/>
                <w:sz w:val="24"/>
                <w:szCs w:val="24"/>
              </w:rPr>
              <w:t>。</w:t>
            </w:r>
          </w:p>
        </w:tc>
        <w:tc>
          <w:tcPr>
            <w:tcW w:w="2638" w:type="dxa"/>
          </w:tcPr>
          <w:p w:rsidR="000824F8" w:rsidRDefault="00B70EB8">
            <w:pPr>
              <w:spacing w:beforeLines="0" w:afterLines="0"/>
              <w:ind w:firstLineChars="0" w:firstLine="0"/>
              <w:jc w:val="left"/>
              <w:rPr>
                <w:rFonts w:ascii="宋体" w:hAnsi="宋体"/>
                <w:b/>
                <w:bCs/>
                <w:sz w:val="24"/>
                <w:szCs w:val="24"/>
              </w:rPr>
            </w:pPr>
            <w:r>
              <w:rPr>
                <w:rFonts w:ascii="宋体" w:hAnsi="宋体" w:hint="eastAsia"/>
                <w:b/>
                <w:bCs/>
                <w:sz w:val="24"/>
                <w:szCs w:val="24"/>
              </w:rPr>
              <w:t>增加：未按规定施行安全总监制度或未赋予分管安全生产负责人安全总监的职责，扣</w:t>
            </w:r>
            <w:r>
              <w:rPr>
                <w:rFonts w:ascii="宋体" w:hAnsi="宋体" w:hint="eastAsia"/>
                <w:b/>
                <w:bCs/>
                <w:sz w:val="24"/>
                <w:szCs w:val="24"/>
              </w:rPr>
              <w:t>20</w:t>
            </w:r>
            <w:r>
              <w:rPr>
                <w:rFonts w:ascii="宋体" w:hAnsi="宋体" w:hint="eastAsia"/>
                <w:b/>
                <w:bCs/>
                <w:sz w:val="24"/>
                <w:szCs w:val="24"/>
              </w:rPr>
              <w:t>分。（</w:t>
            </w:r>
            <w:r>
              <w:rPr>
                <w:rFonts w:ascii="宋体" w:hAnsi="宋体" w:hint="eastAsia"/>
                <w:b/>
                <w:bCs/>
                <w:sz w:val="24"/>
                <w:szCs w:val="24"/>
              </w:rPr>
              <w:t>B</w:t>
            </w:r>
            <w:r>
              <w:rPr>
                <w:rFonts w:ascii="宋体" w:hAnsi="宋体" w:hint="eastAsia"/>
                <w:b/>
                <w:bCs/>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3</w:t>
            </w:r>
          </w:p>
        </w:tc>
        <w:tc>
          <w:tcPr>
            <w:tcW w:w="1198"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3</w:t>
            </w:r>
            <w:r>
              <w:rPr>
                <w:rFonts w:ascii="宋体" w:hAnsi="宋体"/>
                <w:sz w:val="24"/>
                <w:szCs w:val="24"/>
              </w:rPr>
              <w:t>风险管</w:t>
            </w:r>
            <w:r>
              <w:rPr>
                <w:rFonts w:ascii="宋体" w:hAnsi="宋体"/>
                <w:sz w:val="24"/>
                <w:szCs w:val="24"/>
              </w:rPr>
              <w:lastRenderedPageBreak/>
              <w:t>理</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lastRenderedPageBreak/>
              <w:t>3.2</w:t>
            </w:r>
            <w:r>
              <w:rPr>
                <w:rFonts w:ascii="宋体" w:hAnsi="宋体"/>
                <w:sz w:val="24"/>
                <w:szCs w:val="24"/>
              </w:rPr>
              <w:t>风险</w:t>
            </w:r>
            <w:r>
              <w:rPr>
                <w:rFonts w:ascii="宋体" w:hAnsi="宋体"/>
                <w:sz w:val="24"/>
                <w:szCs w:val="24"/>
              </w:rPr>
              <w:lastRenderedPageBreak/>
              <w:t>评价</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lastRenderedPageBreak/>
              <w:t>1.</w:t>
            </w:r>
            <w:r>
              <w:rPr>
                <w:rFonts w:ascii="宋体" w:hAnsi="宋体"/>
                <w:sz w:val="24"/>
                <w:szCs w:val="24"/>
              </w:rPr>
              <w:t>企业应依据</w:t>
            </w:r>
            <w:r>
              <w:rPr>
                <w:rFonts w:ascii="宋体" w:hAnsi="宋体"/>
                <w:sz w:val="24"/>
                <w:szCs w:val="24"/>
              </w:rPr>
              <w:lastRenderedPageBreak/>
              <w:t>风险评价准则，选定合适的评价方法，定期和及时对作业活动和设备设施进行危险、有害因素识别和风险评价。企业在进行风险评价时，应从影响人、财产和环境等三个方面的可能性和严重程度分析。</w:t>
            </w:r>
          </w:p>
        </w:tc>
        <w:tc>
          <w:tcPr>
            <w:tcW w:w="3740" w:type="dxa"/>
            <w:vAlign w:val="center"/>
          </w:tcPr>
          <w:p w:rsidR="000824F8" w:rsidRDefault="00B70EB8">
            <w:pPr>
              <w:spacing w:beforeLines="0" w:afterLines="0"/>
              <w:ind w:left="1" w:firstLineChars="0" w:firstLine="0"/>
              <w:jc w:val="left"/>
              <w:rPr>
                <w:rFonts w:ascii="宋体" w:hAnsi="宋体"/>
                <w:b/>
                <w:sz w:val="24"/>
                <w:szCs w:val="24"/>
              </w:rPr>
            </w:pPr>
            <w:r>
              <w:rPr>
                <w:rFonts w:ascii="宋体" w:hAnsi="宋体" w:hint="eastAsia"/>
                <w:b/>
                <w:sz w:val="24"/>
                <w:szCs w:val="24"/>
              </w:rPr>
              <w:lastRenderedPageBreak/>
              <w:t>增加：</w:t>
            </w:r>
          </w:p>
          <w:p w:rsidR="000824F8" w:rsidRDefault="00B70EB8">
            <w:pPr>
              <w:spacing w:beforeLines="0" w:afterLines="0"/>
              <w:ind w:left="1" w:firstLineChars="0" w:firstLine="0"/>
              <w:jc w:val="left"/>
              <w:rPr>
                <w:rFonts w:ascii="宋体" w:hAnsi="宋体"/>
                <w:b/>
                <w:sz w:val="24"/>
                <w:szCs w:val="24"/>
              </w:rPr>
            </w:pPr>
            <w:r>
              <w:rPr>
                <w:rFonts w:ascii="宋体" w:hAnsi="宋体" w:hint="eastAsia"/>
                <w:b/>
                <w:sz w:val="24"/>
                <w:szCs w:val="24"/>
              </w:rPr>
              <w:lastRenderedPageBreak/>
              <w:t>4.</w:t>
            </w:r>
            <w:r>
              <w:rPr>
                <w:rFonts w:ascii="宋体" w:hAnsi="宋体" w:hint="eastAsia"/>
                <w:b/>
                <w:sz w:val="24"/>
                <w:szCs w:val="24"/>
              </w:rPr>
              <w:t>涉及“两重点一重大”的危险化学品生产、储存企业每</w:t>
            </w:r>
            <w:r>
              <w:rPr>
                <w:rFonts w:ascii="宋体" w:hAnsi="宋体" w:hint="eastAsia"/>
                <w:b/>
                <w:sz w:val="24"/>
                <w:szCs w:val="24"/>
              </w:rPr>
              <w:t>5</w:t>
            </w:r>
            <w:r>
              <w:rPr>
                <w:rFonts w:ascii="宋体" w:hAnsi="宋体" w:hint="eastAsia"/>
                <w:b/>
                <w:sz w:val="24"/>
                <w:szCs w:val="24"/>
              </w:rPr>
              <w:t>年应开展一次危险与可操作性分析（</w:t>
            </w:r>
            <w:r>
              <w:rPr>
                <w:rFonts w:ascii="宋体" w:hAnsi="宋体" w:hint="eastAsia"/>
                <w:b/>
                <w:sz w:val="24"/>
                <w:szCs w:val="24"/>
              </w:rPr>
              <w:t>HAZOP</w:t>
            </w:r>
            <w:r>
              <w:rPr>
                <w:rFonts w:ascii="宋体" w:hAnsi="宋体" w:hint="eastAsia"/>
                <w:b/>
                <w:sz w:val="24"/>
                <w:szCs w:val="24"/>
              </w:rPr>
              <w:t>）。</w:t>
            </w:r>
          </w:p>
          <w:p w:rsidR="000824F8" w:rsidRDefault="00B70EB8">
            <w:pPr>
              <w:spacing w:beforeLines="0" w:afterLines="0"/>
              <w:ind w:left="1" w:firstLineChars="0" w:firstLine="0"/>
              <w:jc w:val="left"/>
              <w:rPr>
                <w:rFonts w:ascii="宋体" w:hAnsi="宋体"/>
                <w:sz w:val="24"/>
                <w:szCs w:val="24"/>
              </w:rPr>
            </w:pPr>
            <w:r>
              <w:rPr>
                <w:rFonts w:ascii="宋体" w:hAnsi="宋体" w:hint="eastAsia"/>
                <w:b/>
                <w:sz w:val="24"/>
                <w:szCs w:val="24"/>
              </w:rPr>
              <w:t>5.</w:t>
            </w:r>
            <w:r>
              <w:rPr>
                <w:rFonts w:ascii="宋体" w:hAnsi="宋体" w:hint="eastAsia"/>
                <w:b/>
                <w:sz w:val="24"/>
                <w:szCs w:val="24"/>
              </w:rPr>
              <w:t>首次使用的新工艺、新配方投入工业化生产的以及国外首次引进的新工艺且未进行过反应安全风险评估的，应开展反应安全风险评估；涉及重点监管危险化工工艺和金属有机物合成反应（包括格氏反应）的间歇和半间歇反应，现有的工艺路线、工艺参数或装置能力发生变更，或因反应工艺问题发生过生产安全事故的，应开展反应安全风险评估。</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lastRenderedPageBreak/>
              <w:t>查文件：</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lastRenderedPageBreak/>
              <w:t>增加：</w:t>
            </w:r>
            <w:r>
              <w:rPr>
                <w:rFonts w:ascii="宋体" w:hAnsi="宋体" w:hint="eastAsia"/>
                <w:b/>
                <w:sz w:val="24"/>
                <w:szCs w:val="24"/>
              </w:rPr>
              <w:t>4.HAZOP</w:t>
            </w:r>
            <w:r>
              <w:rPr>
                <w:rFonts w:ascii="宋体" w:hAnsi="宋体" w:hint="eastAsia"/>
                <w:b/>
                <w:sz w:val="24"/>
                <w:szCs w:val="24"/>
              </w:rPr>
              <w:t>分析报告。</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现场检查：</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从业人员参与风险评价活动的情况。</w:t>
            </w:r>
          </w:p>
          <w:p w:rsidR="000824F8" w:rsidRDefault="000824F8">
            <w:pPr>
              <w:spacing w:beforeLines="0" w:afterLines="0"/>
              <w:ind w:left="84" w:firstLineChars="0" w:firstLine="0"/>
              <w:jc w:val="left"/>
              <w:rPr>
                <w:rFonts w:ascii="宋体" w:hAnsi="宋体"/>
                <w:sz w:val="24"/>
                <w:szCs w:val="24"/>
              </w:rPr>
            </w:pP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lastRenderedPageBreak/>
              <w:t>增加：</w:t>
            </w:r>
            <w:r>
              <w:rPr>
                <w:rFonts w:ascii="宋体" w:hAnsi="宋体" w:hint="eastAsia"/>
                <w:b/>
                <w:sz w:val="24"/>
                <w:szCs w:val="24"/>
              </w:rPr>
              <w:t>2.</w:t>
            </w:r>
            <w:r>
              <w:rPr>
                <w:rFonts w:ascii="宋体" w:hAnsi="宋体" w:hint="eastAsia"/>
                <w:b/>
                <w:sz w:val="24"/>
                <w:szCs w:val="24"/>
              </w:rPr>
              <w:t>未按照频次开</w:t>
            </w:r>
            <w:r>
              <w:rPr>
                <w:rFonts w:ascii="宋体" w:hAnsi="宋体" w:hint="eastAsia"/>
                <w:b/>
                <w:sz w:val="24"/>
                <w:szCs w:val="24"/>
              </w:rPr>
              <w:lastRenderedPageBreak/>
              <w:t>展危险与可操作性分析（</w:t>
            </w:r>
            <w:r>
              <w:rPr>
                <w:rFonts w:ascii="宋体" w:hAnsi="宋体" w:hint="eastAsia"/>
                <w:b/>
                <w:sz w:val="24"/>
                <w:szCs w:val="24"/>
              </w:rPr>
              <w:t>HAZOP</w:t>
            </w:r>
            <w:r>
              <w:rPr>
                <w:rFonts w:ascii="宋体" w:hAnsi="宋体" w:hint="eastAsia"/>
                <w:b/>
                <w:sz w:val="24"/>
                <w:szCs w:val="24"/>
              </w:rPr>
              <w:t>），扣</w:t>
            </w:r>
            <w:r>
              <w:rPr>
                <w:rFonts w:ascii="宋体" w:hAnsi="宋体" w:hint="eastAsia"/>
                <w:b/>
                <w:sz w:val="24"/>
                <w:szCs w:val="24"/>
              </w:rPr>
              <w:t>10</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3.</w:t>
            </w:r>
            <w:r>
              <w:rPr>
                <w:rFonts w:ascii="宋体" w:hAnsi="宋体" w:hint="eastAsia"/>
                <w:b/>
                <w:sz w:val="24"/>
                <w:szCs w:val="24"/>
              </w:rPr>
              <w:t>企业中涉及国内首次使用的</w:t>
            </w:r>
            <w:r>
              <w:rPr>
                <w:rFonts w:ascii="宋体" w:hAnsi="宋体" w:hint="eastAsia"/>
                <w:b/>
                <w:sz w:val="24"/>
                <w:szCs w:val="24"/>
              </w:rPr>
              <w:t>新工艺、新配方投入工业化生产的以及国外首次引进的新工艺且未进行过反应安全风险评估的，以及重点监管危险化工工艺和金属有机物合成反应（包括格氏反应）的间歇和半间歇反应，有以下情形之一且未开展反应安全风险评估：现有的工艺路线、工艺参数或装置能力发生变更，因反应工艺问题发生过生产安全事故的，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lastRenderedPageBreak/>
              <w:t>4</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3.3</w:t>
            </w:r>
            <w:r>
              <w:rPr>
                <w:rFonts w:ascii="宋体" w:hAnsi="宋体"/>
                <w:sz w:val="24"/>
                <w:szCs w:val="24"/>
              </w:rPr>
              <w:t>风险控制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15</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企业应将风险评价的结果及所采取的控制措施对从业人员进行宣传、培训，使其熟悉工作岗位和作业环境中存在的危险、有害因素，掌握、落实应采取的控制措施。</w:t>
            </w:r>
          </w:p>
        </w:tc>
        <w:tc>
          <w:tcPr>
            <w:tcW w:w="3740" w:type="dxa"/>
            <w:vAlign w:val="center"/>
          </w:tcPr>
          <w:p w:rsidR="000824F8" w:rsidRDefault="00B70EB8">
            <w:pPr>
              <w:spacing w:beforeLines="0" w:afterLines="0"/>
              <w:ind w:left="1" w:firstLineChars="0" w:firstLine="0"/>
              <w:jc w:val="left"/>
              <w:rPr>
                <w:rFonts w:ascii="宋体" w:hAnsi="宋体"/>
                <w:sz w:val="24"/>
                <w:szCs w:val="24"/>
              </w:rPr>
            </w:pPr>
            <w:r>
              <w:rPr>
                <w:rFonts w:ascii="宋体" w:hAnsi="宋体" w:hint="eastAsia"/>
                <w:b/>
                <w:color w:val="000000"/>
                <w:sz w:val="24"/>
                <w:szCs w:val="24"/>
              </w:rPr>
              <w:t>增加：</w:t>
            </w:r>
            <w:r>
              <w:rPr>
                <w:rFonts w:ascii="宋体" w:hAnsi="宋体" w:hint="eastAsia"/>
                <w:b/>
                <w:color w:val="000000"/>
                <w:sz w:val="24"/>
                <w:szCs w:val="24"/>
              </w:rPr>
              <w:t>3.</w:t>
            </w:r>
            <w:r>
              <w:rPr>
                <w:rFonts w:ascii="宋体" w:hAnsi="宋体" w:hint="eastAsia"/>
                <w:b/>
                <w:color w:val="000000"/>
                <w:sz w:val="24"/>
                <w:szCs w:val="24"/>
              </w:rPr>
              <w:t>地区架空电力线路与其生产区距离应符合国家标准要求。</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leftChars="-8" w:left="-22" w:firstLineChars="0" w:firstLine="0"/>
              <w:jc w:val="left"/>
              <w:rPr>
                <w:rFonts w:ascii="宋体" w:hAnsi="宋体"/>
                <w:b/>
                <w:color w:val="000000"/>
                <w:sz w:val="24"/>
                <w:szCs w:val="24"/>
              </w:rPr>
            </w:pPr>
            <w:r>
              <w:rPr>
                <w:rFonts w:ascii="宋体" w:hAnsi="宋体" w:hint="eastAsia"/>
                <w:b/>
                <w:color w:val="000000"/>
                <w:sz w:val="24"/>
                <w:szCs w:val="24"/>
              </w:rPr>
              <w:t>增加：</w:t>
            </w:r>
          </w:p>
          <w:p w:rsidR="000824F8" w:rsidRDefault="00B70EB8">
            <w:pPr>
              <w:spacing w:beforeLines="0" w:afterLines="0"/>
              <w:ind w:leftChars="-8" w:left="-22" w:firstLineChars="0" w:firstLine="0"/>
              <w:jc w:val="left"/>
              <w:rPr>
                <w:rFonts w:ascii="宋体" w:hAnsi="宋体"/>
                <w:b/>
                <w:color w:val="000000"/>
                <w:sz w:val="24"/>
                <w:szCs w:val="24"/>
              </w:rPr>
            </w:pPr>
            <w:r>
              <w:rPr>
                <w:rFonts w:ascii="宋体" w:hAnsi="宋体" w:hint="eastAsia"/>
                <w:b/>
                <w:color w:val="000000"/>
                <w:sz w:val="24"/>
                <w:szCs w:val="24"/>
              </w:rPr>
              <w:t>现场检查：</w:t>
            </w:r>
          </w:p>
          <w:p w:rsidR="000824F8" w:rsidRDefault="00B70EB8">
            <w:pPr>
              <w:spacing w:beforeLines="0" w:afterLines="0"/>
              <w:ind w:leftChars="-8" w:left="-22" w:firstLineChars="0" w:firstLine="0"/>
              <w:jc w:val="left"/>
              <w:rPr>
                <w:rFonts w:ascii="宋体" w:hAnsi="宋体"/>
                <w:sz w:val="24"/>
                <w:szCs w:val="24"/>
              </w:rPr>
            </w:pPr>
            <w:r>
              <w:rPr>
                <w:rFonts w:ascii="宋体" w:hAnsi="宋体" w:hint="eastAsia"/>
                <w:b/>
                <w:color w:val="000000"/>
                <w:sz w:val="24"/>
                <w:szCs w:val="24"/>
              </w:rPr>
              <w:t>生产区周边地区架空电力线路情况</w:t>
            </w:r>
          </w:p>
        </w:tc>
        <w:tc>
          <w:tcPr>
            <w:tcW w:w="2638" w:type="dxa"/>
          </w:tcPr>
          <w:p w:rsidR="000824F8" w:rsidRDefault="00B70EB8">
            <w:pPr>
              <w:spacing w:beforeLines="0" w:afterLines="0"/>
              <w:ind w:firstLineChars="0" w:firstLine="0"/>
              <w:jc w:val="left"/>
              <w:rPr>
                <w:rFonts w:ascii="宋体" w:hAnsi="宋体"/>
                <w:b/>
                <w:color w:val="000000"/>
                <w:sz w:val="24"/>
                <w:szCs w:val="24"/>
              </w:rPr>
            </w:pPr>
            <w:r>
              <w:rPr>
                <w:rFonts w:ascii="宋体" w:hAnsi="宋体" w:hint="eastAsia"/>
                <w:b/>
                <w:color w:val="000000"/>
                <w:sz w:val="24"/>
                <w:szCs w:val="24"/>
              </w:rPr>
              <w:t>增加：地区架空电力线路穿越生产区且不符合国家标准要求，扣</w:t>
            </w:r>
            <w:r>
              <w:rPr>
                <w:rFonts w:ascii="宋体" w:hAnsi="宋体" w:hint="eastAsia"/>
                <w:b/>
                <w:color w:val="000000"/>
                <w:sz w:val="24"/>
                <w:szCs w:val="24"/>
              </w:rPr>
              <w:t>100</w:t>
            </w:r>
            <w:r>
              <w:rPr>
                <w:rFonts w:ascii="宋体" w:hAnsi="宋体" w:hint="eastAsia"/>
                <w:b/>
                <w:color w:val="000000"/>
                <w:sz w:val="24"/>
                <w:szCs w:val="24"/>
              </w:rPr>
              <w:t>分。（</w:t>
            </w:r>
            <w:r>
              <w:rPr>
                <w:rFonts w:ascii="宋体" w:hAnsi="宋体" w:hint="eastAsia"/>
                <w:b/>
                <w:color w:val="000000"/>
                <w:sz w:val="24"/>
                <w:szCs w:val="24"/>
              </w:rPr>
              <w:t>A</w:t>
            </w:r>
            <w:r>
              <w:rPr>
                <w:rFonts w:ascii="宋体" w:hAnsi="宋体" w:hint="eastAsia"/>
                <w:b/>
                <w:color w:val="000000"/>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5</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3.5</w:t>
            </w:r>
            <w:r>
              <w:rPr>
                <w:rFonts w:ascii="宋体" w:hAnsi="宋体"/>
                <w:sz w:val="24"/>
                <w:szCs w:val="24"/>
              </w:rPr>
              <w:t>重大危险源</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20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企业应按照有关规定对重大危险源设置安全监控报警系统。</w:t>
            </w:r>
          </w:p>
        </w:tc>
        <w:tc>
          <w:tcPr>
            <w:tcW w:w="3740" w:type="dxa"/>
            <w:vAlign w:val="center"/>
          </w:tcPr>
          <w:p w:rsidR="000824F8" w:rsidRDefault="00B70EB8">
            <w:pPr>
              <w:spacing w:beforeLines="0" w:afterLines="0"/>
              <w:ind w:left="1" w:firstLineChars="0" w:firstLine="0"/>
              <w:jc w:val="left"/>
              <w:rPr>
                <w:rFonts w:ascii="宋体" w:hAnsi="宋体"/>
                <w:sz w:val="24"/>
                <w:szCs w:val="24"/>
              </w:rPr>
            </w:pPr>
            <w:r>
              <w:rPr>
                <w:rFonts w:ascii="宋体" w:hAnsi="宋体"/>
                <w:sz w:val="24"/>
                <w:szCs w:val="24"/>
              </w:rPr>
              <w:t>根据危险化学品种类、数量、生产工艺（方式）或者相关设备、设施等实际情况，对重大危险源设置必要的安全监控系统：</w:t>
            </w:r>
          </w:p>
          <w:p w:rsidR="000824F8" w:rsidRDefault="00B70EB8">
            <w:pPr>
              <w:spacing w:beforeLines="0" w:afterLines="0"/>
              <w:ind w:left="1" w:firstLineChars="0" w:firstLine="0"/>
              <w:jc w:val="left"/>
              <w:rPr>
                <w:rFonts w:ascii="宋体" w:hAnsi="宋体"/>
                <w:color w:val="000000"/>
                <w:sz w:val="24"/>
                <w:szCs w:val="24"/>
              </w:rPr>
            </w:pPr>
            <w:r>
              <w:rPr>
                <w:rFonts w:ascii="宋体" w:hAnsi="宋体" w:hint="eastAsia"/>
                <w:b/>
                <w:sz w:val="24"/>
                <w:szCs w:val="24"/>
              </w:rPr>
              <w:t>增加：</w:t>
            </w:r>
            <w:r>
              <w:rPr>
                <w:rFonts w:ascii="宋体" w:hAnsi="宋体" w:hint="eastAsia"/>
                <w:sz w:val="24"/>
                <w:szCs w:val="24"/>
              </w:rPr>
              <w:t>（</w:t>
            </w:r>
            <w:r>
              <w:rPr>
                <w:rFonts w:ascii="宋体" w:hAnsi="宋体" w:hint="eastAsia"/>
                <w:color w:val="000000"/>
                <w:sz w:val="24"/>
                <w:szCs w:val="24"/>
              </w:rPr>
              <w:t>2</w:t>
            </w:r>
            <w:r>
              <w:rPr>
                <w:rFonts w:ascii="宋体" w:hAnsi="宋体"/>
                <w:color w:val="000000"/>
                <w:sz w:val="24"/>
                <w:szCs w:val="24"/>
              </w:rPr>
              <w:t>)</w:t>
            </w:r>
            <w:r>
              <w:rPr>
                <w:rFonts w:ascii="宋体" w:hAnsi="宋体" w:hint="eastAsia"/>
                <w:b/>
                <w:color w:val="000000"/>
                <w:sz w:val="24"/>
                <w:szCs w:val="24"/>
              </w:rPr>
              <w:t>构成一级、二级重大危险源的化工生产装置，</w:t>
            </w:r>
            <w:r>
              <w:rPr>
                <w:rFonts w:ascii="宋体" w:hAnsi="宋体"/>
                <w:b/>
                <w:color w:val="000000"/>
                <w:sz w:val="24"/>
                <w:szCs w:val="24"/>
              </w:rPr>
              <w:t>装备紧急停车系统</w:t>
            </w:r>
            <w:r>
              <w:rPr>
                <w:rFonts w:ascii="宋体" w:hAnsi="宋体" w:hint="eastAsia"/>
                <w:b/>
                <w:color w:val="000000"/>
                <w:sz w:val="24"/>
                <w:szCs w:val="24"/>
              </w:rPr>
              <w:t>；</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sz w:val="24"/>
                <w:szCs w:val="24"/>
              </w:rPr>
              <w:t>重大危险源中的毒性气体、剧毒液体和易燃气体等重点设施，设置紧急切断装置；</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修改：</w:t>
            </w:r>
            <w:r>
              <w:rPr>
                <w:rFonts w:ascii="宋体" w:hAnsi="宋体"/>
                <w:b/>
                <w:sz w:val="24"/>
                <w:szCs w:val="24"/>
              </w:rPr>
              <w:t>(</w:t>
            </w:r>
            <w:r>
              <w:rPr>
                <w:rFonts w:ascii="宋体" w:hAnsi="宋体" w:hint="eastAsia"/>
                <w:b/>
                <w:sz w:val="24"/>
                <w:szCs w:val="24"/>
              </w:rPr>
              <w:t>4</w:t>
            </w:r>
            <w:r>
              <w:rPr>
                <w:rFonts w:ascii="宋体" w:hAnsi="宋体"/>
                <w:b/>
                <w:sz w:val="24"/>
                <w:szCs w:val="24"/>
              </w:rPr>
              <w:t>)</w:t>
            </w:r>
            <w:r>
              <w:rPr>
                <w:rFonts w:ascii="宋体" w:hAnsi="宋体"/>
                <w:b/>
                <w:sz w:val="24"/>
                <w:szCs w:val="24"/>
              </w:rPr>
              <w:t>毒性气体的设施，设置泄漏物紧急处置装置</w:t>
            </w:r>
            <w:r>
              <w:rPr>
                <w:rFonts w:ascii="宋体" w:hAnsi="宋体" w:hint="eastAsia"/>
                <w:b/>
                <w:sz w:val="24"/>
                <w:szCs w:val="24"/>
              </w:rPr>
              <w:t>；</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涉及毒性气体、液化气体、剧毒液体的一级、二级重大危险源</w:t>
            </w:r>
            <w:r>
              <w:rPr>
                <w:rFonts w:ascii="宋体" w:hAnsi="宋体"/>
                <w:sz w:val="24"/>
                <w:szCs w:val="24"/>
              </w:rPr>
              <w:t>配备独立的安全仪表系统（</w:t>
            </w:r>
            <w:r>
              <w:rPr>
                <w:rFonts w:ascii="宋体" w:hAnsi="宋体"/>
                <w:sz w:val="24"/>
                <w:szCs w:val="24"/>
              </w:rPr>
              <w:t>SIS</w:t>
            </w:r>
            <w:r>
              <w:rPr>
                <w:rFonts w:ascii="宋体" w:hAnsi="宋体"/>
                <w:sz w:val="24"/>
                <w:szCs w:val="24"/>
              </w:rPr>
              <w:t>）；</w:t>
            </w:r>
          </w:p>
          <w:p w:rsidR="000824F8" w:rsidRDefault="00B70EB8">
            <w:pPr>
              <w:spacing w:beforeLines="0" w:afterLines="0"/>
              <w:ind w:left="1" w:firstLineChars="0" w:firstLine="0"/>
              <w:jc w:val="left"/>
              <w:rPr>
                <w:rFonts w:ascii="宋体" w:hAnsi="宋体"/>
                <w:sz w:val="24"/>
                <w:szCs w:val="24"/>
              </w:rPr>
            </w:pP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sz w:val="24"/>
                <w:szCs w:val="24"/>
              </w:rPr>
              <w:t>重大危险源中储存剧毒物质场所或者设施，设置视频监控系统</w:t>
            </w:r>
            <w:r>
              <w:rPr>
                <w:rFonts w:ascii="宋体" w:hAnsi="宋体" w:hint="eastAsia"/>
                <w:sz w:val="24"/>
                <w:szCs w:val="24"/>
              </w:rPr>
              <w:t>；</w:t>
            </w:r>
          </w:p>
          <w:p w:rsidR="000824F8" w:rsidRDefault="00B70EB8">
            <w:pPr>
              <w:spacing w:beforeLines="0" w:afterLines="0"/>
              <w:ind w:left="1" w:firstLineChars="0" w:firstLine="0"/>
              <w:jc w:val="left"/>
              <w:rPr>
                <w:rFonts w:ascii="宋体" w:hAnsi="宋体"/>
                <w:sz w:val="24"/>
                <w:szCs w:val="24"/>
              </w:rPr>
            </w:pPr>
            <w:r>
              <w:rPr>
                <w:rFonts w:ascii="宋体" w:hAnsi="宋体" w:hint="eastAsia"/>
                <w:b/>
                <w:sz w:val="24"/>
                <w:szCs w:val="24"/>
              </w:rPr>
              <w:t>增加：</w:t>
            </w:r>
            <w:r>
              <w:rPr>
                <w:rFonts w:ascii="宋体" w:hAnsi="宋体"/>
                <w:b/>
                <w:sz w:val="24"/>
                <w:szCs w:val="24"/>
              </w:rPr>
              <w:t>(</w:t>
            </w:r>
            <w:r>
              <w:rPr>
                <w:rFonts w:ascii="宋体" w:hAnsi="宋体" w:hint="eastAsia"/>
                <w:b/>
                <w:sz w:val="24"/>
                <w:szCs w:val="24"/>
              </w:rPr>
              <w:t>7</w:t>
            </w:r>
            <w:r>
              <w:rPr>
                <w:rFonts w:ascii="宋体" w:hAnsi="宋体"/>
                <w:b/>
                <w:sz w:val="24"/>
                <w:szCs w:val="24"/>
              </w:rPr>
              <w:t>)</w:t>
            </w:r>
            <w:r>
              <w:rPr>
                <w:rFonts w:ascii="宋体" w:hAnsi="宋体"/>
                <w:b/>
                <w:color w:val="000000"/>
                <w:sz w:val="24"/>
                <w:szCs w:val="24"/>
              </w:rPr>
              <w:t>安全监测监控系统符合国家标准或者行业标准的规定</w:t>
            </w:r>
            <w:r>
              <w:rPr>
                <w:rFonts w:ascii="宋体" w:hAnsi="宋体" w:hint="eastAsia"/>
                <w:b/>
                <w:color w:val="000000"/>
                <w:sz w:val="24"/>
                <w:szCs w:val="24"/>
              </w:rPr>
              <w:t>。</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安全监控报警设施台账。</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现场检查：</w:t>
            </w:r>
          </w:p>
          <w:p w:rsidR="000824F8" w:rsidRDefault="00B70EB8">
            <w:pPr>
              <w:spacing w:beforeLines="0" w:afterLines="0"/>
              <w:ind w:leftChars="-8" w:left="-22" w:firstLineChars="0" w:firstLine="0"/>
              <w:jc w:val="left"/>
              <w:rPr>
                <w:rFonts w:ascii="宋体" w:hAnsi="宋体"/>
                <w:sz w:val="24"/>
                <w:szCs w:val="24"/>
              </w:rPr>
            </w:pPr>
            <w:r>
              <w:rPr>
                <w:rFonts w:ascii="宋体" w:hAnsi="宋体" w:hint="eastAsia"/>
                <w:b/>
                <w:sz w:val="24"/>
                <w:szCs w:val="24"/>
              </w:rPr>
              <w:t>增加：</w:t>
            </w:r>
            <w:r>
              <w:rPr>
                <w:rFonts w:ascii="宋体" w:hAnsi="宋体"/>
                <w:sz w:val="24"/>
                <w:szCs w:val="24"/>
              </w:rPr>
              <w:t>3.</w:t>
            </w:r>
            <w:r>
              <w:rPr>
                <w:rFonts w:ascii="宋体" w:hAnsi="宋体" w:hint="eastAsia"/>
                <w:b/>
                <w:sz w:val="24"/>
                <w:szCs w:val="24"/>
              </w:rPr>
              <w:t>构成一级、二级重大危险源的毒性气体、剧毒液体和易燃气体罐区在储罐根部紧急切断阀；</w:t>
            </w:r>
          </w:p>
          <w:p w:rsidR="000824F8" w:rsidRDefault="00B70EB8">
            <w:pPr>
              <w:spacing w:beforeLines="0" w:afterLines="0"/>
              <w:ind w:leftChars="-8" w:left="-22" w:firstLineChars="0" w:firstLine="0"/>
              <w:jc w:val="left"/>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sz w:val="24"/>
                <w:szCs w:val="24"/>
              </w:rPr>
              <w:t>毒性气体泄漏物紧急处置装置</w:t>
            </w:r>
            <w:r>
              <w:rPr>
                <w:rFonts w:ascii="宋体" w:hAnsi="宋体" w:hint="eastAsia"/>
                <w:sz w:val="24"/>
                <w:szCs w:val="24"/>
              </w:rPr>
              <w:t>；</w:t>
            </w:r>
          </w:p>
          <w:p w:rsidR="000824F8" w:rsidRDefault="00B70EB8">
            <w:pPr>
              <w:spacing w:beforeLines="0" w:afterLines="0"/>
              <w:ind w:leftChars="-8" w:left="-22" w:firstLineChars="0" w:firstLine="0"/>
              <w:jc w:val="left"/>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 xml:space="preserve"> </w:t>
            </w:r>
            <w:r>
              <w:rPr>
                <w:rFonts w:ascii="宋体" w:hAnsi="宋体" w:hint="eastAsia"/>
                <w:sz w:val="24"/>
                <w:szCs w:val="24"/>
              </w:rPr>
              <w:t>涉及毒性气体、液化气体、剧毒液体的一级、二级重大危险源</w:t>
            </w:r>
            <w:r>
              <w:rPr>
                <w:rFonts w:ascii="宋体" w:hAnsi="宋体"/>
                <w:sz w:val="24"/>
                <w:szCs w:val="24"/>
              </w:rPr>
              <w:t>安全仪表系统</w:t>
            </w:r>
            <w:r>
              <w:rPr>
                <w:rFonts w:ascii="宋体" w:hAnsi="宋体" w:hint="eastAsia"/>
                <w:sz w:val="24"/>
                <w:szCs w:val="24"/>
              </w:rPr>
              <w:t>。</w:t>
            </w:r>
          </w:p>
        </w:tc>
        <w:tc>
          <w:tcPr>
            <w:tcW w:w="2638" w:type="dxa"/>
          </w:tcPr>
          <w:p w:rsidR="000824F8" w:rsidRDefault="00B70EB8">
            <w:pPr>
              <w:spacing w:beforeLines="0" w:afterLines="0"/>
              <w:ind w:firstLineChars="0" w:firstLine="0"/>
              <w:jc w:val="left"/>
              <w:rPr>
                <w:rFonts w:ascii="宋体" w:hAnsi="宋体"/>
                <w:b/>
                <w:color w:val="000000"/>
                <w:sz w:val="24"/>
                <w:szCs w:val="24"/>
              </w:rPr>
            </w:pPr>
            <w:r>
              <w:rPr>
                <w:rFonts w:ascii="宋体" w:hAnsi="宋体" w:hint="eastAsia"/>
                <w:b/>
                <w:color w:val="000000"/>
                <w:sz w:val="24"/>
                <w:szCs w:val="24"/>
              </w:rPr>
              <w:t>增加：</w:t>
            </w:r>
            <w:r>
              <w:rPr>
                <w:rFonts w:ascii="宋体" w:hAnsi="宋体"/>
                <w:b/>
                <w:color w:val="000000"/>
                <w:sz w:val="24"/>
                <w:szCs w:val="24"/>
              </w:rPr>
              <w:t>重大危险源的化工生产装置</w:t>
            </w:r>
            <w:r>
              <w:rPr>
                <w:rFonts w:ascii="宋体" w:hAnsi="宋体" w:hint="eastAsia"/>
                <w:b/>
                <w:color w:val="000000"/>
                <w:sz w:val="24"/>
                <w:szCs w:val="24"/>
              </w:rPr>
              <w:t>未</w:t>
            </w:r>
            <w:r>
              <w:rPr>
                <w:rFonts w:ascii="宋体" w:hAnsi="宋体"/>
                <w:b/>
                <w:color w:val="000000"/>
                <w:sz w:val="24"/>
                <w:szCs w:val="24"/>
              </w:rPr>
              <w:t>装备满足安全生产要求的自动化控制系统；一级或者二级重大危险源，</w:t>
            </w:r>
            <w:r>
              <w:rPr>
                <w:rFonts w:ascii="宋体" w:hAnsi="宋体" w:hint="eastAsia"/>
                <w:b/>
                <w:color w:val="000000"/>
                <w:sz w:val="24"/>
                <w:szCs w:val="24"/>
              </w:rPr>
              <w:t>未</w:t>
            </w:r>
            <w:r>
              <w:rPr>
                <w:rFonts w:ascii="宋体" w:hAnsi="宋体"/>
                <w:b/>
                <w:color w:val="000000"/>
                <w:sz w:val="24"/>
                <w:szCs w:val="24"/>
              </w:rPr>
              <w:t>装备紧急停车系统；</w:t>
            </w:r>
          </w:p>
          <w:p w:rsidR="000824F8" w:rsidRDefault="00B70EB8">
            <w:pPr>
              <w:spacing w:beforeLines="0" w:afterLines="0"/>
              <w:ind w:firstLine="482"/>
              <w:jc w:val="left"/>
              <w:rPr>
                <w:rFonts w:ascii="宋体" w:hAnsi="宋体"/>
                <w:b/>
                <w:color w:val="000000"/>
                <w:sz w:val="24"/>
                <w:szCs w:val="24"/>
              </w:rPr>
            </w:pPr>
            <w:r>
              <w:rPr>
                <w:rFonts w:ascii="宋体" w:hAnsi="宋体"/>
                <w:b/>
                <w:color w:val="000000"/>
                <w:sz w:val="24"/>
                <w:szCs w:val="24"/>
              </w:rPr>
              <w:t>对重大危险源中的毒性气体、剧毒液体和易燃气体等重点设施，</w:t>
            </w:r>
            <w:r>
              <w:rPr>
                <w:rFonts w:ascii="宋体" w:hAnsi="宋体" w:hint="eastAsia"/>
                <w:b/>
                <w:color w:val="000000"/>
                <w:sz w:val="24"/>
                <w:szCs w:val="24"/>
              </w:rPr>
              <w:t>未</w:t>
            </w:r>
            <w:r>
              <w:rPr>
                <w:rFonts w:ascii="宋体" w:hAnsi="宋体"/>
                <w:b/>
                <w:color w:val="000000"/>
                <w:sz w:val="24"/>
                <w:szCs w:val="24"/>
              </w:rPr>
              <w:t>设置紧急切断装置；毒性气体的设施，</w:t>
            </w:r>
            <w:r>
              <w:rPr>
                <w:rFonts w:ascii="宋体" w:hAnsi="宋体" w:hint="eastAsia"/>
                <w:b/>
                <w:color w:val="000000"/>
                <w:sz w:val="24"/>
                <w:szCs w:val="24"/>
              </w:rPr>
              <w:t>未</w:t>
            </w:r>
            <w:r>
              <w:rPr>
                <w:rFonts w:ascii="宋体" w:hAnsi="宋体"/>
                <w:b/>
                <w:color w:val="000000"/>
                <w:sz w:val="24"/>
                <w:szCs w:val="24"/>
              </w:rPr>
              <w:t>设置泄漏物紧急处置装置。涉及毒性气体、液化气体、剧毒液体的一级或者二级重大危险源，</w:t>
            </w:r>
            <w:r>
              <w:rPr>
                <w:rFonts w:ascii="宋体" w:hAnsi="宋体" w:hint="eastAsia"/>
                <w:b/>
                <w:color w:val="000000"/>
                <w:sz w:val="24"/>
                <w:szCs w:val="24"/>
              </w:rPr>
              <w:t>未</w:t>
            </w:r>
            <w:r>
              <w:rPr>
                <w:rFonts w:ascii="宋体" w:hAnsi="宋体"/>
                <w:b/>
                <w:color w:val="000000"/>
                <w:sz w:val="24"/>
                <w:szCs w:val="24"/>
              </w:rPr>
              <w:t>配备独立的安全仪表系统（</w:t>
            </w:r>
            <w:r>
              <w:rPr>
                <w:rFonts w:ascii="宋体" w:hAnsi="宋体"/>
                <w:b/>
                <w:color w:val="000000"/>
                <w:sz w:val="24"/>
                <w:szCs w:val="24"/>
              </w:rPr>
              <w:t>SIS</w:t>
            </w:r>
            <w:r>
              <w:rPr>
                <w:rFonts w:ascii="宋体" w:hAnsi="宋体"/>
                <w:b/>
                <w:color w:val="000000"/>
                <w:sz w:val="24"/>
                <w:szCs w:val="24"/>
              </w:rPr>
              <w:t>）；</w:t>
            </w:r>
          </w:p>
          <w:p w:rsidR="000824F8" w:rsidRDefault="00B70EB8">
            <w:pPr>
              <w:spacing w:beforeLines="0" w:afterLines="0"/>
              <w:ind w:firstLine="482"/>
              <w:jc w:val="left"/>
              <w:rPr>
                <w:rFonts w:ascii="宋体" w:hAnsi="宋体"/>
                <w:b/>
                <w:color w:val="000000"/>
                <w:sz w:val="24"/>
                <w:szCs w:val="24"/>
              </w:rPr>
            </w:pPr>
            <w:r>
              <w:rPr>
                <w:rFonts w:ascii="宋体" w:hAnsi="宋体"/>
                <w:b/>
                <w:color w:val="000000"/>
                <w:sz w:val="24"/>
                <w:szCs w:val="24"/>
              </w:rPr>
              <w:t>重大危险源中储存剧毒物质的场所或者设施，</w:t>
            </w:r>
            <w:r>
              <w:rPr>
                <w:rFonts w:ascii="宋体" w:hAnsi="宋体" w:hint="eastAsia"/>
                <w:b/>
                <w:color w:val="000000"/>
                <w:sz w:val="24"/>
                <w:szCs w:val="24"/>
              </w:rPr>
              <w:t>未</w:t>
            </w:r>
            <w:r>
              <w:rPr>
                <w:rFonts w:ascii="宋体" w:hAnsi="宋体"/>
                <w:b/>
                <w:color w:val="000000"/>
                <w:sz w:val="24"/>
                <w:szCs w:val="24"/>
              </w:rPr>
              <w:t>设置视频监控系统；</w:t>
            </w:r>
          </w:p>
          <w:p w:rsidR="000824F8" w:rsidRDefault="00B70EB8">
            <w:pPr>
              <w:spacing w:beforeLines="0" w:afterLines="0"/>
              <w:ind w:firstLine="482"/>
              <w:jc w:val="left"/>
              <w:rPr>
                <w:rFonts w:ascii="宋体" w:hAnsi="宋体"/>
                <w:b/>
                <w:color w:val="FF0000"/>
                <w:sz w:val="24"/>
                <w:szCs w:val="24"/>
              </w:rPr>
            </w:pPr>
            <w:r>
              <w:rPr>
                <w:rFonts w:ascii="宋体" w:hAnsi="宋体"/>
                <w:b/>
                <w:color w:val="000000"/>
                <w:sz w:val="24"/>
                <w:szCs w:val="24"/>
              </w:rPr>
              <w:t>安全监测监控系统</w:t>
            </w:r>
            <w:r>
              <w:rPr>
                <w:rFonts w:ascii="宋体" w:hAnsi="宋体" w:hint="eastAsia"/>
                <w:b/>
                <w:color w:val="000000"/>
                <w:sz w:val="24"/>
                <w:szCs w:val="24"/>
              </w:rPr>
              <w:t>不</w:t>
            </w:r>
            <w:r>
              <w:rPr>
                <w:rFonts w:ascii="宋体" w:hAnsi="宋体"/>
                <w:b/>
                <w:color w:val="000000"/>
                <w:sz w:val="24"/>
                <w:szCs w:val="24"/>
              </w:rPr>
              <w:t>符合国家标准或者行业标准的规定</w:t>
            </w:r>
            <w:r>
              <w:rPr>
                <w:rFonts w:ascii="宋体" w:hAnsi="宋体" w:hint="eastAsia"/>
                <w:b/>
                <w:color w:val="000000"/>
                <w:sz w:val="24"/>
                <w:szCs w:val="24"/>
              </w:rPr>
              <w:t>，扣</w:t>
            </w:r>
            <w:r>
              <w:rPr>
                <w:rFonts w:ascii="宋体" w:hAnsi="宋体" w:hint="eastAsia"/>
                <w:b/>
                <w:color w:val="000000"/>
                <w:sz w:val="24"/>
                <w:szCs w:val="24"/>
              </w:rPr>
              <w:t>100</w:t>
            </w:r>
            <w:r>
              <w:rPr>
                <w:rFonts w:ascii="宋体" w:hAnsi="宋体" w:hint="eastAsia"/>
                <w:b/>
                <w:color w:val="000000"/>
                <w:sz w:val="24"/>
                <w:szCs w:val="24"/>
              </w:rPr>
              <w:t>分。（</w:t>
            </w:r>
            <w:r>
              <w:rPr>
                <w:rFonts w:ascii="宋体" w:hAnsi="宋体" w:hint="eastAsia"/>
                <w:b/>
                <w:color w:val="000000"/>
                <w:sz w:val="24"/>
                <w:szCs w:val="24"/>
              </w:rPr>
              <w:t>A</w:t>
            </w:r>
            <w:r>
              <w:rPr>
                <w:rFonts w:ascii="宋体" w:hAnsi="宋体" w:hint="eastAsia"/>
                <w:b/>
                <w:color w:val="000000"/>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6</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Merge/>
            <w:vAlign w:val="center"/>
          </w:tcPr>
          <w:p w:rsidR="000824F8" w:rsidRDefault="000824F8">
            <w:pPr>
              <w:spacing w:before="76" w:after="76"/>
              <w:ind w:firstLine="480"/>
              <w:jc w:val="left"/>
              <w:rPr>
                <w:rFonts w:ascii="宋体" w:hAnsi="宋体"/>
                <w:sz w:val="24"/>
                <w:szCs w:val="24"/>
              </w:rPr>
            </w:pP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7.</w:t>
            </w:r>
            <w:r>
              <w:rPr>
                <w:rFonts w:ascii="宋体" w:hAnsi="宋体"/>
                <w:sz w:val="24"/>
                <w:szCs w:val="24"/>
              </w:rPr>
              <w:t>企业重大危险源的防护距离应满足国家标准或规定。不符合国家标准或规定的，应采取切实可行的防范措施，并在规定期限内进行整改。</w:t>
            </w:r>
          </w:p>
        </w:tc>
        <w:tc>
          <w:tcPr>
            <w:tcW w:w="3740"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危险化学品的生产装置和储存危险化学品数量构成重大危险源的储存设施的防护距离应满足国家规定要求；</w:t>
            </w:r>
          </w:p>
          <w:p w:rsidR="000824F8" w:rsidRDefault="00B70EB8">
            <w:pPr>
              <w:spacing w:beforeLines="0" w:afterLines="0"/>
              <w:ind w:left="1" w:firstLineChars="0" w:firstLine="0"/>
              <w:jc w:val="left"/>
              <w:rPr>
                <w:rFonts w:ascii="宋体" w:hAnsi="宋体"/>
                <w:sz w:val="24"/>
                <w:szCs w:val="24"/>
              </w:rPr>
            </w:pPr>
            <w:r>
              <w:rPr>
                <w:rFonts w:ascii="宋体" w:hAnsi="宋体"/>
                <w:sz w:val="24"/>
                <w:szCs w:val="24"/>
              </w:rPr>
              <w:t>2.</w:t>
            </w:r>
            <w:r>
              <w:rPr>
                <w:rFonts w:ascii="宋体" w:hAnsi="宋体"/>
                <w:sz w:val="24"/>
                <w:szCs w:val="24"/>
              </w:rPr>
              <w:t>防护距离不符合国家规定要求的，应采取切实可行的防范措施，并在规定期限内进行整改。</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重大危险源安全评估报告；</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重大危险源防护距离存在问题的整改计划、措施，包括防范措施。</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现场检查：</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重大危险源现场测量距离；</w:t>
            </w:r>
          </w:p>
          <w:p w:rsidR="000824F8" w:rsidRDefault="00B70EB8">
            <w:pPr>
              <w:spacing w:beforeLines="0" w:afterLines="0"/>
              <w:ind w:leftChars="-8" w:left="-22" w:firstLineChars="0" w:firstLine="0"/>
              <w:jc w:val="left"/>
              <w:rPr>
                <w:rFonts w:ascii="宋体" w:hAnsi="宋体"/>
                <w:sz w:val="24"/>
                <w:szCs w:val="24"/>
              </w:rPr>
            </w:pPr>
            <w:r>
              <w:rPr>
                <w:rFonts w:ascii="宋体" w:hAnsi="宋体"/>
                <w:sz w:val="24"/>
                <w:szCs w:val="24"/>
              </w:rPr>
              <w:t>2.</w:t>
            </w:r>
            <w:r>
              <w:rPr>
                <w:rFonts w:ascii="宋体" w:hAnsi="宋体"/>
                <w:sz w:val="24"/>
                <w:szCs w:val="24"/>
              </w:rPr>
              <w:t>重大危险源防范措施的落实情况。</w:t>
            </w:r>
          </w:p>
        </w:tc>
        <w:tc>
          <w:tcPr>
            <w:tcW w:w="2638" w:type="dxa"/>
          </w:tcPr>
          <w:p w:rsidR="000824F8" w:rsidRDefault="00B70EB8">
            <w:pPr>
              <w:spacing w:beforeLines="0" w:afterLines="0"/>
              <w:ind w:firstLineChars="0" w:firstLine="0"/>
              <w:jc w:val="left"/>
              <w:rPr>
                <w:rFonts w:ascii="宋体" w:hAnsi="宋体"/>
                <w:b/>
                <w:color w:val="FF0000"/>
                <w:sz w:val="24"/>
                <w:szCs w:val="24"/>
              </w:rPr>
            </w:pPr>
            <w:r>
              <w:rPr>
                <w:rFonts w:ascii="宋体" w:hAnsi="宋体" w:hint="eastAsia"/>
                <w:b/>
                <w:color w:val="000000"/>
                <w:sz w:val="24"/>
                <w:szCs w:val="24"/>
              </w:rPr>
              <w:t>增加：涉及“两重点一重大”的生产装置、储存设施外部安全防护距离不符合标准规范要求且无防范措施，或者外部与重要目标和敏感场所安全防护距离不符合标准规范要求，扣</w:t>
            </w:r>
            <w:r>
              <w:rPr>
                <w:rFonts w:ascii="宋体" w:hAnsi="宋体" w:hint="eastAsia"/>
                <w:b/>
                <w:color w:val="000000"/>
                <w:sz w:val="24"/>
                <w:szCs w:val="24"/>
              </w:rPr>
              <w:t>100</w:t>
            </w:r>
            <w:r>
              <w:rPr>
                <w:rFonts w:ascii="宋体" w:hAnsi="宋体" w:hint="eastAsia"/>
                <w:b/>
                <w:color w:val="000000"/>
                <w:sz w:val="24"/>
                <w:szCs w:val="24"/>
              </w:rPr>
              <w:t>分。（</w:t>
            </w:r>
            <w:r>
              <w:rPr>
                <w:rFonts w:ascii="宋体" w:hAnsi="宋体" w:hint="eastAsia"/>
                <w:b/>
                <w:color w:val="000000"/>
                <w:sz w:val="24"/>
                <w:szCs w:val="24"/>
              </w:rPr>
              <w:t>A</w:t>
            </w:r>
            <w:r>
              <w:rPr>
                <w:rFonts w:ascii="宋体" w:hAnsi="宋体" w:hint="eastAsia"/>
                <w:b/>
                <w:color w:val="000000"/>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7</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Merge/>
            <w:vAlign w:val="center"/>
          </w:tcPr>
          <w:p w:rsidR="000824F8" w:rsidRDefault="000824F8">
            <w:pPr>
              <w:spacing w:beforeLines="0" w:afterLines="0"/>
              <w:ind w:firstLineChars="0" w:firstLine="0"/>
              <w:jc w:val="left"/>
              <w:rPr>
                <w:rFonts w:ascii="宋体" w:hAnsi="宋体"/>
                <w:sz w:val="24"/>
                <w:szCs w:val="24"/>
              </w:rPr>
            </w:pPr>
          </w:p>
        </w:tc>
        <w:tc>
          <w:tcPr>
            <w:tcW w:w="1822"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8.</w:t>
            </w:r>
            <w:r>
              <w:rPr>
                <w:rFonts w:ascii="宋体" w:hAnsi="宋体" w:hint="eastAsia"/>
                <w:b/>
                <w:sz w:val="24"/>
                <w:szCs w:val="24"/>
              </w:rPr>
              <w:t>涉及重点监管危险化工工艺的装置自动化控制应达到规范要求，实现紧急停车功能。</w:t>
            </w:r>
          </w:p>
        </w:tc>
        <w:tc>
          <w:tcPr>
            <w:tcW w:w="3740"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8.</w:t>
            </w:r>
            <w:r>
              <w:rPr>
                <w:rFonts w:ascii="宋体" w:hAnsi="宋体" w:hint="eastAsia"/>
                <w:b/>
                <w:sz w:val="24"/>
                <w:szCs w:val="24"/>
              </w:rPr>
              <w:t>涉及重点监管危险化工工艺的装置自动化控制应达到规范要求，实现紧急停车功能。</w:t>
            </w:r>
          </w:p>
        </w:tc>
        <w:tc>
          <w:tcPr>
            <w:tcW w:w="2835"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现场检查：</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涉及重点监管危险化工工艺的装置自动化控制情况。</w:t>
            </w: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增加：涉及重点监管危险化工工艺的装置未实现自动化控制或自动化控制未达到规范要求，系统未实现紧急停车功能，或装备的自动化控制系统、紧急停车系统未投入使用，扣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8</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3.6</w:t>
            </w:r>
            <w:r>
              <w:rPr>
                <w:rFonts w:ascii="宋体" w:hAnsi="宋体" w:hint="eastAsia"/>
                <w:sz w:val="24"/>
                <w:szCs w:val="24"/>
              </w:rPr>
              <w:t>变更</w:t>
            </w:r>
          </w:p>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企业应对变更过程产生的风险进行分析和控制。</w:t>
            </w:r>
          </w:p>
        </w:tc>
        <w:tc>
          <w:tcPr>
            <w:tcW w:w="3740" w:type="dxa"/>
            <w:vAlign w:val="center"/>
          </w:tcPr>
          <w:p w:rsidR="000824F8" w:rsidRDefault="000824F8">
            <w:pPr>
              <w:spacing w:beforeLines="0" w:afterLines="0"/>
              <w:ind w:firstLineChars="0" w:firstLine="0"/>
              <w:jc w:val="left"/>
              <w:rPr>
                <w:rFonts w:ascii="宋体" w:hAnsi="宋体"/>
                <w:sz w:val="24"/>
                <w:szCs w:val="24"/>
              </w:rPr>
            </w:pP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变更的风险分析记录；</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变更风险的控制措施</w:t>
            </w:r>
            <w:r>
              <w:rPr>
                <w:rFonts w:ascii="宋体" w:hAnsi="宋体" w:hint="eastAsia"/>
                <w:sz w:val="24"/>
                <w:szCs w:val="24"/>
              </w:rPr>
              <w:t>；</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3.</w:t>
            </w:r>
            <w:r>
              <w:rPr>
                <w:rFonts w:ascii="宋体" w:hAnsi="宋体"/>
                <w:sz w:val="24"/>
                <w:szCs w:val="24"/>
              </w:rPr>
              <w:t>变更实施验收报告。</w:t>
            </w: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w:t>
            </w:r>
            <w:r>
              <w:rPr>
                <w:rFonts w:ascii="宋体" w:hAnsi="宋体"/>
                <w:b/>
                <w:sz w:val="24"/>
                <w:szCs w:val="24"/>
              </w:rPr>
              <w:t>企业</w:t>
            </w:r>
            <w:r>
              <w:rPr>
                <w:rFonts w:ascii="宋体" w:hAnsi="宋体" w:hint="eastAsia"/>
                <w:b/>
                <w:sz w:val="24"/>
                <w:szCs w:val="24"/>
              </w:rPr>
              <w:t>未</w:t>
            </w:r>
            <w:r>
              <w:rPr>
                <w:rFonts w:ascii="宋体" w:hAnsi="宋体"/>
                <w:b/>
                <w:sz w:val="24"/>
                <w:szCs w:val="24"/>
              </w:rPr>
              <w:t>对变更过程产生的风险进行分析和控制</w:t>
            </w:r>
            <w:r>
              <w:rPr>
                <w:rFonts w:ascii="宋体" w:hAnsi="宋体" w:hint="eastAsia"/>
                <w:b/>
                <w:sz w:val="24"/>
                <w:szCs w:val="24"/>
              </w:rPr>
              <w:t>，扣</w:t>
            </w:r>
            <w:r>
              <w:rPr>
                <w:rFonts w:ascii="宋体" w:hAnsi="宋体" w:hint="eastAsia"/>
                <w:b/>
                <w:sz w:val="24"/>
                <w:szCs w:val="24"/>
              </w:rPr>
              <w:t>10</w:t>
            </w:r>
            <w:r>
              <w:rPr>
                <w:rFonts w:ascii="宋体" w:hAnsi="宋体" w:hint="eastAsia"/>
                <w:b/>
                <w:sz w:val="24"/>
                <w:szCs w:val="24"/>
              </w:rPr>
              <w:t>分</w:t>
            </w:r>
            <w:r>
              <w:rPr>
                <w:rFonts w:ascii="宋体" w:hAnsi="宋体"/>
                <w:b/>
                <w:sz w:val="24"/>
                <w:szCs w:val="24"/>
              </w:rPr>
              <w:t>。</w:t>
            </w:r>
            <w:r>
              <w:rPr>
                <w:rFonts w:ascii="宋体" w:hAnsi="宋体" w:hint="eastAsia"/>
                <w:b/>
                <w:sz w:val="24"/>
                <w:szCs w:val="24"/>
              </w:rPr>
              <w:t>（</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9</w:t>
            </w:r>
          </w:p>
        </w:tc>
        <w:tc>
          <w:tcPr>
            <w:tcW w:w="1198"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4</w:t>
            </w:r>
            <w:r>
              <w:rPr>
                <w:rFonts w:ascii="宋体" w:hAnsi="宋体"/>
                <w:sz w:val="24"/>
                <w:szCs w:val="24"/>
              </w:rPr>
              <w:t>管理制度</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4.2</w:t>
            </w:r>
            <w:r>
              <w:rPr>
                <w:rFonts w:ascii="宋体" w:hAnsi="宋体"/>
                <w:sz w:val="24"/>
                <w:szCs w:val="24"/>
              </w:rPr>
              <w:t>操作规程</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40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企业应根据生产工艺、技术、设备设施特点和原材料、辅助材料、产品的危险性，编制操作规程</w:t>
            </w:r>
            <w:r>
              <w:rPr>
                <w:rFonts w:ascii="宋体" w:hAnsi="宋体"/>
                <w:sz w:val="24"/>
                <w:szCs w:val="24"/>
              </w:rPr>
              <w:t>,</w:t>
            </w:r>
            <w:r>
              <w:rPr>
                <w:rFonts w:ascii="宋体" w:hAnsi="宋体"/>
                <w:sz w:val="24"/>
                <w:szCs w:val="24"/>
              </w:rPr>
              <w:t>并发放到相关岗位。</w:t>
            </w:r>
          </w:p>
        </w:tc>
        <w:tc>
          <w:tcPr>
            <w:tcW w:w="3740"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修改：</w:t>
            </w:r>
            <w:r>
              <w:rPr>
                <w:rFonts w:ascii="宋体" w:hAnsi="宋体"/>
                <w:b/>
                <w:sz w:val="24"/>
                <w:szCs w:val="24"/>
              </w:rPr>
              <w:t>1.</w:t>
            </w:r>
            <w:r>
              <w:rPr>
                <w:rFonts w:ascii="宋体" w:hAnsi="宋体"/>
                <w:b/>
                <w:sz w:val="24"/>
                <w:szCs w:val="24"/>
              </w:rPr>
              <w:t>以危险、有害因素分析为依据，编制岗位操作规程</w:t>
            </w:r>
            <w:r>
              <w:rPr>
                <w:rFonts w:ascii="宋体" w:hAnsi="宋体" w:hint="eastAsia"/>
                <w:b/>
                <w:sz w:val="24"/>
                <w:szCs w:val="24"/>
              </w:rPr>
              <w:t>和工艺控制指标；</w:t>
            </w:r>
          </w:p>
          <w:p w:rsidR="000824F8" w:rsidRDefault="000824F8">
            <w:pPr>
              <w:spacing w:beforeLines="0" w:afterLines="0"/>
              <w:ind w:firstLineChars="0" w:firstLine="0"/>
              <w:jc w:val="left"/>
              <w:rPr>
                <w:rFonts w:ascii="宋体" w:hAnsi="宋体"/>
                <w:sz w:val="24"/>
                <w:szCs w:val="24"/>
              </w:rPr>
            </w:pP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岗位操作规程；</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文件发放记录。</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3.</w:t>
            </w:r>
            <w:r>
              <w:rPr>
                <w:rFonts w:ascii="宋体" w:hAnsi="宋体"/>
                <w:sz w:val="24"/>
                <w:szCs w:val="24"/>
              </w:rPr>
              <w:t>操作规程签发文件。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现场检查：</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抽查岗位是否有有效的岗位操作规程。</w:t>
            </w: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增加：未制定操作规程和工艺控制指标。扣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10</w:t>
            </w:r>
          </w:p>
        </w:tc>
        <w:tc>
          <w:tcPr>
            <w:tcW w:w="1198"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5</w:t>
            </w:r>
            <w:r>
              <w:rPr>
                <w:rFonts w:ascii="宋体" w:hAnsi="宋体"/>
                <w:sz w:val="24"/>
                <w:szCs w:val="24"/>
              </w:rPr>
              <w:t>培训教育</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5.4</w:t>
            </w:r>
            <w:r>
              <w:rPr>
                <w:rFonts w:ascii="宋体" w:hAnsi="宋体"/>
                <w:sz w:val="24"/>
                <w:szCs w:val="24"/>
              </w:rPr>
              <w:t>从业人员培训教育</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30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3.</w:t>
            </w:r>
            <w:r>
              <w:rPr>
                <w:rFonts w:ascii="宋体" w:hAnsi="宋体"/>
                <w:sz w:val="24"/>
                <w:szCs w:val="24"/>
              </w:rPr>
              <w:t>企业特种作业人员应按有关规定参加安全培训教育，取得特种作业操作证，方可上岗作业，并定期复审。</w:t>
            </w:r>
          </w:p>
        </w:tc>
        <w:tc>
          <w:tcPr>
            <w:tcW w:w="3740" w:type="dxa"/>
            <w:vAlign w:val="center"/>
          </w:tcPr>
          <w:p w:rsidR="000824F8" w:rsidRDefault="000824F8">
            <w:pPr>
              <w:spacing w:beforeLines="0" w:afterLines="0"/>
              <w:ind w:leftChars="-10" w:left="-28" w:firstLineChars="0" w:firstLine="0"/>
              <w:jc w:val="left"/>
              <w:rPr>
                <w:rFonts w:ascii="宋体" w:hAnsi="宋体"/>
                <w:sz w:val="24"/>
                <w:szCs w:val="24"/>
              </w:rPr>
            </w:pP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增加：重点监管危险化工工艺作业人员未取得培训证书，扣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11</w:t>
            </w:r>
          </w:p>
        </w:tc>
        <w:tc>
          <w:tcPr>
            <w:tcW w:w="1198"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6</w:t>
            </w:r>
            <w:r>
              <w:rPr>
                <w:rFonts w:ascii="宋体" w:hAnsi="宋体"/>
                <w:sz w:val="24"/>
                <w:szCs w:val="24"/>
              </w:rPr>
              <w:t>生产设施及工艺安全（</w:t>
            </w:r>
            <w:r>
              <w:rPr>
                <w:rFonts w:ascii="宋体" w:hAnsi="宋体"/>
                <w:sz w:val="24"/>
                <w:szCs w:val="24"/>
              </w:rPr>
              <w:t>100</w:t>
            </w:r>
            <w:r>
              <w:rPr>
                <w:rFonts w:ascii="宋体" w:hAnsi="宋体"/>
                <w:sz w:val="24"/>
                <w:szCs w:val="24"/>
              </w:rPr>
              <w:t>分）</w:t>
            </w: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6.1</w:t>
            </w:r>
            <w:r>
              <w:rPr>
                <w:rFonts w:ascii="宋体" w:hAnsi="宋体"/>
                <w:sz w:val="24"/>
                <w:szCs w:val="24"/>
              </w:rPr>
              <w:t>生产设施建设</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企业应确保建设项目安全设施与建设项目的主体工程同时设计、同时施工、同时投入生产和使用。</w:t>
            </w:r>
          </w:p>
        </w:tc>
        <w:tc>
          <w:tcPr>
            <w:tcW w:w="3740" w:type="dxa"/>
            <w:vAlign w:val="center"/>
          </w:tcPr>
          <w:p w:rsidR="000824F8" w:rsidRDefault="00B70EB8">
            <w:pPr>
              <w:spacing w:beforeLines="0" w:afterLines="0"/>
              <w:ind w:firstLineChars="0" w:firstLine="0"/>
              <w:jc w:val="left"/>
              <w:rPr>
                <w:rFonts w:ascii="宋体" w:hAnsi="宋体"/>
                <w:b/>
                <w:color w:val="FF0000"/>
                <w:sz w:val="24"/>
                <w:szCs w:val="24"/>
              </w:rPr>
            </w:pPr>
            <w:r>
              <w:rPr>
                <w:rFonts w:ascii="宋体" w:hAnsi="宋体" w:hint="eastAsia"/>
                <w:b/>
                <w:color w:val="000000"/>
                <w:sz w:val="24"/>
                <w:szCs w:val="24"/>
              </w:rPr>
              <w:t>增加：在役化工装置经正规设计或进行安全设计诊断。</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hint="eastAsia"/>
                <w:b/>
                <w:sz w:val="24"/>
                <w:szCs w:val="24"/>
              </w:rPr>
              <w:t>增加：</w:t>
            </w:r>
            <w:r>
              <w:rPr>
                <w:rFonts w:ascii="宋体" w:hAnsi="宋体" w:hint="eastAsia"/>
                <w:b/>
                <w:sz w:val="24"/>
                <w:szCs w:val="24"/>
              </w:rPr>
              <w:t>2.</w:t>
            </w:r>
            <w:r>
              <w:rPr>
                <w:rFonts w:ascii="宋体" w:hAnsi="宋体" w:hint="eastAsia"/>
                <w:b/>
                <w:sz w:val="24"/>
                <w:szCs w:val="24"/>
              </w:rPr>
              <w:t>安全设计诊断记录。</w:t>
            </w:r>
          </w:p>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修订：</w:t>
            </w:r>
            <w:r>
              <w:rPr>
                <w:rFonts w:ascii="宋体" w:hAnsi="宋体" w:hint="eastAsia"/>
                <w:b/>
                <w:sz w:val="24"/>
                <w:szCs w:val="24"/>
              </w:rPr>
              <w:t>1.</w:t>
            </w:r>
            <w:r>
              <w:rPr>
                <w:rFonts w:ascii="宋体" w:hAnsi="宋体" w:hint="eastAsia"/>
                <w:b/>
                <w:sz w:val="24"/>
                <w:szCs w:val="24"/>
              </w:rPr>
              <w:t>未按国家安全监管总局令第</w:t>
            </w:r>
            <w:r>
              <w:rPr>
                <w:rFonts w:ascii="宋体" w:hAnsi="宋体" w:hint="eastAsia"/>
                <w:b/>
                <w:sz w:val="24"/>
                <w:szCs w:val="24"/>
              </w:rPr>
              <w:t>45</w:t>
            </w:r>
            <w:r>
              <w:rPr>
                <w:rFonts w:ascii="宋体" w:hAnsi="宋体" w:hint="eastAsia"/>
                <w:b/>
                <w:sz w:val="24"/>
                <w:szCs w:val="24"/>
              </w:rPr>
              <w:t>号（</w:t>
            </w:r>
            <w:r>
              <w:rPr>
                <w:rFonts w:ascii="宋体" w:hAnsi="宋体" w:hint="eastAsia"/>
                <w:b/>
                <w:sz w:val="24"/>
                <w:szCs w:val="24"/>
              </w:rPr>
              <w:t>79</w:t>
            </w:r>
            <w:r>
              <w:rPr>
                <w:rFonts w:ascii="宋体" w:hAnsi="宋体" w:hint="eastAsia"/>
                <w:b/>
                <w:sz w:val="24"/>
                <w:szCs w:val="24"/>
              </w:rPr>
              <w:t>号令修正）要求进行安全审查</w:t>
            </w:r>
            <w:r>
              <w:rPr>
                <w:rFonts w:ascii="宋体" w:hAnsi="宋体"/>
                <w:b/>
                <w:sz w:val="24"/>
                <w:szCs w:val="24"/>
              </w:rPr>
              <w:t>和竣工验收的，</w:t>
            </w:r>
            <w:r>
              <w:rPr>
                <w:rFonts w:ascii="宋体" w:hAnsi="宋体" w:hint="eastAsia"/>
                <w:b/>
                <w:sz w:val="24"/>
                <w:szCs w:val="24"/>
              </w:rPr>
              <w:t>或在役化工装置未经正规设计且未进行安全设计诊断，扣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级否决项）；未按国家安全监管总局令第</w:t>
            </w:r>
            <w:r>
              <w:rPr>
                <w:rFonts w:ascii="宋体" w:hAnsi="宋体" w:hint="eastAsia"/>
                <w:b/>
                <w:sz w:val="24"/>
                <w:szCs w:val="24"/>
              </w:rPr>
              <w:t>45</w:t>
            </w:r>
            <w:r>
              <w:rPr>
                <w:rFonts w:ascii="宋体" w:hAnsi="宋体" w:hint="eastAsia"/>
                <w:b/>
                <w:sz w:val="24"/>
                <w:szCs w:val="24"/>
              </w:rPr>
              <w:t>号（</w:t>
            </w:r>
            <w:r>
              <w:rPr>
                <w:rFonts w:ascii="宋体" w:hAnsi="宋体" w:hint="eastAsia"/>
                <w:b/>
                <w:sz w:val="24"/>
                <w:szCs w:val="24"/>
              </w:rPr>
              <w:t>79</w:t>
            </w:r>
            <w:r>
              <w:rPr>
                <w:rFonts w:ascii="宋体" w:hAnsi="宋体" w:hint="eastAsia"/>
                <w:b/>
                <w:sz w:val="24"/>
                <w:szCs w:val="24"/>
              </w:rPr>
              <w:t>号令修正）要求进行试生产，扣</w:t>
            </w:r>
            <w:r>
              <w:rPr>
                <w:rFonts w:ascii="宋体" w:hAnsi="宋体" w:hint="eastAsia"/>
                <w:b/>
                <w:sz w:val="24"/>
                <w:szCs w:val="24"/>
              </w:rPr>
              <w:t>10</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13</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6.2</w:t>
            </w:r>
            <w:r>
              <w:rPr>
                <w:rFonts w:ascii="宋体" w:hAnsi="宋体"/>
                <w:sz w:val="24"/>
                <w:szCs w:val="24"/>
              </w:rPr>
              <w:t>安全设施</w:t>
            </w:r>
          </w:p>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企业应确保安全设施配备符合国家有关规定和标准</w:t>
            </w:r>
            <w:r>
              <w:rPr>
                <w:rFonts w:ascii="宋体" w:hAnsi="宋体"/>
                <w:sz w:val="24"/>
                <w:szCs w:val="24"/>
              </w:rPr>
              <w:t>,</w:t>
            </w:r>
            <w:r>
              <w:rPr>
                <w:rFonts w:ascii="宋体" w:hAnsi="宋体"/>
                <w:sz w:val="24"/>
                <w:szCs w:val="24"/>
              </w:rPr>
              <w:t>做到：</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宜按照</w:t>
            </w:r>
            <w:r>
              <w:rPr>
                <w:rFonts w:ascii="宋体" w:hAnsi="宋体"/>
                <w:sz w:val="24"/>
                <w:szCs w:val="24"/>
              </w:rPr>
              <w:t>SH3063</w:t>
            </w:r>
            <w:r>
              <w:rPr>
                <w:rFonts w:ascii="宋体" w:hAnsi="宋体"/>
                <w:sz w:val="24"/>
                <w:szCs w:val="24"/>
              </w:rPr>
              <w:t>－</w:t>
            </w:r>
            <w:r>
              <w:rPr>
                <w:rFonts w:ascii="宋体" w:hAnsi="宋体"/>
                <w:sz w:val="24"/>
                <w:szCs w:val="24"/>
              </w:rPr>
              <w:t>1999</w:t>
            </w:r>
            <w:r>
              <w:rPr>
                <w:rFonts w:ascii="宋体" w:hAnsi="宋体"/>
                <w:sz w:val="24"/>
                <w:szCs w:val="24"/>
              </w:rPr>
              <w:t>在易燃、易爆、有毒区域设置固定式可燃气体和</w:t>
            </w:r>
            <w:r>
              <w:rPr>
                <w:rFonts w:ascii="宋体" w:hAnsi="宋体"/>
                <w:sz w:val="24"/>
                <w:szCs w:val="24"/>
              </w:rPr>
              <w:t>/</w:t>
            </w:r>
            <w:r>
              <w:rPr>
                <w:rFonts w:ascii="宋体" w:hAnsi="宋体"/>
                <w:sz w:val="24"/>
                <w:szCs w:val="24"/>
              </w:rPr>
              <w:t>或有毒气体的检测报警设施，报警信号应发送至工艺装置、储运设施等控制室或操作室；</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按照</w:t>
            </w:r>
            <w:r>
              <w:rPr>
                <w:rFonts w:ascii="宋体" w:hAnsi="宋体"/>
                <w:sz w:val="24"/>
                <w:szCs w:val="24"/>
              </w:rPr>
              <w:t>GB50351</w:t>
            </w:r>
            <w:r>
              <w:rPr>
                <w:rFonts w:ascii="宋体" w:hAnsi="宋体"/>
                <w:sz w:val="24"/>
                <w:szCs w:val="24"/>
              </w:rPr>
              <w:t>在可燃液体罐区设置防火堤，在酸、碱罐区设置围堤并进行防腐处理；</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(3)</w:t>
            </w:r>
            <w:r>
              <w:rPr>
                <w:rFonts w:ascii="宋体" w:hAnsi="宋体"/>
                <w:sz w:val="24"/>
                <w:szCs w:val="24"/>
              </w:rPr>
              <w:t>宜按照</w:t>
            </w:r>
            <w:r>
              <w:rPr>
                <w:rFonts w:ascii="宋体" w:hAnsi="宋体"/>
                <w:sz w:val="24"/>
                <w:szCs w:val="24"/>
              </w:rPr>
              <w:t>SH3097</w:t>
            </w:r>
            <w:r>
              <w:rPr>
                <w:rFonts w:ascii="宋体" w:hAnsi="宋体"/>
                <w:sz w:val="24"/>
                <w:szCs w:val="24"/>
              </w:rPr>
              <w:t>－</w:t>
            </w:r>
            <w:r>
              <w:rPr>
                <w:rFonts w:ascii="宋体" w:hAnsi="宋体"/>
                <w:sz w:val="24"/>
                <w:szCs w:val="24"/>
              </w:rPr>
              <w:t>2000</w:t>
            </w:r>
            <w:r>
              <w:rPr>
                <w:rFonts w:ascii="宋体" w:hAnsi="宋体"/>
                <w:sz w:val="24"/>
                <w:szCs w:val="24"/>
              </w:rPr>
              <w:t>在输送易燃物料的设备、管道安装防静电设施；</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(4)</w:t>
            </w:r>
            <w:r>
              <w:rPr>
                <w:rFonts w:ascii="宋体" w:hAnsi="宋体"/>
                <w:sz w:val="24"/>
                <w:szCs w:val="24"/>
              </w:rPr>
              <w:t>按照</w:t>
            </w:r>
            <w:r>
              <w:rPr>
                <w:rFonts w:ascii="宋体" w:hAnsi="宋体"/>
                <w:sz w:val="24"/>
                <w:szCs w:val="24"/>
              </w:rPr>
              <w:t>GB50057</w:t>
            </w:r>
            <w:r>
              <w:rPr>
                <w:rFonts w:ascii="宋体" w:hAnsi="宋体"/>
                <w:sz w:val="24"/>
                <w:szCs w:val="24"/>
              </w:rPr>
              <w:t>在厂区安装防雷设施；</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(5)</w:t>
            </w:r>
            <w:r>
              <w:rPr>
                <w:rFonts w:ascii="宋体" w:hAnsi="宋体"/>
                <w:sz w:val="24"/>
                <w:szCs w:val="24"/>
              </w:rPr>
              <w:t>按照</w:t>
            </w:r>
            <w:r>
              <w:rPr>
                <w:rFonts w:ascii="宋体" w:hAnsi="宋体"/>
                <w:sz w:val="24"/>
                <w:szCs w:val="24"/>
              </w:rPr>
              <w:t>GB50016</w:t>
            </w:r>
            <w:r>
              <w:rPr>
                <w:rFonts w:ascii="宋体" w:hAnsi="宋体"/>
                <w:sz w:val="24"/>
                <w:szCs w:val="24"/>
              </w:rPr>
              <w:t>、</w:t>
            </w:r>
            <w:r>
              <w:rPr>
                <w:rFonts w:ascii="宋体" w:hAnsi="宋体"/>
                <w:sz w:val="24"/>
                <w:szCs w:val="24"/>
              </w:rPr>
              <w:t>GB50140</w:t>
            </w:r>
            <w:r>
              <w:rPr>
                <w:rFonts w:ascii="宋体" w:hAnsi="宋体"/>
                <w:sz w:val="24"/>
                <w:szCs w:val="24"/>
              </w:rPr>
              <w:t>配置消防设施与</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器材；</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(6)</w:t>
            </w:r>
            <w:r>
              <w:rPr>
                <w:rFonts w:ascii="宋体" w:hAnsi="宋体"/>
                <w:sz w:val="24"/>
                <w:szCs w:val="24"/>
              </w:rPr>
              <w:t>按照</w:t>
            </w:r>
            <w:r>
              <w:rPr>
                <w:rFonts w:ascii="宋体" w:hAnsi="宋体"/>
                <w:sz w:val="24"/>
                <w:szCs w:val="24"/>
              </w:rPr>
              <w:t>GB50058</w:t>
            </w:r>
            <w:r>
              <w:rPr>
                <w:rFonts w:ascii="宋体" w:hAnsi="宋体"/>
                <w:sz w:val="24"/>
                <w:szCs w:val="24"/>
              </w:rPr>
              <w:t>设置电力装置；</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(7)</w:t>
            </w:r>
            <w:r>
              <w:rPr>
                <w:rFonts w:ascii="宋体" w:hAnsi="宋体"/>
                <w:sz w:val="24"/>
                <w:szCs w:val="24"/>
              </w:rPr>
              <w:t>按照</w:t>
            </w:r>
            <w:r>
              <w:rPr>
                <w:rFonts w:ascii="宋体" w:hAnsi="宋体"/>
                <w:sz w:val="24"/>
                <w:szCs w:val="24"/>
              </w:rPr>
              <w:t>GB11651</w:t>
            </w:r>
            <w:r>
              <w:rPr>
                <w:rFonts w:ascii="宋体" w:hAnsi="宋体"/>
                <w:sz w:val="24"/>
                <w:szCs w:val="24"/>
              </w:rPr>
              <w:t>配备个体防护设施；</w:t>
            </w:r>
            <w:r>
              <w:rPr>
                <w:rFonts w:ascii="宋体" w:hAnsi="宋体"/>
                <w:sz w:val="24"/>
                <w:szCs w:val="24"/>
              </w:rPr>
              <w:t xml:space="preserve"> </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(8)</w:t>
            </w:r>
            <w:r>
              <w:rPr>
                <w:rFonts w:ascii="宋体" w:hAnsi="宋体"/>
                <w:sz w:val="24"/>
                <w:szCs w:val="24"/>
              </w:rPr>
              <w:t>厂房、库房建筑应符合</w:t>
            </w:r>
            <w:r>
              <w:rPr>
                <w:rFonts w:ascii="宋体" w:hAnsi="宋体"/>
                <w:sz w:val="24"/>
                <w:szCs w:val="24"/>
              </w:rPr>
              <w:t>GB50016</w:t>
            </w:r>
            <w:r>
              <w:rPr>
                <w:rFonts w:ascii="宋体" w:hAnsi="宋体"/>
                <w:sz w:val="24"/>
                <w:szCs w:val="24"/>
              </w:rPr>
              <w:t>、</w:t>
            </w:r>
            <w:r>
              <w:rPr>
                <w:rFonts w:ascii="宋体" w:hAnsi="宋体"/>
                <w:sz w:val="24"/>
                <w:szCs w:val="24"/>
              </w:rPr>
              <w:t>GB50160</w:t>
            </w:r>
            <w:r>
              <w:rPr>
                <w:rFonts w:ascii="宋体" w:hAnsi="宋体"/>
                <w:sz w:val="24"/>
                <w:szCs w:val="24"/>
              </w:rPr>
              <w:t>；</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(9)</w:t>
            </w:r>
            <w:r>
              <w:rPr>
                <w:rFonts w:ascii="宋体" w:hAnsi="宋体"/>
                <w:sz w:val="24"/>
                <w:szCs w:val="24"/>
              </w:rPr>
              <w:t>在工艺装置上可能引起火灾、爆炸的部位设置超温、超压等检测仪表、声和</w:t>
            </w:r>
            <w:r>
              <w:rPr>
                <w:rFonts w:ascii="宋体" w:hAnsi="宋体"/>
                <w:sz w:val="24"/>
                <w:szCs w:val="24"/>
              </w:rPr>
              <w:t>/</w:t>
            </w:r>
            <w:r>
              <w:rPr>
                <w:rFonts w:ascii="宋体" w:hAnsi="宋体"/>
                <w:sz w:val="24"/>
                <w:szCs w:val="24"/>
              </w:rPr>
              <w:t>或光报警和安全联</w:t>
            </w:r>
            <w:r>
              <w:rPr>
                <w:rFonts w:ascii="宋体" w:hAnsi="宋体"/>
                <w:sz w:val="24"/>
                <w:szCs w:val="24"/>
              </w:rPr>
              <w:t>锁装置等设施。</w:t>
            </w:r>
          </w:p>
        </w:tc>
        <w:tc>
          <w:tcPr>
            <w:tcW w:w="3740"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按照国家有关规定和标准设置安全设施</w:t>
            </w:r>
            <w:r>
              <w:rPr>
                <w:rFonts w:ascii="宋体" w:hAnsi="宋体"/>
                <w:sz w:val="24"/>
                <w:szCs w:val="24"/>
              </w:rPr>
              <w:t>,</w:t>
            </w:r>
            <w:r>
              <w:rPr>
                <w:rFonts w:ascii="宋体" w:hAnsi="宋体"/>
                <w:sz w:val="24"/>
                <w:szCs w:val="24"/>
              </w:rPr>
              <w:t>做到：</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b/>
                <w:sz w:val="24"/>
                <w:szCs w:val="24"/>
              </w:rPr>
              <w:t>(1</w:t>
            </w:r>
            <w:r>
              <w:rPr>
                <w:rFonts w:ascii="宋体" w:hAnsi="宋体" w:hint="eastAsia"/>
                <w:b/>
                <w:sz w:val="24"/>
                <w:szCs w:val="24"/>
              </w:rPr>
              <w:t>2</w:t>
            </w:r>
            <w:r>
              <w:rPr>
                <w:rFonts w:ascii="宋体" w:hAnsi="宋体"/>
                <w:b/>
                <w:sz w:val="24"/>
                <w:szCs w:val="24"/>
              </w:rPr>
              <w:t>)</w:t>
            </w:r>
            <w:r>
              <w:rPr>
                <w:rFonts w:ascii="宋体" w:hAnsi="宋体" w:hint="eastAsia"/>
                <w:b/>
                <w:sz w:val="24"/>
                <w:szCs w:val="24"/>
              </w:rPr>
              <w:t>全压力式液化烃球罐储罐按规范设置注水措施；</w:t>
            </w:r>
          </w:p>
          <w:p w:rsidR="000824F8" w:rsidRDefault="00B70EB8">
            <w:pPr>
              <w:spacing w:beforeLines="0" w:afterLines="0"/>
              <w:ind w:firstLineChars="0" w:firstLine="0"/>
              <w:jc w:val="left"/>
              <w:rPr>
                <w:rFonts w:ascii="宋体" w:hAnsi="宋体"/>
                <w:b/>
                <w:sz w:val="24"/>
                <w:szCs w:val="24"/>
              </w:rPr>
            </w:pPr>
            <w:r>
              <w:rPr>
                <w:rFonts w:ascii="宋体" w:hAnsi="宋体"/>
                <w:b/>
                <w:sz w:val="24"/>
                <w:szCs w:val="24"/>
              </w:rPr>
              <w:t>(1</w:t>
            </w:r>
            <w:r>
              <w:rPr>
                <w:rFonts w:ascii="宋体" w:hAnsi="宋体" w:hint="eastAsia"/>
                <w:b/>
                <w:sz w:val="24"/>
                <w:szCs w:val="24"/>
              </w:rPr>
              <w:t>3</w:t>
            </w:r>
            <w:r>
              <w:rPr>
                <w:rFonts w:ascii="宋体" w:hAnsi="宋体"/>
                <w:b/>
                <w:sz w:val="24"/>
                <w:szCs w:val="24"/>
              </w:rPr>
              <w:t>)</w:t>
            </w:r>
            <w:r>
              <w:rPr>
                <w:rFonts w:ascii="宋体" w:hAnsi="宋体" w:hint="eastAsia"/>
                <w:b/>
                <w:sz w:val="24"/>
                <w:szCs w:val="24"/>
              </w:rPr>
              <w:t>毒性气体装置设置泄漏紧急处置设施；</w:t>
            </w:r>
          </w:p>
          <w:p w:rsidR="000824F8" w:rsidRDefault="00B70EB8">
            <w:pPr>
              <w:spacing w:beforeLines="0" w:afterLines="0"/>
              <w:ind w:firstLineChars="0" w:firstLine="0"/>
              <w:jc w:val="left"/>
              <w:rPr>
                <w:rFonts w:ascii="宋体" w:hAnsi="宋体"/>
                <w:b/>
                <w:sz w:val="24"/>
                <w:szCs w:val="24"/>
              </w:rPr>
            </w:pPr>
            <w:r>
              <w:rPr>
                <w:rFonts w:ascii="宋体" w:hAnsi="宋体"/>
                <w:b/>
                <w:sz w:val="24"/>
                <w:szCs w:val="24"/>
              </w:rPr>
              <w:t>(1</w:t>
            </w:r>
            <w:r>
              <w:rPr>
                <w:rFonts w:ascii="宋体" w:hAnsi="宋体" w:hint="eastAsia"/>
                <w:b/>
                <w:sz w:val="24"/>
                <w:szCs w:val="24"/>
              </w:rPr>
              <w:t>4</w:t>
            </w:r>
            <w:r>
              <w:rPr>
                <w:rFonts w:ascii="宋体" w:hAnsi="宋体"/>
                <w:b/>
                <w:sz w:val="24"/>
                <w:szCs w:val="24"/>
              </w:rPr>
              <w:t>)</w:t>
            </w:r>
            <w:r>
              <w:rPr>
                <w:rFonts w:ascii="宋体" w:hAnsi="宋体" w:hint="eastAsia"/>
                <w:b/>
                <w:color w:val="000000"/>
                <w:sz w:val="24"/>
                <w:szCs w:val="24"/>
              </w:rPr>
              <w:t>化工生产装置应按国家标准要求设置双重电源供电，自动化控制系统应设置不间断电源；</w:t>
            </w:r>
          </w:p>
          <w:p w:rsidR="000824F8" w:rsidRDefault="00B70EB8">
            <w:pPr>
              <w:tabs>
                <w:tab w:val="left" w:pos="0"/>
                <w:tab w:val="left" w:pos="372"/>
                <w:tab w:val="left" w:pos="6957"/>
              </w:tabs>
              <w:autoSpaceDE w:val="0"/>
              <w:autoSpaceDN w:val="0"/>
              <w:adjustRightInd w:val="0"/>
              <w:spacing w:beforeLines="0" w:afterLines="0"/>
              <w:ind w:firstLineChars="0" w:firstLine="0"/>
              <w:jc w:val="left"/>
              <w:rPr>
                <w:rFonts w:ascii="宋体" w:hAnsi="宋体"/>
                <w:sz w:val="24"/>
                <w:szCs w:val="24"/>
              </w:rPr>
            </w:pPr>
            <w:r>
              <w:rPr>
                <w:rFonts w:ascii="宋体" w:hAnsi="宋体"/>
                <w:b/>
                <w:sz w:val="24"/>
                <w:szCs w:val="24"/>
              </w:rPr>
              <w:t>(1</w:t>
            </w:r>
            <w:r>
              <w:rPr>
                <w:rFonts w:ascii="宋体" w:hAnsi="宋体" w:hint="eastAsia"/>
                <w:b/>
                <w:sz w:val="24"/>
                <w:szCs w:val="24"/>
              </w:rPr>
              <w:t>5</w:t>
            </w:r>
            <w:r>
              <w:rPr>
                <w:rFonts w:ascii="宋体" w:hAnsi="宋体"/>
                <w:b/>
                <w:sz w:val="24"/>
                <w:szCs w:val="24"/>
              </w:rPr>
              <w:t>)</w:t>
            </w:r>
            <w:r>
              <w:rPr>
                <w:rFonts w:ascii="宋体" w:hAnsi="宋体" w:hint="eastAsia"/>
                <w:b/>
                <w:sz w:val="24"/>
                <w:szCs w:val="24"/>
              </w:rPr>
              <w:t>涉及可燃和有毒有害气体泄漏的场所按规范设置泄漏检测报警装置，并定期校验。</w:t>
            </w:r>
          </w:p>
        </w:tc>
        <w:tc>
          <w:tcPr>
            <w:tcW w:w="2835" w:type="dxa"/>
            <w:vAlign w:val="center"/>
          </w:tcPr>
          <w:p w:rsidR="000824F8" w:rsidRDefault="00B70EB8">
            <w:pPr>
              <w:autoSpaceDE w:val="0"/>
              <w:autoSpaceDN w:val="0"/>
              <w:adjustRightInd w:val="0"/>
              <w:spacing w:beforeLines="0" w:afterLines="0"/>
              <w:ind w:left="281"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安全设施管理台账。</w:t>
            </w:r>
          </w:p>
          <w:p w:rsidR="000824F8" w:rsidRDefault="00B70EB8">
            <w:pPr>
              <w:autoSpaceDE w:val="0"/>
              <w:autoSpaceDN w:val="0"/>
              <w:adjustRightInd w:val="0"/>
              <w:spacing w:beforeLines="0" w:afterLines="0"/>
              <w:ind w:left="281" w:firstLineChars="0" w:firstLine="0"/>
              <w:jc w:val="left"/>
              <w:rPr>
                <w:rFonts w:ascii="宋体" w:hAnsi="宋体"/>
                <w:sz w:val="24"/>
                <w:szCs w:val="24"/>
              </w:rPr>
            </w:pPr>
            <w:r>
              <w:rPr>
                <w:rFonts w:ascii="宋体" w:hAnsi="宋体"/>
                <w:sz w:val="24"/>
                <w:szCs w:val="24"/>
              </w:rPr>
              <w:t>现场检查：</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各种安全设施的配备情况。</w:t>
            </w: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4.</w:t>
            </w:r>
            <w:r>
              <w:rPr>
                <w:rFonts w:ascii="宋体" w:hAnsi="宋体" w:hint="eastAsia"/>
                <w:b/>
                <w:sz w:val="24"/>
                <w:szCs w:val="24"/>
              </w:rPr>
              <w:t>全压力式液化烃球罐储罐未按规范设置注水措施，扣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5.</w:t>
            </w:r>
            <w:r>
              <w:rPr>
                <w:rFonts w:ascii="宋体" w:hAnsi="宋体" w:hint="eastAsia"/>
                <w:b/>
                <w:sz w:val="24"/>
                <w:szCs w:val="24"/>
              </w:rPr>
              <w:t>毒性气体装置未设置泄漏紧急处置设施，扣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6</w:t>
            </w:r>
            <w:r>
              <w:rPr>
                <w:rFonts w:ascii="宋体" w:hAnsi="宋体" w:hint="eastAsia"/>
                <w:b/>
                <w:color w:val="FF0000"/>
                <w:sz w:val="24"/>
                <w:szCs w:val="24"/>
              </w:rPr>
              <w:t>.</w:t>
            </w:r>
            <w:r>
              <w:rPr>
                <w:rFonts w:ascii="宋体" w:hAnsi="宋体" w:hint="eastAsia"/>
                <w:b/>
                <w:color w:val="000000"/>
                <w:sz w:val="24"/>
                <w:szCs w:val="24"/>
              </w:rPr>
              <w:t>化工生产装置未按国家标准要求设置双重电源供电，自动化控制系统未设置不间断电源，扣</w:t>
            </w:r>
            <w:r>
              <w:rPr>
                <w:rFonts w:ascii="宋体" w:hAnsi="宋体" w:hint="eastAsia"/>
                <w:b/>
                <w:color w:val="000000"/>
                <w:sz w:val="24"/>
                <w:szCs w:val="24"/>
              </w:rPr>
              <w:t>100</w:t>
            </w:r>
            <w:r>
              <w:rPr>
                <w:rFonts w:ascii="宋体" w:hAnsi="宋体" w:hint="eastAsia"/>
                <w:b/>
                <w:color w:val="000000"/>
                <w:sz w:val="24"/>
                <w:szCs w:val="24"/>
              </w:rPr>
              <w:t>分。（</w:t>
            </w:r>
            <w:r>
              <w:rPr>
                <w:rFonts w:ascii="宋体" w:hAnsi="宋体" w:hint="eastAsia"/>
                <w:b/>
                <w:color w:val="000000"/>
                <w:sz w:val="24"/>
                <w:szCs w:val="24"/>
              </w:rPr>
              <w:t>A</w:t>
            </w:r>
            <w:r>
              <w:rPr>
                <w:rFonts w:ascii="宋体" w:hAnsi="宋体" w:hint="eastAsia"/>
                <w:b/>
                <w:color w:val="000000"/>
                <w:sz w:val="24"/>
                <w:szCs w:val="24"/>
              </w:rPr>
              <w:t>级否决项）</w:t>
            </w:r>
          </w:p>
          <w:p w:rsidR="000824F8" w:rsidRDefault="00B70EB8">
            <w:pPr>
              <w:spacing w:beforeLines="0" w:afterLines="0"/>
              <w:ind w:firstLineChars="0" w:firstLine="0"/>
              <w:jc w:val="left"/>
              <w:rPr>
                <w:rFonts w:ascii="宋体" w:hAnsi="宋体"/>
                <w:sz w:val="24"/>
                <w:szCs w:val="24"/>
              </w:rPr>
            </w:pPr>
            <w:r>
              <w:rPr>
                <w:rFonts w:ascii="宋体" w:hAnsi="宋体" w:hint="eastAsia"/>
                <w:b/>
                <w:sz w:val="24"/>
                <w:szCs w:val="24"/>
              </w:rPr>
              <w:t>7.</w:t>
            </w:r>
            <w:r>
              <w:rPr>
                <w:rFonts w:ascii="宋体" w:hAnsi="宋体" w:hint="eastAsia"/>
                <w:b/>
                <w:sz w:val="24"/>
                <w:szCs w:val="24"/>
              </w:rPr>
              <w:t>涉及可燃和有毒有害气体泄漏的场所未按规范设置泄漏检测报警装置，扣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级否决项）；泄漏检测报警装置未定期校验合格，扣</w:t>
            </w:r>
            <w:r>
              <w:rPr>
                <w:rFonts w:ascii="宋体" w:hAnsi="宋体" w:hint="eastAsia"/>
                <w:b/>
                <w:sz w:val="24"/>
                <w:szCs w:val="24"/>
              </w:rPr>
              <w:t>20</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14</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6.3</w:t>
            </w:r>
            <w:r>
              <w:rPr>
                <w:rFonts w:ascii="宋体" w:hAnsi="宋体"/>
                <w:sz w:val="24"/>
                <w:szCs w:val="24"/>
              </w:rPr>
              <w:t>特种设备</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5.</w:t>
            </w:r>
            <w:r>
              <w:rPr>
                <w:rFonts w:ascii="宋体" w:hAnsi="宋体"/>
                <w:sz w:val="24"/>
                <w:szCs w:val="24"/>
              </w:rPr>
              <w:t>企业应对在用特种设备及安全附件、安全保护装置、测量调控装置及有关附属仪器仪表进行定期校验、检修，并保存记录。</w:t>
            </w:r>
          </w:p>
        </w:tc>
        <w:tc>
          <w:tcPr>
            <w:tcW w:w="3740"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对在用特种设备及安全附件、安全保护</w:t>
            </w:r>
            <w:r>
              <w:rPr>
                <w:rFonts w:ascii="宋体" w:hAnsi="宋体"/>
                <w:sz w:val="24"/>
                <w:szCs w:val="24"/>
              </w:rPr>
              <w:t>装置、测量调控装置及有关附属仪器仪表进行定期校验、检修，并保存记录。</w:t>
            </w:r>
          </w:p>
        </w:tc>
        <w:tc>
          <w:tcPr>
            <w:tcW w:w="2835"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p>
          <w:p w:rsidR="000824F8" w:rsidRDefault="00B70EB8">
            <w:pPr>
              <w:spacing w:beforeLines="0" w:afterLines="0"/>
              <w:ind w:firstLineChars="100" w:firstLine="241"/>
              <w:jc w:val="left"/>
              <w:rPr>
                <w:rFonts w:ascii="宋体" w:hAnsi="宋体"/>
                <w:b/>
                <w:sz w:val="24"/>
                <w:szCs w:val="24"/>
              </w:rPr>
            </w:pPr>
            <w:r>
              <w:rPr>
                <w:rFonts w:ascii="宋体" w:hAnsi="宋体" w:hint="eastAsia"/>
                <w:b/>
                <w:sz w:val="24"/>
                <w:szCs w:val="24"/>
              </w:rPr>
              <w:t>现场检查：</w:t>
            </w:r>
          </w:p>
          <w:p w:rsidR="000824F8" w:rsidRDefault="00B70EB8">
            <w:pPr>
              <w:spacing w:beforeLines="0" w:afterLines="0"/>
              <w:ind w:firstLineChars="0" w:firstLine="0"/>
              <w:jc w:val="left"/>
              <w:rPr>
                <w:rFonts w:ascii="宋体" w:hAnsi="宋体"/>
                <w:sz w:val="24"/>
                <w:szCs w:val="24"/>
              </w:rPr>
            </w:pPr>
            <w:r>
              <w:rPr>
                <w:rFonts w:ascii="宋体" w:hAnsi="宋体" w:hint="eastAsia"/>
                <w:b/>
                <w:sz w:val="24"/>
                <w:szCs w:val="24"/>
              </w:rPr>
              <w:t>安全阀、爆破片等安全附件的使用情况。</w:t>
            </w: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增加：压力容器及其安全阀、爆破片等安全附件未定期</w:t>
            </w:r>
            <w:r>
              <w:rPr>
                <w:rFonts w:ascii="宋体" w:hAnsi="宋体"/>
                <w:b/>
                <w:sz w:val="24"/>
                <w:szCs w:val="24"/>
              </w:rPr>
              <w:t>校验</w:t>
            </w:r>
            <w:r>
              <w:rPr>
                <w:rFonts w:ascii="宋体" w:hAnsi="宋体" w:hint="eastAsia"/>
                <w:b/>
                <w:sz w:val="24"/>
                <w:szCs w:val="24"/>
              </w:rPr>
              <w:t>合格的或安全阀、爆破片等安全附件未正常投用，扣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15</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6.4</w:t>
            </w:r>
            <w:r>
              <w:rPr>
                <w:rFonts w:ascii="宋体" w:hAnsi="宋体"/>
                <w:sz w:val="24"/>
                <w:szCs w:val="24"/>
              </w:rPr>
              <w:t>工艺安全</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25</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5.</w:t>
            </w:r>
            <w:r>
              <w:rPr>
                <w:rFonts w:ascii="宋体" w:hAnsi="宋体"/>
                <w:sz w:val="24"/>
                <w:szCs w:val="24"/>
              </w:rPr>
              <w:t>企业生产装置停车应满足下列要求：</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编制停车方案；</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操作人员能够按停车方案和操作规程进行操作。</w:t>
            </w:r>
          </w:p>
        </w:tc>
        <w:tc>
          <w:tcPr>
            <w:tcW w:w="3740"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生产装置停车应满足下列要求：</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编制停车方案；</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操作人员能够按停车方案和操作规程进行操作。</w:t>
            </w:r>
          </w:p>
        </w:tc>
        <w:tc>
          <w:tcPr>
            <w:tcW w:w="2835"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查文件：</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停车方案；</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停车操作记录。</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询问：</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有关人员是否清楚停车要求。</w:t>
            </w: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增加：连续生产的企业开、停车作业未制定方案，扣</w:t>
            </w:r>
            <w:r>
              <w:rPr>
                <w:rFonts w:ascii="宋体" w:hAnsi="宋体" w:hint="eastAsia"/>
                <w:b/>
                <w:sz w:val="24"/>
                <w:szCs w:val="24"/>
              </w:rPr>
              <w:t>25</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16</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6.5</w:t>
            </w:r>
            <w:r>
              <w:rPr>
                <w:rFonts w:ascii="宋体" w:hAnsi="宋体"/>
                <w:sz w:val="24"/>
                <w:szCs w:val="24"/>
              </w:rPr>
              <w:t>关键装置及重点部位</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15</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7.</w:t>
            </w:r>
            <w:r>
              <w:rPr>
                <w:rFonts w:ascii="宋体" w:hAnsi="宋体" w:hint="eastAsia"/>
                <w:b/>
                <w:sz w:val="24"/>
                <w:szCs w:val="24"/>
              </w:rPr>
              <w:t>控制室或机柜间面向具有火灾、爆炸危险性装置一侧应满足防火防爆要求。</w:t>
            </w:r>
          </w:p>
        </w:tc>
        <w:tc>
          <w:tcPr>
            <w:tcW w:w="3740"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增加：控制室或机柜间面向具有火灾、爆炸危险性装置一侧应满足防火防爆要求。</w:t>
            </w:r>
          </w:p>
        </w:tc>
        <w:tc>
          <w:tcPr>
            <w:tcW w:w="2835"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b/>
                <w:sz w:val="24"/>
                <w:szCs w:val="24"/>
              </w:rPr>
              <w:t>现场检查：</w:t>
            </w:r>
          </w:p>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火灾、爆炸危险性区域的控制室或机柜间的防火防爆情况。</w:t>
            </w: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增加：控制室或机柜间面向具有火灾、爆炸危险性装置一侧不满足防火防爆要求的，扣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17</w:t>
            </w:r>
          </w:p>
        </w:tc>
        <w:tc>
          <w:tcPr>
            <w:tcW w:w="1198"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7</w:t>
            </w:r>
            <w:r>
              <w:rPr>
                <w:rFonts w:ascii="宋体" w:hAnsi="宋体"/>
                <w:sz w:val="24"/>
                <w:szCs w:val="24"/>
              </w:rPr>
              <w:t>作业安全</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7.1</w:t>
            </w:r>
            <w:r>
              <w:rPr>
                <w:rFonts w:ascii="宋体" w:hAnsi="宋体"/>
                <w:sz w:val="24"/>
                <w:szCs w:val="24"/>
              </w:rPr>
              <w:t>作业许可</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20</w:t>
            </w:r>
            <w:r>
              <w:rPr>
                <w:rFonts w:ascii="宋体" w:hAnsi="宋体"/>
                <w:sz w:val="24"/>
                <w:szCs w:val="24"/>
              </w:rPr>
              <w:t>分）</w:t>
            </w:r>
          </w:p>
        </w:tc>
        <w:tc>
          <w:tcPr>
            <w:tcW w:w="1822" w:type="dxa"/>
            <w:vAlign w:val="center"/>
          </w:tcPr>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企业应对下列危险性作业活动实施作业许可管理，严格履行审批手续，各种作业许可证中应有危险、有害因素识别和安全措施内容：</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(1)</w:t>
            </w:r>
            <w:r>
              <w:rPr>
                <w:rFonts w:ascii="宋体" w:hAnsi="宋体"/>
                <w:sz w:val="24"/>
                <w:szCs w:val="24"/>
              </w:rPr>
              <w:t>动火作业；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(2)</w:t>
            </w:r>
            <w:r>
              <w:rPr>
                <w:rFonts w:ascii="宋体" w:hAnsi="宋体"/>
                <w:sz w:val="24"/>
                <w:szCs w:val="24"/>
              </w:rPr>
              <w:t>进入受限空间作业；</w:t>
            </w:r>
            <w:r>
              <w:rPr>
                <w:rFonts w:ascii="宋体" w:hAnsi="宋体"/>
                <w:sz w:val="24"/>
                <w:szCs w:val="24"/>
              </w:rPr>
              <w:t>(3)</w:t>
            </w:r>
            <w:r>
              <w:rPr>
                <w:rFonts w:ascii="宋体" w:hAnsi="宋体"/>
                <w:sz w:val="24"/>
                <w:szCs w:val="24"/>
              </w:rPr>
              <w:t>破土作业；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(4)</w:t>
            </w:r>
            <w:r>
              <w:rPr>
                <w:rFonts w:ascii="宋体" w:hAnsi="宋体"/>
                <w:sz w:val="24"/>
                <w:szCs w:val="24"/>
              </w:rPr>
              <w:t>临时用电作业；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(5)</w:t>
            </w:r>
            <w:r>
              <w:rPr>
                <w:rFonts w:ascii="宋体" w:hAnsi="宋体"/>
                <w:sz w:val="24"/>
                <w:szCs w:val="24"/>
              </w:rPr>
              <w:t>高处作业；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(6)</w:t>
            </w:r>
            <w:r>
              <w:rPr>
                <w:rFonts w:ascii="宋体" w:hAnsi="宋体"/>
                <w:sz w:val="24"/>
                <w:szCs w:val="24"/>
              </w:rPr>
              <w:t>断路作业；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(7)</w:t>
            </w:r>
            <w:r>
              <w:rPr>
                <w:rFonts w:ascii="宋体" w:hAnsi="宋体"/>
                <w:sz w:val="24"/>
                <w:szCs w:val="24"/>
              </w:rPr>
              <w:t>吊装作业；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(8)</w:t>
            </w:r>
            <w:r>
              <w:rPr>
                <w:rFonts w:ascii="宋体" w:hAnsi="宋体"/>
                <w:sz w:val="24"/>
                <w:szCs w:val="24"/>
              </w:rPr>
              <w:t>设备检修作业；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(9)</w:t>
            </w:r>
            <w:r>
              <w:rPr>
                <w:rFonts w:ascii="宋体" w:hAnsi="宋体"/>
                <w:sz w:val="24"/>
                <w:szCs w:val="24"/>
              </w:rPr>
              <w:t>抽堵盲板作业；</w:t>
            </w:r>
          </w:p>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(10)</w:t>
            </w:r>
            <w:r>
              <w:rPr>
                <w:rFonts w:ascii="宋体" w:hAnsi="宋体"/>
                <w:sz w:val="24"/>
                <w:szCs w:val="24"/>
              </w:rPr>
              <w:t>其他危险性作业。</w:t>
            </w:r>
          </w:p>
        </w:tc>
        <w:tc>
          <w:tcPr>
            <w:tcW w:w="3740"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b/>
                <w:sz w:val="24"/>
                <w:szCs w:val="24"/>
              </w:rPr>
              <w:t>增加：</w:t>
            </w:r>
            <w:r>
              <w:rPr>
                <w:rFonts w:ascii="宋体" w:hAnsi="宋体" w:hint="eastAsia"/>
                <w:b/>
                <w:sz w:val="24"/>
                <w:szCs w:val="24"/>
              </w:rPr>
              <w:t>3.</w:t>
            </w:r>
            <w:r>
              <w:rPr>
                <w:rFonts w:ascii="宋体" w:hAnsi="宋体" w:hint="eastAsia"/>
                <w:b/>
                <w:sz w:val="24"/>
                <w:szCs w:val="24"/>
              </w:rPr>
              <w:t>动火作业应落实“三个必须明确”</w:t>
            </w:r>
            <w:r>
              <w:rPr>
                <w:rFonts w:ascii="宋体" w:hAnsi="宋体" w:hint="eastAsia"/>
                <w:b/>
                <w:sz w:val="24"/>
                <w:szCs w:val="24"/>
              </w:rPr>
              <w:t>,</w:t>
            </w:r>
            <w:r>
              <w:rPr>
                <w:rFonts w:ascii="宋体" w:hAnsi="宋体" w:hint="eastAsia"/>
                <w:b/>
                <w:sz w:val="24"/>
                <w:szCs w:val="24"/>
              </w:rPr>
              <w:t>即必须明确固定动火区和禁火区域范围，必须明确动火作业分级的具体标准以及涉及一级、特殊动火作业的部位和场所，必须明确动火作业审批工作流程以及许可票证审批部门和责任人。</w:t>
            </w: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增加：动火作业未严格落实“三个必须明确”</w:t>
            </w:r>
            <w:r>
              <w:rPr>
                <w:rFonts w:ascii="宋体" w:hAnsi="宋体" w:hint="eastAsia"/>
                <w:b/>
                <w:sz w:val="24"/>
                <w:szCs w:val="24"/>
              </w:rPr>
              <w:t>,</w:t>
            </w:r>
            <w:r>
              <w:rPr>
                <w:rFonts w:ascii="宋体" w:hAnsi="宋体" w:hint="eastAsia"/>
                <w:b/>
                <w:sz w:val="24"/>
                <w:szCs w:val="24"/>
              </w:rPr>
              <w:t>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18</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7.3</w:t>
            </w:r>
            <w:r>
              <w:rPr>
                <w:rFonts w:ascii="宋体" w:hAnsi="宋体"/>
                <w:sz w:val="24"/>
                <w:szCs w:val="24"/>
              </w:rPr>
              <w:t>作业环节</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40</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2.</w:t>
            </w:r>
            <w:r>
              <w:rPr>
                <w:rFonts w:ascii="宋体" w:hAnsi="宋体"/>
                <w:sz w:val="24"/>
                <w:szCs w:val="24"/>
              </w:rPr>
              <w:t>企业作业活动的负责人应严格按照规定要求科学指挥；作业人员应严格执行操作规程，不违章作业，不违反劳动纪律。</w:t>
            </w:r>
          </w:p>
        </w:tc>
        <w:tc>
          <w:tcPr>
            <w:tcW w:w="3740" w:type="dxa"/>
            <w:vAlign w:val="center"/>
          </w:tcPr>
          <w:p w:rsidR="000824F8" w:rsidRDefault="000824F8">
            <w:pPr>
              <w:spacing w:beforeLines="0" w:afterLines="0"/>
              <w:ind w:leftChars="-10" w:left="-28" w:firstLineChars="0" w:firstLine="0"/>
              <w:jc w:val="left"/>
              <w:rPr>
                <w:rFonts w:ascii="宋体" w:hAnsi="宋体"/>
                <w:sz w:val="24"/>
                <w:szCs w:val="24"/>
              </w:rPr>
            </w:pP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增加：罐区内作业未执行相关制度规程要求</w:t>
            </w:r>
            <w:r>
              <w:rPr>
                <w:rFonts w:ascii="宋体" w:hAnsi="宋体" w:hint="eastAsia"/>
                <w:b/>
                <w:color w:val="000000"/>
                <w:sz w:val="24"/>
                <w:szCs w:val="24"/>
              </w:rPr>
              <w:t>（如浮顶储罐在运行中浮盘落底、物料流速过快等），</w:t>
            </w:r>
            <w:r>
              <w:rPr>
                <w:rFonts w:ascii="宋体" w:hAnsi="宋体" w:hint="eastAsia"/>
                <w:b/>
                <w:sz w:val="24"/>
                <w:szCs w:val="24"/>
              </w:rPr>
              <w:t>扣</w:t>
            </w:r>
            <w:r>
              <w:rPr>
                <w:rFonts w:ascii="宋体" w:hAnsi="宋体" w:hint="eastAsia"/>
                <w:b/>
                <w:sz w:val="24"/>
                <w:szCs w:val="24"/>
              </w:rPr>
              <w:t>40</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19</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Merge/>
            <w:vAlign w:val="center"/>
          </w:tcPr>
          <w:p w:rsidR="000824F8" w:rsidRDefault="000824F8">
            <w:pPr>
              <w:spacing w:beforeLines="0" w:afterLines="0"/>
              <w:ind w:firstLineChars="0" w:firstLine="0"/>
              <w:jc w:val="left"/>
              <w:rPr>
                <w:rFonts w:ascii="宋体" w:hAnsi="宋体"/>
                <w:sz w:val="24"/>
                <w:szCs w:val="24"/>
              </w:rPr>
            </w:pP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5.</w:t>
            </w:r>
            <w:r>
              <w:rPr>
                <w:rFonts w:ascii="宋体" w:hAnsi="宋体"/>
                <w:sz w:val="24"/>
                <w:szCs w:val="24"/>
              </w:rPr>
              <w:t>企业应保持作业环境整洁。</w:t>
            </w:r>
          </w:p>
        </w:tc>
        <w:tc>
          <w:tcPr>
            <w:tcW w:w="3740" w:type="dxa"/>
            <w:vAlign w:val="center"/>
          </w:tcPr>
          <w:p w:rsidR="000824F8" w:rsidRDefault="00B70EB8">
            <w:pPr>
              <w:spacing w:beforeLines="0" w:afterLines="0"/>
              <w:ind w:leftChars="-10" w:left="-28"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2.</w:t>
            </w:r>
            <w:r>
              <w:rPr>
                <w:rFonts w:ascii="宋体" w:hAnsi="宋体" w:hint="eastAsia"/>
                <w:b/>
                <w:sz w:val="24"/>
                <w:szCs w:val="24"/>
              </w:rPr>
              <w:t>企业应开展“智能化二道门”建设工作。</w:t>
            </w: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增加：企业未设置“智能化二道门”，扣</w:t>
            </w:r>
            <w:r>
              <w:rPr>
                <w:rFonts w:ascii="宋体" w:hAnsi="宋体" w:hint="eastAsia"/>
                <w:b/>
                <w:sz w:val="24"/>
                <w:szCs w:val="24"/>
              </w:rPr>
              <w:t>40</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20</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7.4</w:t>
            </w:r>
            <w:r>
              <w:rPr>
                <w:rFonts w:ascii="宋体" w:hAnsi="宋体"/>
                <w:sz w:val="24"/>
                <w:szCs w:val="24"/>
              </w:rPr>
              <w:t>承包商</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25</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企业应严格执行承包商管理制度，对承包商资格预审、选择、开工前准备、作业过程监督、表现评价、续用等过程进行管理，建立合格承包商名录和档案。企业应与选用的承包商签订安全协议书。</w:t>
            </w:r>
          </w:p>
        </w:tc>
        <w:tc>
          <w:tcPr>
            <w:tcW w:w="3740" w:type="dxa"/>
            <w:vAlign w:val="center"/>
          </w:tcPr>
          <w:p w:rsidR="000824F8" w:rsidRDefault="000824F8">
            <w:pPr>
              <w:spacing w:beforeLines="0" w:afterLines="0"/>
              <w:ind w:firstLineChars="0" w:firstLine="0"/>
              <w:jc w:val="left"/>
              <w:rPr>
                <w:rFonts w:ascii="宋体" w:hAnsi="宋体"/>
                <w:sz w:val="24"/>
                <w:szCs w:val="24"/>
              </w:rPr>
            </w:pP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w:t>
            </w:r>
            <w:r>
              <w:rPr>
                <w:rFonts w:ascii="宋体" w:hAnsi="宋体" w:hint="eastAsia"/>
                <w:b/>
                <w:sz w:val="24"/>
                <w:szCs w:val="24"/>
              </w:rPr>
              <w:t>1.</w:t>
            </w:r>
            <w:r>
              <w:rPr>
                <w:rFonts w:ascii="宋体" w:hAnsi="宋体" w:hint="eastAsia"/>
                <w:b/>
                <w:sz w:val="24"/>
                <w:szCs w:val="24"/>
              </w:rPr>
              <w:t>企业无承包商管理制度，或对承包商无监督检查台账记录，扣</w:t>
            </w:r>
            <w:r>
              <w:rPr>
                <w:rFonts w:ascii="宋体" w:hAnsi="宋体" w:hint="eastAsia"/>
                <w:b/>
                <w:sz w:val="24"/>
                <w:szCs w:val="24"/>
              </w:rPr>
              <w:t>25</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2.</w:t>
            </w:r>
            <w:r>
              <w:rPr>
                <w:rFonts w:ascii="宋体" w:hAnsi="宋体" w:hint="eastAsia"/>
                <w:b/>
                <w:sz w:val="24"/>
                <w:szCs w:val="24"/>
              </w:rPr>
              <w:t>企业</w:t>
            </w:r>
            <w:r>
              <w:rPr>
                <w:rFonts w:ascii="宋体" w:hAnsi="宋体" w:hint="eastAsia"/>
                <w:b/>
                <w:color w:val="FF0000"/>
                <w:sz w:val="24"/>
                <w:szCs w:val="24"/>
              </w:rPr>
              <w:t>每年</w:t>
            </w:r>
            <w:r>
              <w:rPr>
                <w:rFonts w:ascii="宋体" w:hAnsi="宋体" w:hint="eastAsia"/>
                <w:b/>
                <w:sz w:val="24"/>
                <w:szCs w:val="24"/>
              </w:rPr>
              <w:t>未对相关方进行资格审查、安全绩效评估，扣</w:t>
            </w:r>
            <w:r>
              <w:rPr>
                <w:rFonts w:ascii="宋体" w:hAnsi="宋体" w:hint="eastAsia"/>
                <w:b/>
                <w:sz w:val="24"/>
                <w:szCs w:val="24"/>
              </w:rPr>
              <w:t>25</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21</w:t>
            </w:r>
          </w:p>
        </w:tc>
        <w:tc>
          <w:tcPr>
            <w:tcW w:w="1198" w:type="dxa"/>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8</w:t>
            </w:r>
            <w:r>
              <w:rPr>
                <w:rFonts w:ascii="宋体" w:hAnsi="宋体"/>
                <w:sz w:val="24"/>
                <w:szCs w:val="24"/>
              </w:rPr>
              <w:t>职业健康</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8.3</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劳动防护用品</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25</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企业应根据接触危害的种类、强度，为从业人员提供符合国家标准或行业标准的个体防护用品和器具，并监督、教育从业人员正确佩戴、使用。</w:t>
            </w:r>
          </w:p>
        </w:tc>
        <w:tc>
          <w:tcPr>
            <w:tcW w:w="3740"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3.</w:t>
            </w:r>
            <w:r>
              <w:rPr>
                <w:rFonts w:ascii="宋体" w:hAnsi="宋体" w:hint="eastAsia"/>
                <w:b/>
                <w:sz w:val="24"/>
                <w:szCs w:val="24"/>
              </w:rPr>
              <w:t>对涉及光气、氯气、氟化氢等剧毒、强腐蚀性物质的作业场所应按规范配备专用防护用品。</w:t>
            </w: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增加：对涉及光气、氯气、氟化氢等剧毒、强腐蚀性物质的作业场所未按规范配备专用防护用品的，扣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22</w:t>
            </w:r>
          </w:p>
        </w:tc>
        <w:tc>
          <w:tcPr>
            <w:tcW w:w="1198"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9</w:t>
            </w:r>
            <w:r>
              <w:rPr>
                <w:rFonts w:ascii="宋体" w:hAnsi="宋体"/>
                <w:sz w:val="24"/>
                <w:szCs w:val="24"/>
              </w:rPr>
              <w:t>危险化学品管理</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vMerge w:val="restart"/>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9.7</w:t>
            </w:r>
            <w:r>
              <w:rPr>
                <w:rFonts w:ascii="宋体" w:hAnsi="宋体"/>
                <w:sz w:val="24"/>
                <w:szCs w:val="24"/>
              </w:rPr>
              <w:t>储存和运输</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25</w:t>
            </w:r>
            <w:r>
              <w:rPr>
                <w:rFonts w:ascii="宋体" w:hAnsi="宋体"/>
                <w:sz w:val="24"/>
                <w:szCs w:val="24"/>
              </w:rPr>
              <w:t>分）</w:t>
            </w:r>
          </w:p>
        </w:tc>
        <w:tc>
          <w:tcPr>
            <w:tcW w:w="1822" w:type="dxa"/>
            <w:vAlign w:val="center"/>
          </w:tcPr>
          <w:p w:rsidR="000824F8" w:rsidRDefault="00B70EB8">
            <w:pPr>
              <w:spacing w:beforeLines="0" w:afterLines="0" w:line="360" w:lineRule="exact"/>
              <w:ind w:firstLineChars="0" w:firstLine="0"/>
              <w:jc w:val="left"/>
              <w:rPr>
                <w:rFonts w:ascii="宋体" w:hAnsi="宋体"/>
                <w:sz w:val="24"/>
                <w:szCs w:val="24"/>
              </w:rPr>
            </w:pPr>
            <w:r>
              <w:rPr>
                <w:rFonts w:ascii="宋体" w:hAnsi="宋体"/>
                <w:sz w:val="24"/>
                <w:szCs w:val="24"/>
              </w:rPr>
              <w:t>1.</w:t>
            </w:r>
            <w:r>
              <w:rPr>
                <w:rFonts w:ascii="宋体" w:hAnsi="宋体"/>
                <w:sz w:val="24"/>
                <w:szCs w:val="24"/>
              </w:rPr>
              <w:t>企业应严格执行危险化学品储存、出入库安全管理制度。危险化学品应储存在专用仓库、专用场地或者专用储存室（以下统称专用仓库）内，并按照相关技术标准规定的储存方法、储存数量和安全距离，实行隔离、隔开、分离储存，禁止将危险化学品与禁忌物品混合储存；危险化学品专用仓库应当符合相关技术标准对安全、消防的要求，设置明显标志，并由专人管理；危险化学品出入库应当进行核查登记，并定期检查。</w:t>
            </w:r>
          </w:p>
        </w:tc>
        <w:tc>
          <w:tcPr>
            <w:tcW w:w="3740" w:type="dxa"/>
            <w:vAlign w:val="center"/>
          </w:tcPr>
          <w:p w:rsidR="000824F8" w:rsidRDefault="000824F8">
            <w:pPr>
              <w:spacing w:beforeLines="0" w:afterLines="0"/>
              <w:ind w:firstLine="480"/>
              <w:jc w:val="left"/>
              <w:rPr>
                <w:rFonts w:ascii="宋体" w:hAnsi="宋体"/>
                <w:sz w:val="24"/>
                <w:szCs w:val="24"/>
              </w:rPr>
            </w:pP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w:t>
            </w:r>
            <w:r>
              <w:rPr>
                <w:rFonts w:ascii="宋体" w:hAnsi="宋体" w:hint="eastAsia"/>
                <w:b/>
                <w:color w:val="000000"/>
                <w:sz w:val="24"/>
                <w:szCs w:val="24"/>
              </w:rPr>
              <w:t>未按照分区分类存放标准储存，超量、超品种储存危险化学品，相互禁配物质混放混存，扣</w:t>
            </w:r>
            <w:r>
              <w:rPr>
                <w:rFonts w:ascii="宋体" w:hAnsi="宋体" w:hint="eastAsia"/>
                <w:b/>
                <w:color w:val="000000"/>
                <w:sz w:val="24"/>
                <w:szCs w:val="24"/>
              </w:rPr>
              <w:t>100</w:t>
            </w:r>
            <w:r>
              <w:rPr>
                <w:rFonts w:ascii="宋体" w:hAnsi="宋体" w:hint="eastAsia"/>
                <w:b/>
                <w:color w:val="000000"/>
                <w:sz w:val="24"/>
                <w:szCs w:val="24"/>
              </w:rPr>
              <w:t>分。（</w:t>
            </w:r>
            <w:r>
              <w:rPr>
                <w:rFonts w:ascii="宋体" w:hAnsi="宋体" w:hint="eastAsia"/>
                <w:b/>
                <w:color w:val="000000"/>
                <w:sz w:val="24"/>
                <w:szCs w:val="24"/>
              </w:rPr>
              <w:t>A</w:t>
            </w:r>
            <w:r>
              <w:rPr>
                <w:rFonts w:ascii="宋体" w:hAnsi="宋体" w:hint="eastAsia"/>
                <w:b/>
                <w:color w:val="000000"/>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23</w:t>
            </w:r>
          </w:p>
        </w:tc>
        <w:tc>
          <w:tcPr>
            <w:tcW w:w="1198" w:type="dxa"/>
            <w:vMerge/>
            <w:vAlign w:val="center"/>
          </w:tcPr>
          <w:p w:rsidR="000824F8" w:rsidRDefault="000824F8">
            <w:pPr>
              <w:spacing w:beforeLines="0" w:afterLines="0"/>
              <w:ind w:firstLineChars="0" w:firstLine="0"/>
              <w:jc w:val="left"/>
              <w:rPr>
                <w:rFonts w:ascii="宋体" w:hAnsi="宋体"/>
                <w:sz w:val="24"/>
                <w:szCs w:val="24"/>
              </w:rPr>
            </w:pPr>
          </w:p>
        </w:tc>
        <w:tc>
          <w:tcPr>
            <w:tcW w:w="1294" w:type="dxa"/>
            <w:vMerge/>
            <w:vAlign w:val="center"/>
          </w:tcPr>
          <w:p w:rsidR="000824F8" w:rsidRDefault="000824F8">
            <w:pPr>
              <w:spacing w:beforeLines="0" w:afterLines="0"/>
              <w:ind w:firstLineChars="0" w:firstLine="0"/>
              <w:jc w:val="left"/>
              <w:rPr>
                <w:rFonts w:ascii="宋体" w:hAnsi="宋体"/>
                <w:sz w:val="24"/>
                <w:szCs w:val="24"/>
              </w:rPr>
            </w:pP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3.</w:t>
            </w:r>
            <w:r>
              <w:rPr>
                <w:rFonts w:ascii="宋体" w:hAnsi="宋体"/>
                <w:sz w:val="24"/>
                <w:szCs w:val="24"/>
              </w:rPr>
              <w:t>企业应严格执行危险化学品运输、装卸安全管理制度，规范运输、装卸人员行为。</w:t>
            </w:r>
          </w:p>
        </w:tc>
        <w:tc>
          <w:tcPr>
            <w:tcW w:w="3740" w:type="dxa"/>
            <w:vAlign w:val="center"/>
          </w:tcPr>
          <w:p w:rsidR="000824F8" w:rsidRDefault="00B70EB8">
            <w:pPr>
              <w:spacing w:beforeLines="0" w:afterLines="0"/>
              <w:ind w:left="-23" w:firstLineChars="0" w:firstLine="0"/>
              <w:jc w:val="left"/>
              <w:rPr>
                <w:rFonts w:ascii="宋体" w:hAnsi="宋体"/>
                <w:b/>
                <w:color w:val="000000"/>
                <w:sz w:val="24"/>
                <w:szCs w:val="24"/>
              </w:rPr>
            </w:pPr>
            <w:r>
              <w:rPr>
                <w:rFonts w:ascii="宋体" w:hAnsi="宋体" w:hint="eastAsia"/>
                <w:b/>
                <w:color w:val="000000"/>
                <w:sz w:val="24"/>
                <w:szCs w:val="24"/>
              </w:rPr>
              <w:t>增加：</w:t>
            </w:r>
            <w:r>
              <w:rPr>
                <w:rFonts w:ascii="宋体" w:hAnsi="宋体" w:hint="eastAsia"/>
                <w:b/>
                <w:color w:val="000000"/>
                <w:sz w:val="24"/>
                <w:szCs w:val="24"/>
              </w:rPr>
              <w:t>6.</w:t>
            </w:r>
            <w:r>
              <w:rPr>
                <w:rFonts w:ascii="宋体" w:hAnsi="宋体" w:hint="eastAsia"/>
                <w:b/>
                <w:color w:val="000000"/>
                <w:sz w:val="24"/>
                <w:szCs w:val="24"/>
              </w:rPr>
              <w:t>液化烃、液氨、液氯、液化石油气等易燃易爆、有毒有害液化气体的充装应使用万向节管道充装系统。</w:t>
            </w:r>
          </w:p>
        </w:tc>
        <w:tc>
          <w:tcPr>
            <w:tcW w:w="2835" w:type="dxa"/>
            <w:vAlign w:val="center"/>
          </w:tcPr>
          <w:p w:rsidR="000824F8" w:rsidRDefault="00B70EB8">
            <w:pPr>
              <w:spacing w:beforeLines="0" w:afterLines="0"/>
              <w:ind w:firstLineChars="0" w:firstLine="0"/>
              <w:jc w:val="left"/>
              <w:rPr>
                <w:rFonts w:ascii="宋体" w:hAnsi="宋体"/>
                <w:b/>
                <w:color w:val="000000"/>
                <w:sz w:val="24"/>
                <w:szCs w:val="24"/>
              </w:rPr>
            </w:pPr>
            <w:r>
              <w:rPr>
                <w:rFonts w:ascii="宋体" w:hAnsi="宋体" w:hint="eastAsia"/>
                <w:b/>
                <w:color w:val="000000"/>
                <w:sz w:val="24"/>
                <w:szCs w:val="24"/>
              </w:rPr>
              <w:t>增加：</w:t>
            </w:r>
          </w:p>
          <w:p w:rsidR="000824F8" w:rsidRDefault="00B70EB8">
            <w:pPr>
              <w:spacing w:beforeLines="0" w:afterLines="0"/>
              <w:ind w:firstLineChars="0" w:firstLine="0"/>
              <w:jc w:val="left"/>
              <w:rPr>
                <w:rFonts w:ascii="宋体" w:hAnsi="宋体"/>
                <w:b/>
                <w:color w:val="000000"/>
                <w:sz w:val="24"/>
                <w:szCs w:val="24"/>
              </w:rPr>
            </w:pPr>
            <w:r>
              <w:rPr>
                <w:rFonts w:ascii="宋体" w:hAnsi="宋体" w:hint="eastAsia"/>
                <w:b/>
                <w:color w:val="000000"/>
                <w:sz w:val="24"/>
                <w:szCs w:val="24"/>
              </w:rPr>
              <w:t>现场检查：</w:t>
            </w:r>
          </w:p>
          <w:p w:rsidR="000824F8" w:rsidRDefault="00B70EB8">
            <w:pPr>
              <w:spacing w:beforeLines="0" w:afterLines="0"/>
              <w:ind w:firstLineChars="0" w:firstLine="0"/>
              <w:jc w:val="left"/>
              <w:rPr>
                <w:rFonts w:ascii="宋体" w:hAnsi="宋体"/>
                <w:b/>
                <w:color w:val="000000"/>
                <w:sz w:val="24"/>
                <w:szCs w:val="24"/>
              </w:rPr>
            </w:pPr>
            <w:r>
              <w:rPr>
                <w:rFonts w:ascii="宋体" w:hAnsi="宋体" w:hint="eastAsia"/>
                <w:b/>
                <w:color w:val="000000"/>
                <w:sz w:val="24"/>
                <w:szCs w:val="24"/>
              </w:rPr>
              <w:t>3.</w:t>
            </w:r>
            <w:r>
              <w:rPr>
                <w:rFonts w:ascii="宋体" w:hAnsi="宋体" w:hint="eastAsia"/>
                <w:b/>
                <w:color w:val="000000"/>
                <w:sz w:val="24"/>
                <w:szCs w:val="24"/>
              </w:rPr>
              <w:t>充装系统。</w:t>
            </w:r>
          </w:p>
        </w:tc>
        <w:tc>
          <w:tcPr>
            <w:tcW w:w="2638" w:type="dxa"/>
          </w:tcPr>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增加：液化烃、液氨、液氯、液化石油气等易燃易爆、有毒有害液化气体的充装未使用万向节管道充装系统，扣</w:t>
            </w:r>
            <w:r>
              <w:rPr>
                <w:rFonts w:ascii="宋体" w:hAnsi="宋体" w:hint="eastAsia"/>
                <w:b/>
                <w:sz w:val="24"/>
                <w:szCs w:val="24"/>
              </w:rPr>
              <w:t>100</w:t>
            </w:r>
            <w:r>
              <w:rPr>
                <w:rFonts w:ascii="宋体" w:hAnsi="宋体" w:hint="eastAsia"/>
                <w:b/>
                <w:sz w:val="24"/>
                <w:szCs w:val="24"/>
              </w:rPr>
              <w:t>分。（</w:t>
            </w:r>
            <w:r>
              <w:rPr>
                <w:rFonts w:ascii="宋体" w:hAnsi="宋体" w:hint="eastAsia"/>
                <w:b/>
                <w:sz w:val="24"/>
                <w:szCs w:val="24"/>
              </w:rPr>
              <w:t>A</w:t>
            </w:r>
            <w:r>
              <w:rPr>
                <w:rFonts w:ascii="宋体" w:hAnsi="宋体" w:hint="eastAsia"/>
                <w:b/>
                <w:sz w:val="24"/>
                <w:szCs w:val="24"/>
              </w:rPr>
              <w:t>级否决项）</w:t>
            </w:r>
          </w:p>
        </w:tc>
      </w:tr>
      <w:tr w:rsidR="000824F8">
        <w:trPr>
          <w:trHeight w:val="141"/>
          <w:jc w:val="center"/>
        </w:trPr>
        <w:tc>
          <w:tcPr>
            <w:tcW w:w="756" w:type="dxa"/>
            <w:vAlign w:val="center"/>
          </w:tcPr>
          <w:p w:rsidR="000824F8" w:rsidRDefault="00B70EB8">
            <w:pPr>
              <w:spacing w:beforeLines="0" w:afterLines="0"/>
              <w:ind w:firstLineChars="0" w:firstLine="0"/>
              <w:jc w:val="center"/>
              <w:rPr>
                <w:rFonts w:ascii="宋体" w:hAnsi="宋体"/>
                <w:sz w:val="24"/>
                <w:szCs w:val="24"/>
              </w:rPr>
            </w:pPr>
            <w:r>
              <w:rPr>
                <w:rFonts w:ascii="宋体" w:hAnsi="宋体" w:hint="eastAsia"/>
                <w:sz w:val="24"/>
                <w:szCs w:val="24"/>
              </w:rPr>
              <w:t>24</w:t>
            </w:r>
          </w:p>
        </w:tc>
        <w:tc>
          <w:tcPr>
            <w:tcW w:w="1198"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10</w:t>
            </w:r>
            <w:r>
              <w:rPr>
                <w:rFonts w:ascii="宋体" w:hAnsi="宋体"/>
                <w:sz w:val="24"/>
                <w:szCs w:val="24"/>
              </w:rPr>
              <w:t>事故与应急</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100</w:t>
            </w:r>
            <w:r>
              <w:rPr>
                <w:rFonts w:ascii="宋体" w:hAnsi="宋体"/>
                <w:sz w:val="24"/>
                <w:szCs w:val="24"/>
              </w:rPr>
              <w:t>分）</w:t>
            </w:r>
          </w:p>
        </w:tc>
        <w:tc>
          <w:tcPr>
            <w:tcW w:w="1294" w:type="dxa"/>
            <w:vAlign w:val="center"/>
          </w:tcPr>
          <w:p w:rsidR="000824F8" w:rsidRDefault="00B70EB8">
            <w:pPr>
              <w:spacing w:beforeLines="0" w:afterLines="0"/>
              <w:ind w:firstLineChars="0" w:firstLine="0"/>
              <w:jc w:val="left"/>
              <w:rPr>
                <w:rFonts w:ascii="宋体" w:hAnsi="宋体"/>
                <w:sz w:val="24"/>
                <w:szCs w:val="24"/>
              </w:rPr>
            </w:pPr>
            <w:r>
              <w:rPr>
                <w:rFonts w:ascii="宋体" w:hAnsi="宋体" w:hint="eastAsia"/>
                <w:sz w:val="24"/>
                <w:szCs w:val="24"/>
              </w:rPr>
              <w:t>10.2</w:t>
            </w:r>
            <w:r>
              <w:rPr>
                <w:rFonts w:ascii="宋体" w:hAnsi="宋体"/>
                <w:sz w:val="24"/>
                <w:szCs w:val="24"/>
              </w:rPr>
              <w:t>应急救援设施</w:t>
            </w:r>
          </w:p>
          <w:p w:rsidR="000824F8" w:rsidRDefault="00B70EB8">
            <w:pPr>
              <w:spacing w:beforeLines="0" w:afterLines="0"/>
              <w:ind w:firstLineChars="0" w:firstLine="0"/>
              <w:jc w:val="left"/>
              <w:rPr>
                <w:rFonts w:ascii="宋体" w:hAnsi="宋体"/>
                <w:sz w:val="24"/>
                <w:szCs w:val="24"/>
              </w:rPr>
            </w:pPr>
            <w:r>
              <w:rPr>
                <w:rFonts w:ascii="宋体" w:hAnsi="宋体"/>
                <w:sz w:val="24"/>
                <w:szCs w:val="24"/>
              </w:rPr>
              <w:t>（</w:t>
            </w:r>
            <w:r>
              <w:rPr>
                <w:rFonts w:ascii="宋体" w:hAnsi="宋体"/>
                <w:sz w:val="24"/>
                <w:szCs w:val="24"/>
              </w:rPr>
              <w:t>15</w:t>
            </w:r>
            <w:r>
              <w:rPr>
                <w:rFonts w:ascii="宋体" w:hAnsi="宋体"/>
                <w:sz w:val="24"/>
                <w:szCs w:val="24"/>
              </w:rPr>
              <w:t>分）</w:t>
            </w:r>
          </w:p>
        </w:tc>
        <w:tc>
          <w:tcPr>
            <w:tcW w:w="1822" w:type="dxa"/>
            <w:vAlign w:val="center"/>
          </w:tcPr>
          <w:p w:rsidR="000824F8" w:rsidRDefault="00B70EB8">
            <w:pPr>
              <w:spacing w:beforeLines="0" w:afterLines="0"/>
              <w:ind w:firstLineChars="0" w:firstLine="0"/>
              <w:jc w:val="left"/>
              <w:rPr>
                <w:rFonts w:ascii="宋体" w:hAnsi="宋体"/>
                <w:sz w:val="24"/>
                <w:szCs w:val="24"/>
              </w:rPr>
            </w:pPr>
            <w:r>
              <w:rPr>
                <w:rFonts w:ascii="宋体" w:hAnsi="宋体"/>
                <w:sz w:val="24"/>
                <w:szCs w:val="24"/>
              </w:rPr>
              <w:t>1.</w:t>
            </w:r>
            <w:r>
              <w:rPr>
                <w:rFonts w:ascii="宋体" w:hAnsi="宋体"/>
                <w:sz w:val="24"/>
                <w:szCs w:val="24"/>
              </w:rPr>
              <w:t>企业应按国家有关规定，配备足够的应急救援器材，并保持完好。</w:t>
            </w:r>
          </w:p>
        </w:tc>
        <w:tc>
          <w:tcPr>
            <w:tcW w:w="3740" w:type="dxa"/>
            <w:vAlign w:val="center"/>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5.</w:t>
            </w:r>
            <w:r>
              <w:rPr>
                <w:rFonts w:ascii="宋体" w:hAnsi="宋体" w:hint="eastAsia"/>
                <w:b/>
                <w:sz w:val="24"/>
                <w:szCs w:val="24"/>
              </w:rPr>
              <w:t>生产、储存和使用氯气、氨气、光气、硫化氢等吸入性有毒有害气体的企业，应配备至少两套以上全封闭防化服，并定期检查维护，保证能够正常使用；</w:t>
            </w:r>
          </w:p>
          <w:p w:rsidR="000824F8" w:rsidRDefault="00B70EB8">
            <w:pPr>
              <w:spacing w:beforeLines="0" w:afterLines="0"/>
              <w:ind w:firstLineChars="0" w:firstLine="0"/>
              <w:jc w:val="left"/>
              <w:rPr>
                <w:rFonts w:ascii="宋体" w:hAnsi="宋体"/>
                <w:sz w:val="24"/>
                <w:szCs w:val="24"/>
              </w:rPr>
            </w:pPr>
            <w:r>
              <w:rPr>
                <w:rFonts w:ascii="宋体" w:hAnsi="宋体" w:hint="eastAsia"/>
                <w:b/>
                <w:sz w:val="24"/>
                <w:szCs w:val="24"/>
              </w:rPr>
              <w:t>6.</w:t>
            </w:r>
            <w:r>
              <w:rPr>
                <w:rFonts w:ascii="宋体" w:hAnsi="宋体" w:hint="eastAsia"/>
                <w:b/>
                <w:sz w:val="24"/>
                <w:szCs w:val="24"/>
              </w:rPr>
              <w:t>涉及有毒有害气体和易燃易爆气体、液体蒸汽的重大危险源应配备便携式浓度检测设备、空气呼吸器、化学防护服、堵漏器材等应急器材和设备。</w:t>
            </w:r>
          </w:p>
        </w:tc>
        <w:tc>
          <w:tcPr>
            <w:tcW w:w="2835" w:type="dxa"/>
            <w:vAlign w:val="center"/>
          </w:tcPr>
          <w:p w:rsidR="000824F8" w:rsidRDefault="000824F8">
            <w:pPr>
              <w:spacing w:beforeLines="0" w:afterLines="0"/>
              <w:ind w:firstLineChars="0" w:firstLine="0"/>
              <w:jc w:val="left"/>
              <w:rPr>
                <w:rFonts w:ascii="宋体" w:hAnsi="宋体"/>
                <w:sz w:val="24"/>
                <w:szCs w:val="24"/>
              </w:rPr>
            </w:pPr>
          </w:p>
        </w:tc>
        <w:tc>
          <w:tcPr>
            <w:tcW w:w="2638" w:type="dxa"/>
          </w:tcPr>
          <w:p w:rsidR="000824F8" w:rsidRDefault="00B70EB8">
            <w:pPr>
              <w:spacing w:beforeLines="0" w:afterLines="0"/>
              <w:ind w:firstLineChars="0" w:firstLine="0"/>
              <w:jc w:val="left"/>
              <w:rPr>
                <w:rFonts w:ascii="宋体" w:hAnsi="宋体"/>
                <w:b/>
                <w:sz w:val="24"/>
                <w:szCs w:val="24"/>
              </w:rPr>
            </w:pPr>
            <w:r>
              <w:rPr>
                <w:rFonts w:ascii="宋体" w:hAnsi="宋体" w:hint="eastAsia"/>
                <w:b/>
                <w:sz w:val="24"/>
                <w:szCs w:val="24"/>
              </w:rPr>
              <w:t>增加：</w:t>
            </w:r>
            <w:r>
              <w:rPr>
                <w:rFonts w:ascii="宋体" w:hAnsi="宋体" w:hint="eastAsia"/>
                <w:b/>
                <w:sz w:val="24"/>
                <w:szCs w:val="24"/>
              </w:rPr>
              <w:t>1.</w:t>
            </w:r>
            <w:r>
              <w:rPr>
                <w:rFonts w:ascii="宋体" w:hAnsi="宋体" w:hint="eastAsia"/>
                <w:b/>
                <w:sz w:val="24"/>
                <w:szCs w:val="24"/>
              </w:rPr>
              <w:t>生产、储存和使用氯气、氨气、光气、硫化氢等吸入性有毒有害气体的企业，未配备至少两套以上全封闭防化服，或未定期检查维护，不能正常使用，扣</w:t>
            </w:r>
            <w:r>
              <w:rPr>
                <w:rFonts w:ascii="宋体" w:hAnsi="宋体" w:hint="eastAsia"/>
                <w:b/>
                <w:sz w:val="24"/>
                <w:szCs w:val="24"/>
              </w:rPr>
              <w:t>15</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p w:rsidR="000824F8" w:rsidRDefault="00B70EB8">
            <w:pPr>
              <w:spacing w:beforeLines="0" w:afterLines="0"/>
              <w:ind w:firstLineChars="0" w:firstLine="0"/>
              <w:rPr>
                <w:rFonts w:ascii="宋体" w:hAnsi="宋体"/>
                <w:b/>
                <w:sz w:val="24"/>
                <w:szCs w:val="24"/>
              </w:rPr>
            </w:pPr>
            <w:r>
              <w:rPr>
                <w:rFonts w:ascii="宋体" w:hAnsi="宋体" w:hint="eastAsia"/>
                <w:b/>
                <w:sz w:val="24"/>
                <w:szCs w:val="24"/>
              </w:rPr>
              <w:t>2.</w:t>
            </w:r>
            <w:r>
              <w:rPr>
                <w:rFonts w:ascii="宋体" w:hAnsi="宋体" w:hint="eastAsia"/>
                <w:b/>
                <w:sz w:val="24"/>
                <w:szCs w:val="24"/>
              </w:rPr>
              <w:t>涉及有毒有害气体和易燃易爆气体、液体蒸汽的重大危险源未配备</w:t>
            </w:r>
            <w:r>
              <w:rPr>
                <w:rFonts w:ascii="宋体" w:hAnsi="宋体" w:hint="eastAsia"/>
                <w:b/>
                <w:sz w:val="24"/>
                <w:szCs w:val="24"/>
              </w:rPr>
              <w:t>便携式浓度检测设备、空气呼吸器、化学防护服、堵漏器材等应急器材和设备，扣</w:t>
            </w:r>
            <w:r>
              <w:rPr>
                <w:rFonts w:ascii="宋体" w:hAnsi="宋体" w:hint="eastAsia"/>
                <w:b/>
                <w:sz w:val="24"/>
                <w:szCs w:val="24"/>
              </w:rPr>
              <w:t>15</w:t>
            </w:r>
            <w:r>
              <w:rPr>
                <w:rFonts w:ascii="宋体" w:hAnsi="宋体" w:hint="eastAsia"/>
                <w:b/>
                <w:sz w:val="24"/>
                <w:szCs w:val="24"/>
              </w:rPr>
              <w:t>分。（</w:t>
            </w:r>
            <w:r>
              <w:rPr>
                <w:rFonts w:ascii="宋体" w:hAnsi="宋体" w:hint="eastAsia"/>
                <w:b/>
                <w:sz w:val="24"/>
                <w:szCs w:val="24"/>
              </w:rPr>
              <w:t>B</w:t>
            </w:r>
            <w:r>
              <w:rPr>
                <w:rFonts w:ascii="宋体" w:hAnsi="宋体" w:hint="eastAsia"/>
                <w:b/>
                <w:sz w:val="24"/>
                <w:szCs w:val="24"/>
              </w:rPr>
              <w:t>级否决项）</w:t>
            </w:r>
          </w:p>
        </w:tc>
      </w:tr>
    </w:tbl>
    <w:p w:rsidR="000824F8" w:rsidRDefault="000824F8" w:rsidP="00512390">
      <w:pPr>
        <w:spacing w:before="76" w:after="76" w:line="360" w:lineRule="auto"/>
        <w:ind w:firstLineChars="62" w:firstLine="198"/>
        <w:rPr>
          <w:rFonts w:ascii="方正仿宋_GBK" w:eastAsia="方正仿宋_GBK" w:hAnsi="方正仿宋_GBK" w:cs="方正仿宋_GBK"/>
          <w:sz w:val="32"/>
          <w:szCs w:val="32"/>
        </w:rPr>
      </w:pPr>
    </w:p>
    <w:sectPr w:rsidR="000824F8" w:rsidSect="00512390">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B8" w:rsidRDefault="00B70EB8" w:rsidP="00512390">
      <w:pPr>
        <w:spacing w:before="48" w:after="48" w:line="240" w:lineRule="auto"/>
        <w:ind w:firstLine="560"/>
      </w:pPr>
      <w:r>
        <w:separator/>
      </w:r>
    </w:p>
  </w:endnote>
  <w:endnote w:type="continuationSeparator" w:id="0">
    <w:p w:rsidR="00B70EB8" w:rsidRDefault="00B70EB8" w:rsidP="00512390">
      <w:pPr>
        <w:spacing w:before="48" w:after="48"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鼎简大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8" w:rsidRDefault="000824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8" w:rsidRDefault="00512390" w:rsidP="00512390">
    <w:pPr>
      <w:pStyle w:val="a4"/>
      <w:tabs>
        <w:tab w:val="left" w:pos="5430"/>
        <w:tab w:val="center" w:pos="7259"/>
      </w:tabs>
      <w:spacing w:before="48" w:after="48"/>
      <w:ind w:firstLine="5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bookmarkStart w:id="0" w:name="_GoBack"/>
    <w:bookmarkEnd w:id="0"/>
    <w:r>
      <w:rPr>
        <w:rFonts w:ascii="Times New Roman" w:hAnsi="Times New Roman" w:cs="Times New Roman"/>
        <w:sz w:val="32"/>
        <w:szCs w:val="32"/>
      </w:rPr>
      <w:tab/>
    </w:r>
    <w:r w:rsidR="00626759">
      <w:rPr>
        <w:noProof/>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89635" cy="29146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4F8" w:rsidRPr="00512390" w:rsidRDefault="00B70EB8">
                          <w:pPr>
                            <w:pStyle w:val="a4"/>
                            <w:spacing w:before="48" w:after="48"/>
                            <w:ind w:firstLine="560"/>
                            <w:jc w:val="center"/>
                            <w:rPr>
                              <w:rFonts w:asciiTheme="minorEastAsia" w:eastAsiaTheme="minorEastAsia" w:hAnsiTheme="minorEastAsia"/>
                              <w:sz w:val="28"/>
                              <w:szCs w:val="28"/>
                            </w:rPr>
                          </w:pPr>
                          <w:r w:rsidRPr="00512390">
                            <w:rPr>
                              <w:rFonts w:asciiTheme="minorEastAsia" w:eastAsiaTheme="minorEastAsia" w:hAnsiTheme="minorEastAsia" w:cs="Times New Roman" w:hint="eastAsia"/>
                              <w:sz w:val="28"/>
                              <w:szCs w:val="28"/>
                            </w:rPr>
                            <w:t>—</w:t>
                          </w:r>
                          <w:r w:rsidRPr="00512390">
                            <w:rPr>
                              <w:rFonts w:asciiTheme="minorEastAsia" w:eastAsiaTheme="minorEastAsia" w:hAnsiTheme="minorEastAsia" w:cs="Times New Roman"/>
                              <w:sz w:val="28"/>
                              <w:szCs w:val="28"/>
                            </w:rPr>
                            <w:fldChar w:fldCharType="begin"/>
                          </w:r>
                          <w:r w:rsidRPr="00512390">
                            <w:rPr>
                              <w:rFonts w:asciiTheme="minorEastAsia" w:eastAsiaTheme="minorEastAsia" w:hAnsiTheme="minorEastAsia" w:cs="Times New Roman"/>
                              <w:sz w:val="28"/>
                              <w:szCs w:val="28"/>
                            </w:rPr>
                            <w:instrText>PAGE   \* MERGEFORMAT</w:instrText>
                          </w:r>
                          <w:r w:rsidRPr="00512390">
                            <w:rPr>
                              <w:rFonts w:asciiTheme="minorEastAsia" w:eastAsiaTheme="minorEastAsia" w:hAnsiTheme="minorEastAsia" w:cs="Times New Roman"/>
                              <w:sz w:val="28"/>
                              <w:szCs w:val="28"/>
                            </w:rPr>
                            <w:fldChar w:fldCharType="separate"/>
                          </w:r>
                          <w:r w:rsidRPr="00B70EB8">
                            <w:rPr>
                              <w:rFonts w:asciiTheme="minorEastAsia" w:eastAsiaTheme="minorEastAsia" w:hAnsiTheme="minorEastAsia"/>
                              <w:noProof/>
                              <w:sz w:val="28"/>
                              <w:szCs w:val="28"/>
                            </w:rPr>
                            <w:t>1</w:t>
                          </w:r>
                          <w:r w:rsidRPr="00512390">
                            <w:rPr>
                              <w:rFonts w:asciiTheme="minorEastAsia" w:eastAsiaTheme="minorEastAsia" w:hAnsiTheme="minorEastAsia" w:cs="Times New Roman"/>
                              <w:sz w:val="28"/>
                              <w:szCs w:val="28"/>
                            </w:rPr>
                            <w:fldChar w:fldCharType="end"/>
                          </w:r>
                          <w:r w:rsidRPr="00512390">
                            <w:rPr>
                              <w:rFonts w:asciiTheme="minorEastAsia" w:eastAsiaTheme="minorEastAsia" w:hAnsiTheme="minorEastAsia" w:cs="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85pt;margin-top:0;width:70.05pt;height:22.9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" filled="f" stroked="f">
              <v:textbox style="mso-fit-shape-to-text:t" inset="0,0,0,0">
                <w:txbxContent>
                  <w:p w:rsidR="000824F8" w:rsidRPr="00512390" w:rsidRDefault="00B70EB8">
                    <w:pPr>
                      <w:pStyle w:val="a4"/>
                      <w:spacing w:before="48" w:after="48"/>
                      <w:ind w:firstLine="560"/>
                      <w:jc w:val="center"/>
                      <w:rPr>
                        <w:rFonts w:asciiTheme="minorEastAsia" w:eastAsiaTheme="minorEastAsia" w:hAnsiTheme="minorEastAsia"/>
                        <w:sz w:val="28"/>
                        <w:szCs w:val="28"/>
                      </w:rPr>
                    </w:pPr>
                    <w:r w:rsidRPr="00512390">
                      <w:rPr>
                        <w:rFonts w:asciiTheme="minorEastAsia" w:eastAsiaTheme="minorEastAsia" w:hAnsiTheme="minorEastAsia" w:cs="Times New Roman" w:hint="eastAsia"/>
                        <w:sz w:val="28"/>
                        <w:szCs w:val="28"/>
                      </w:rPr>
                      <w:t>—</w:t>
                    </w:r>
                    <w:r w:rsidRPr="00512390">
                      <w:rPr>
                        <w:rFonts w:asciiTheme="minorEastAsia" w:eastAsiaTheme="minorEastAsia" w:hAnsiTheme="minorEastAsia" w:cs="Times New Roman"/>
                        <w:sz w:val="28"/>
                        <w:szCs w:val="28"/>
                      </w:rPr>
                      <w:fldChar w:fldCharType="begin"/>
                    </w:r>
                    <w:r w:rsidRPr="00512390">
                      <w:rPr>
                        <w:rFonts w:asciiTheme="minorEastAsia" w:eastAsiaTheme="minorEastAsia" w:hAnsiTheme="minorEastAsia" w:cs="Times New Roman"/>
                        <w:sz w:val="28"/>
                        <w:szCs w:val="28"/>
                      </w:rPr>
                      <w:instrText>PAGE   \* MERGEFORMAT</w:instrText>
                    </w:r>
                    <w:r w:rsidRPr="00512390">
                      <w:rPr>
                        <w:rFonts w:asciiTheme="minorEastAsia" w:eastAsiaTheme="minorEastAsia" w:hAnsiTheme="minorEastAsia" w:cs="Times New Roman"/>
                        <w:sz w:val="28"/>
                        <w:szCs w:val="28"/>
                      </w:rPr>
                      <w:fldChar w:fldCharType="separate"/>
                    </w:r>
                    <w:r w:rsidRPr="00B70EB8">
                      <w:rPr>
                        <w:rFonts w:asciiTheme="minorEastAsia" w:eastAsiaTheme="minorEastAsia" w:hAnsiTheme="minorEastAsia"/>
                        <w:noProof/>
                        <w:sz w:val="28"/>
                        <w:szCs w:val="28"/>
                      </w:rPr>
                      <w:t>1</w:t>
                    </w:r>
                    <w:r w:rsidRPr="00512390">
                      <w:rPr>
                        <w:rFonts w:asciiTheme="minorEastAsia" w:eastAsiaTheme="minorEastAsia" w:hAnsiTheme="minorEastAsia" w:cs="Times New Roman"/>
                        <w:sz w:val="28"/>
                        <w:szCs w:val="28"/>
                      </w:rPr>
                      <w:fldChar w:fldCharType="end"/>
                    </w:r>
                    <w:r w:rsidRPr="00512390">
                      <w:rPr>
                        <w:rFonts w:asciiTheme="minorEastAsia" w:eastAsiaTheme="minorEastAsia" w:hAnsiTheme="minorEastAsia" w:cs="Times New Roman" w:hint="eastAsia"/>
                        <w:sz w:val="28"/>
                        <w:szCs w:val="28"/>
                      </w:rPr>
                      <w:t>—</w:t>
                    </w:r>
                  </w:p>
                </w:txbxContent>
              </v:textbox>
              <w10:wrap anchorx="margin"/>
            </v:shape>
          </w:pict>
        </mc:Fallback>
      </mc:AlternateContent>
    </w:r>
  </w:p>
  <w:p w:rsidR="000824F8" w:rsidRDefault="000824F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8" w:rsidRDefault="000824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B8" w:rsidRDefault="00B70EB8" w:rsidP="00512390">
      <w:pPr>
        <w:spacing w:before="48" w:after="48" w:line="240" w:lineRule="auto"/>
        <w:ind w:firstLine="560"/>
      </w:pPr>
      <w:r>
        <w:separator/>
      </w:r>
    </w:p>
  </w:footnote>
  <w:footnote w:type="continuationSeparator" w:id="0">
    <w:p w:rsidR="00B70EB8" w:rsidRDefault="00B70EB8" w:rsidP="00512390">
      <w:pPr>
        <w:spacing w:before="48" w:after="48"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8" w:rsidRDefault="000824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8" w:rsidRDefault="000824F8">
    <w:pPr>
      <w:spacing w:before="48" w:after="48"/>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8" w:rsidRDefault="000824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42848"/>
    <w:multiLevelType w:val="singleLevel"/>
    <w:tmpl w:val="5A74284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2B"/>
    <w:rsid w:val="00024CD7"/>
    <w:rsid w:val="000276E7"/>
    <w:rsid w:val="000824F8"/>
    <w:rsid w:val="000901A0"/>
    <w:rsid w:val="0009247B"/>
    <w:rsid w:val="000E4237"/>
    <w:rsid w:val="00111171"/>
    <w:rsid w:val="001158AA"/>
    <w:rsid w:val="0016268F"/>
    <w:rsid w:val="00194289"/>
    <w:rsid w:val="0019654A"/>
    <w:rsid w:val="00196668"/>
    <w:rsid w:val="0019755B"/>
    <w:rsid w:val="001B2A1B"/>
    <w:rsid w:val="001D257C"/>
    <w:rsid w:val="001D3F48"/>
    <w:rsid w:val="001F3321"/>
    <w:rsid w:val="00212B43"/>
    <w:rsid w:val="002162D8"/>
    <w:rsid w:val="00217057"/>
    <w:rsid w:val="0027182A"/>
    <w:rsid w:val="00280DED"/>
    <w:rsid w:val="002A3B53"/>
    <w:rsid w:val="002B1746"/>
    <w:rsid w:val="002D0E2C"/>
    <w:rsid w:val="002D484B"/>
    <w:rsid w:val="002F0CE6"/>
    <w:rsid w:val="002F2EA2"/>
    <w:rsid w:val="003212EE"/>
    <w:rsid w:val="00345A87"/>
    <w:rsid w:val="00346A35"/>
    <w:rsid w:val="003920C8"/>
    <w:rsid w:val="003B37E2"/>
    <w:rsid w:val="003D0976"/>
    <w:rsid w:val="003D6ED4"/>
    <w:rsid w:val="003D7B9E"/>
    <w:rsid w:val="003F585E"/>
    <w:rsid w:val="0040799F"/>
    <w:rsid w:val="004159BC"/>
    <w:rsid w:val="004331B8"/>
    <w:rsid w:val="00440D92"/>
    <w:rsid w:val="00453F97"/>
    <w:rsid w:val="0047045A"/>
    <w:rsid w:val="004A3E9D"/>
    <w:rsid w:val="004B00CE"/>
    <w:rsid w:val="004D09AA"/>
    <w:rsid w:val="004D6EE7"/>
    <w:rsid w:val="00502833"/>
    <w:rsid w:val="00512390"/>
    <w:rsid w:val="00527D93"/>
    <w:rsid w:val="00531B13"/>
    <w:rsid w:val="00543028"/>
    <w:rsid w:val="005629BF"/>
    <w:rsid w:val="00565009"/>
    <w:rsid w:val="00575BDF"/>
    <w:rsid w:val="00594937"/>
    <w:rsid w:val="00596E57"/>
    <w:rsid w:val="005C0D72"/>
    <w:rsid w:val="005C68CC"/>
    <w:rsid w:val="005E1C51"/>
    <w:rsid w:val="005E5A35"/>
    <w:rsid w:val="00600B3E"/>
    <w:rsid w:val="00602934"/>
    <w:rsid w:val="006130E0"/>
    <w:rsid w:val="00615EC3"/>
    <w:rsid w:val="00626759"/>
    <w:rsid w:val="0063289D"/>
    <w:rsid w:val="00632B36"/>
    <w:rsid w:val="00646F17"/>
    <w:rsid w:val="006626A3"/>
    <w:rsid w:val="00667E5C"/>
    <w:rsid w:val="006705E9"/>
    <w:rsid w:val="00670C21"/>
    <w:rsid w:val="006809B7"/>
    <w:rsid w:val="00686BC7"/>
    <w:rsid w:val="00690188"/>
    <w:rsid w:val="00693809"/>
    <w:rsid w:val="006A0EC5"/>
    <w:rsid w:val="006B6967"/>
    <w:rsid w:val="006D603F"/>
    <w:rsid w:val="007101A4"/>
    <w:rsid w:val="00716BA6"/>
    <w:rsid w:val="007352EE"/>
    <w:rsid w:val="007405C0"/>
    <w:rsid w:val="00763F96"/>
    <w:rsid w:val="007742B6"/>
    <w:rsid w:val="00796C3A"/>
    <w:rsid w:val="007D197E"/>
    <w:rsid w:val="007F6F71"/>
    <w:rsid w:val="008530E6"/>
    <w:rsid w:val="00883CF7"/>
    <w:rsid w:val="008901E9"/>
    <w:rsid w:val="008C75D6"/>
    <w:rsid w:val="008D6584"/>
    <w:rsid w:val="00906422"/>
    <w:rsid w:val="00924FF5"/>
    <w:rsid w:val="0093411B"/>
    <w:rsid w:val="009623A2"/>
    <w:rsid w:val="00983618"/>
    <w:rsid w:val="00991DA6"/>
    <w:rsid w:val="00992787"/>
    <w:rsid w:val="009A3DBD"/>
    <w:rsid w:val="009B0161"/>
    <w:rsid w:val="009B0618"/>
    <w:rsid w:val="009B0D4D"/>
    <w:rsid w:val="00A155E1"/>
    <w:rsid w:val="00A242AD"/>
    <w:rsid w:val="00A65FF0"/>
    <w:rsid w:val="00A93860"/>
    <w:rsid w:val="00A95856"/>
    <w:rsid w:val="00B32F53"/>
    <w:rsid w:val="00B40437"/>
    <w:rsid w:val="00B45F97"/>
    <w:rsid w:val="00B70EB8"/>
    <w:rsid w:val="00B74296"/>
    <w:rsid w:val="00B9213E"/>
    <w:rsid w:val="00BB119C"/>
    <w:rsid w:val="00BC45A0"/>
    <w:rsid w:val="00BD0D16"/>
    <w:rsid w:val="00C05906"/>
    <w:rsid w:val="00C6252B"/>
    <w:rsid w:val="00C66A74"/>
    <w:rsid w:val="00C728CE"/>
    <w:rsid w:val="00C77F23"/>
    <w:rsid w:val="00C80867"/>
    <w:rsid w:val="00C9407D"/>
    <w:rsid w:val="00C964FC"/>
    <w:rsid w:val="00CA42F9"/>
    <w:rsid w:val="00CB35F6"/>
    <w:rsid w:val="00CD2C90"/>
    <w:rsid w:val="00CD3913"/>
    <w:rsid w:val="00CE1644"/>
    <w:rsid w:val="00CF0DB6"/>
    <w:rsid w:val="00CF3AA6"/>
    <w:rsid w:val="00D252CB"/>
    <w:rsid w:val="00D66142"/>
    <w:rsid w:val="00D85098"/>
    <w:rsid w:val="00D851A2"/>
    <w:rsid w:val="00DB5983"/>
    <w:rsid w:val="00DC4D3F"/>
    <w:rsid w:val="00E07A3B"/>
    <w:rsid w:val="00E10E2E"/>
    <w:rsid w:val="00E1501E"/>
    <w:rsid w:val="00E30CCF"/>
    <w:rsid w:val="00EA38E5"/>
    <w:rsid w:val="00EA5042"/>
    <w:rsid w:val="00EA5AC9"/>
    <w:rsid w:val="00ED67FF"/>
    <w:rsid w:val="00EE5769"/>
    <w:rsid w:val="00EF7FF0"/>
    <w:rsid w:val="00F041C3"/>
    <w:rsid w:val="00F05071"/>
    <w:rsid w:val="00F27288"/>
    <w:rsid w:val="00F409F3"/>
    <w:rsid w:val="00F44C2E"/>
    <w:rsid w:val="00F55A47"/>
    <w:rsid w:val="00F906A3"/>
    <w:rsid w:val="00FA4509"/>
    <w:rsid w:val="00FB02A6"/>
    <w:rsid w:val="00FC1014"/>
    <w:rsid w:val="00FF1BE6"/>
    <w:rsid w:val="08203841"/>
    <w:rsid w:val="090D68E4"/>
    <w:rsid w:val="0C126088"/>
    <w:rsid w:val="105F4587"/>
    <w:rsid w:val="245A5670"/>
    <w:rsid w:val="2CD209E1"/>
    <w:rsid w:val="369B06A2"/>
    <w:rsid w:val="3A617715"/>
    <w:rsid w:val="3C5E7CE6"/>
    <w:rsid w:val="47BE7437"/>
    <w:rsid w:val="4E55595B"/>
    <w:rsid w:val="53052442"/>
    <w:rsid w:val="5831285B"/>
    <w:rsid w:val="5A1D0F94"/>
    <w:rsid w:val="5ABA4FAD"/>
    <w:rsid w:val="62AC319F"/>
    <w:rsid w:val="68FC76AB"/>
    <w:rsid w:val="69B3103A"/>
    <w:rsid w:val="69DA12FD"/>
    <w:rsid w:val="79AD54DE"/>
    <w:rsid w:val="7A453C94"/>
    <w:rsid w:val="7C4D1946"/>
    <w:rsid w:val="7E2C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20" w:afterLines="20" w:line="400" w:lineRule="exact"/>
      <w:ind w:firstLineChars="200" w:firstLine="200"/>
      <w:jc w:val="both"/>
    </w:pPr>
    <w:rPr>
      <w:rFonts w:ascii="Calibri" w:hAnsi="Calibri" w:cs="宋体"/>
      <w:kern w:val="2"/>
      <w:sz w:val="28"/>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beforeLines="0" w:afterLines="0" w:line="240" w:lineRule="auto"/>
      <w:ind w:firstLineChars="0" w:firstLine="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beforeLines="0" w:afterLines="0" w:line="240" w:lineRule="auto"/>
      <w:ind w:firstLineChars="0" w:firstLine="0"/>
      <w:jc w:val="center"/>
    </w:pPr>
    <w:rPr>
      <w:sz w:val="18"/>
      <w:szCs w:val="18"/>
    </w:rPr>
  </w:style>
  <w:style w:type="character" w:styleId="a6">
    <w:name w:val="page number"/>
    <w:basedOn w:val="a0"/>
    <w:unhideWhenUsed/>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420"/>
    </w:pPr>
  </w:style>
  <w:style w:type="paragraph" w:customStyle="1" w:styleId="a8">
    <w:name w:val="封面标准英文名称"/>
    <w:qFormat/>
    <w:pPr>
      <w:widowControl w:val="0"/>
      <w:spacing w:before="370" w:line="400" w:lineRule="exact"/>
      <w:jc w:val="center"/>
    </w:pPr>
    <w:rPr>
      <w:sz w:val="28"/>
    </w:rPr>
  </w:style>
  <w:style w:type="paragraph" w:customStyle="1" w:styleId="a9">
    <w:name w:val="红线"/>
    <w:basedOn w:val="1"/>
    <w:qFormat/>
    <w:pPr>
      <w:autoSpaceDE w:val="0"/>
      <w:autoSpaceDN w:val="0"/>
      <w:adjustRightInd w:val="0"/>
      <w:spacing w:before="0" w:after="851" w:line="227" w:lineRule="atLeast"/>
      <w:ind w:right="-142" w:firstLine="0"/>
      <w:jc w:val="center"/>
      <w:outlineLvl w:val="9"/>
    </w:pPr>
    <w:rPr>
      <w:rFonts w:ascii="宋体"/>
      <w:kern w:val="0"/>
      <w:sz w:val="10"/>
    </w:rPr>
  </w:style>
  <w:style w:type="paragraph" w:customStyle="1" w:styleId="aa">
    <w:name w:val="文头"/>
    <w:basedOn w:val="a"/>
    <w:qFormat/>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b">
    <w:name w:val="密级"/>
    <w:basedOn w:val="a"/>
    <w:qFormat/>
    <w:pPr>
      <w:adjustRightInd w:val="0"/>
      <w:spacing w:line="440" w:lineRule="atLeast"/>
      <w:ind w:firstLine="0"/>
      <w:jc w:val="right"/>
    </w:pPr>
    <w:rPr>
      <w:rFonts w:ascii="黑体" w:eastAsia="黑体"/>
      <w:kern w:val="0"/>
      <w:sz w:val="3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1">
    <w:name w:val="正文1"/>
    <w:qFormat/>
    <w:rPr>
      <w:rFonts w:ascii="宋体" w:eastAsia="宋体" w:hAnsi="宋体" w:hint="eastAsia"/>
      <w:sz w:val="22"/>
      <w:szCs w:val="22"/>
    </w:rPr>
  </w:style>
  <w:style w:type="character" w:customStyle="1" w:styleId="Char">
    <w:name w:val="批注框文本 Char"/>
    <w:basedOn w:val="a0"/>
    <w:link w:val="a3"/>
    <w:uiPriority w:val="99"/>
    <w:semiHidden/>
    <w:qFormat/>
    <w:rPr>
      <w:rFonts w:ascii="Calibri" w:eastAsia="宋体" w:hAnsi="Calibri" w:cs="宋体"/>
      <w:kern w:val="2"/>
      <w:sz w:val="18"/>
      <w:szCs w:val="18"/>
    </w:rPr>
  </w:style>
  <w:style w:type="character" w:customStyle="1" w:styleId="Char10">
    <w:name w:val="页脚 Char1"/>
    <w:basedOn w:val="a0"/>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20" w:afterLines="20" w:line="400" w:lineRule="exact"/>
      <w:ind w:firstLineChars="200" w:firstLine="200"/>
      <w:jc w:val="both"/>
    </w:pPr>
    <w:rPr>
      <w:rFonts w:ascii="Calibri" w:hAnsi="Calibri" w:cs="宋体"/>
      <w:kern w:val="2"/>
      <w:sz w:val="28"/>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beforeLines="0" w:afterLines="0" w:line="240" w:lineRule="auto"/>
      <w:ind w:firstLineChars="0" w:firstLine="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beforeLines="0" w:afterLines="0" w:line="240" w:lineRule="auto"/>
      <w:ind w:firstLineChars="0" w:firstLine="0"/>
      <w:jc w:val="center"/>
    </w:pPr>
    <w:rPr>
      <w:sz w:val="18"/>
      <w:szCs w:val="18"/>
    </w:rPr>
  </w:style>
  <w:style w:type="character" w:styleId="a6">
    <w:name w:val="page number"/>
    <w:basedOn w:val="a0"/>
    <w:unhideWhenUsed/>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420"/>
    </w:pPr>
  </w:style>
  <w:style w:type="paragraph" w:customStyle="1" w:styleId="a8">
    <w:name w:val="封面标准英文名称"/>
    <w:qFormat/>
    <w:pPr>
      <w:widowControl w:val="0"/>
      <w:spacing w:before="370" w:line="400" w:lineRule="exact"/>
      <w:jc w:val="center"/>
    </w:pPr>
    <w:rPr>
      <w:sz w:val="28"/>
    </w:rPr>
  </w:style>
  <w:style w:type="paragraph" w:customStyle="1" w:styleId="a9">
    <w:name w:val="红线"/>
    <w:basedOn w:val="1"/>
    <w:qFormat/>
    <w:pPr>
      <w:autoSpaceDE w:val="0"/>
      <w:autoSpaceDN w:val="0"/>
      <w:adjustRightInd w:val="0"/>
      <w:spacing w:before="0" w:after="851" w:line="227" w:lineRule="atLeast"/>
      <w:ind w:right="-142" w:firstLine="0"/>
      <w:jc w:val="center"/>
      <w:outlineLvl w:val="9"/>
    </w:pPr>
    <w:rPr>
      <w:rFonts w:ascii="宋体"/>
      <w:kern w:val="0"/>
      <w:sz w:val="10"/>
    </w:rPr>
  </w:style>
  <w:style w:type="paragraph" w:customStyle="1" w:styleId="aa">
    <w:name w:val="文头"/>
    <w:basedOn w:val="a"/>
    <w:qFormat/>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b">
    <w:name w:val="密级"/>
    <w:basedOn w:val="a"/>
    <w:qFormat/>
    <w:pPr>
      <w:adjustRightInd w:val="0"/>
      <w:spacing w:line="440" w:lineRule="atLeast"/>
      <w:ind w:firstLine="0"/>
      <w:jc w:val="right"/>
    </w:pPr>
    <w:rPr>
      <w:rFonts w:ascii="黑体" w:eastAsia="黑体"/>
      <w:kern w:val="0"/>
      <w:sz w:val="3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1">
    <w:name w:val="正文1"/>
    <w:qFormat/>
    <w:rPr>
      <w:rFonts w:ascii="宋体" w:eastAsia="宋体" w:hAnsi="宋体" w:hint="eastAsia"/>
      <w:sz w:val="22"/>
      <w:szCs w:val="22"/>
    </w:rPr>
  </w:style>
  <w:style w:type="character" w:customStyle="1" w:styleId="Char">
    <w:name w:val="批注框文本 Char"/>
    <w:basedOn w:val="a0"/>
    <w:link w:val="a3"/>
    <w:uiPriority w:val="99"/>
    <w:semiHidden/>
    <w:qFormat/>
    <w:rPr>
      <w:rFonts w:ascii="Calibri" w:eastAsia="宋体" w:hAnsi="Calibri" w:cs="宋体"/>
      <w:kern w:val="2"/>
      <w:sz w:val="18"/>
      <w:szCs w:val="18"/>
    </w:rPr>
  </w:style>
  <w:style w:type="character" w:customStyle="1" w:styleId="Char10">
    <w:name w:val="页脚 Char1"/>
    <w:basedOn w:val="a0"/>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936</Words>
  <Characters>5340</Characters>
  <Application>Microsoft Office Word</Application>
  <DocSecurity>0</DocSecurity>
  <Lines>44</Lines>
  <Paragraphs>12</Paragraphs>
  <ScaleCrop>false</ScaleCrop>
  <Company>lenovo.Com</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危险化学品企业二级安全生产标准化</dc:title>
  <dc:creator>ly</dc:creator>
  <cp:lastModifiedBy>lenovo</cp:lastModifiedBy>
  <cp:revision>2</cp:revision>
  <cp:lastPrinted>2018-02-23T02:48:00Z</cp:lastPrinted>
  <dcterms:created xsi:type="dcterms:W3CDTF">2018-03-02T07:35:00Z</dcterms:created>
  <dcterms:modified xsi:type="dcterms:W3CDTF">2018-03-02T07:35:00Z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