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42F3" w:rsidRPr="00F7158F" w:rsidRDefault="00B81804" w:rsidP="00B81804">
      <w:pPr>
        <w:spacing w:line="560" w:lineRule="exact"/>
        <w:rPr>
          <w:rFonts w:asciiTheme="majorEastAsia" w:eastAsiaTheme="majorEastAsia" w:hAnsiTheme="majorEastAsia" w:cs="宋体"/>
          <w:bCs/>
          <w:sz w:val="36"/>
          <w:szCs w:val="36"/>
        </w:rPr>
      </w:pPr>
      <w:r w:rsidRPr="00F7158F">
        <w:rPr>
          <w:rFonts w:asciiTheme="majorEastAsia" w:eastAsiaTheme="majorEastAsia" w:hAnsiTheme="majorEastAsia" w:cs="宋体" w:hint="eastAsia"/>
          <w:bCs/>
          <w:sz w:val="36"/>
          <w:szCs w:val="36"/>
        </w:rPr>
        <w:t>附件1：</w:t>
      </w:r>
    </w:p>
    <w:p w:rsidR="00285F48" w:rsidRPr="00D63188" w:rsidRDefault="00D63188" w:rsidP="00543711">
      <w:pPr>
        <w:spacing w:line="800" w:lineRule="exact"/>
        <w:jc w:val="center"/>
        <w:rPr>
          <w:rFonts w:asciiTheme="majorEastAsia" w:eastAsiaTheme="majorEastAsia" w:hAnsiTheme="majorEastAsia" w:cs="Arial"/>
          <w:b/>
          <w:color w:val="333333"/>
          <w:kern w:val="0"/>
          <w:sz w:val="36"/>
          <w:szCs w:val="36"/>
        </w:rPr>
      </w:pPr>
      <w:r w:rsidRPr="00D63188">
        <w:rPr>
          <w:rFonts w:asciiTheme="majorEastAsia" w:eastAsiaTheme="majorEastAsia" w:hAnsiTheme="majorEastAsia" w:cs="Arial" w:hint="eastAsia"/>
          <w:b/>
          <w:color w:val="333333"/>
          <w:kern w:val="0"/>
          <w:sz w:val="36"/>
          <w:szCs w:val="36"/>
        </w:rPr>
        <w:t>危险化学品企业风险隐患排查整治指导目录</w:t>
      </w:r>
      <w:r w:rsidR="00DD3C4B">
        <w:rPr>
          <w:rFonts w:asciiTheme="majorEastAsia" w:eastAsiaTheme="majorEastAsia" w:hAnsiTheme="majorEastAsia" w:cs="Arial" w:hint="eastAsia"/>
          <w:b/>
          <w:color w:val="333333"/>
          <w:kern w:val="0"/>
          <w:sz w:val="36"/>
          <w:szCs w:val="36"/>
        </w:rPr>
        <w:t>(试行)</w:t>
      </w:r>
    </w:p>
    <w:p w:rsidR="00D63188" w:rsidRPr="00543711" w:rsidRDefault="00D63188" w:rsidP="00543711">
      <w:pPr>
        <w:spacing w:line="800" w:lineRule="exact"/>
        <w:jc w:val="center"/>
        <w:rPr>
          <w:rFonts w:ascii="楷体" w:eastAsia="楷体" w:hAnsi="楷体" w:cs="宋体"/>
          <w:bCs/>
          <w:sz w:val="36"/>
          <w:szCs w:val="36"/>
        </w:rPr>
      </w:pPr>
    </w:p>
    <w:tbl>
      <w:tblPr>
        <w:tblStyle w:val="a6"/>
        <w:tblW w:w="0" w:type="auto"/>
        <w:tblLayout w:type="fixed"/>
        <w:tblLook w:val="04A0" w:firstRow="1" w:lastRow="0" w:firstColumn="1" w:lastColumn="0" w:noHBand="0" w:noVBand="1"/>
      </w:tblPr>
      <w:tblGrid>
        <w:gridCol w:w="525"/>
        <w:gridCol w:w="840"/>
        <w:gridCol w:w="1011"/>
        <w:gridCol w:w="2835"/>
        <w:gridCol w:w="1843"/>
        <w:gridCol w:w="2835"/>
        <w:gridCol w:w="3147"/>
        <w:gridCol w:w="1138"/>
      </w:tblGrid>
      <w:tr w:rsidR="00543711" w:rsidRPr="00543711" w:rsidTr="008B73E6">
        <w:trPr>
          <w:tblHeader/>
        </w:trPr>
        <w:tc>
          <w:tcPr>
            <w:tcW w:w="525" w:type="dxa"/>
            <w:vAlign w:val="center"/>
          </w:tcPr>
          <w:p w:rsidR="007A5F9E" w:rsidRPr="00543711" w:rsidRDefault="007A5F9E" w:rsidP="00616468">
            <w:pPr>
              <w:adjustRightInd w:val="0"/>
              <w:snapToGrid w:val="0"/>
              <w:jc w:val="center"/>
              <w:rPr>
                <w:rFonts w:ascii="仿宋" w:eastAsia="仿宋" w:hAnsi="仿宋" w:cs="宋体"/>
                <w:b/>
                <w:bCs/>
                <w:sz w:val="28"/>
                <w:szCs w:val="28"/>
              </w:rPr>
            </w:pPr>
            <w:r w:rsidRPr="00543711">
              <w:rPr>
                <w:rFonts w:ascii="仿宋" w:eastAsia="仿宋" w:hAnsi="仿宋" w:cs="宋体" w:hint="eastAsia"/>
                <w:b/>
                <w:bCs/>
                <w:sz w:val="28"/>
                <w:szCs w:val="28"/>
              </w:rPr>
              <w:t>序号</w:t>
            </w:r>
          </w:p>
        </w:tc>
        <w:tc>
          <w:tcPr>
            <w:tcW w:w="840" w:type="dxa"/>
            <w:vAlign w:val="center"/>
          </w:tcPr>
          <w:p w:rsidR="007A5F9E" w:rsidRPr="00543711" w:rsidRDefault="007A5F9E" w:rsidP="00616468">
            <w:pPr>
              <w:adjustRightInd w:val="0"/>
              <w:snapToGrid w:val="0"/>
              <w:jc w:val="center"/>
              <w:rPr>
                <w:rFonts w:ascii="仿宋" w:eastAsia="仿宋" w:hAnsi="仿宋" w:cs="宋体"/>
                <w:b/>
                <w:bCs/>
                <w:sz w:val="28"/>
                <w:szCs w:val="28"/>
              </w:rPr>
            </w:pPr>
            <w:r w:rsidRPr="00543711">
              <w:rPr>
                <w:rFonts w:ascii="仿宋" w:eastAsia="仿宋" w:hAnsi="仿宋" w:cs="宋体" w:hint="eastAsia"/>
                <w:b/>
                <w:bCs/>
                <w:sz w:val="28"/>
                <w:szCs w:val="28"/>
              </w:rPr>
              <w:t>检查项目</w:t>
            </w:r>
          </w:p>
        </w:tc>
        <w:tc>
          <w:tcPr>
            <w:tcW w:w="3846" w:type="dxa"/>
            <w:gridSpan w:val="2"/>
            <w:vAlign w:val="center"/>
          </w:tcPr>
          <w:p w:rsidR="007A5F9E" w:rsidRPr="00543711" w:rsidRDefault="007A5F9E" w:rsidP="00616468">
            <w:pPr>
              <w:adjustRightInd w:val="0"/>
              <w:snapToGrid w:val="0"/>
              <w:jc w:val="center"/>
              <w:rPr>
                <w:rFonts w:ascii="仿宋" w:eastAsia="仿宋" w:hAnsi="仿宋" w:cs="宋体"/>
                <w:b/>
                <w:bCs/>
                <w:sz w:val="28"/>
                <w:szCs w:val="28"/>
              </w:rPr>
            </w:pPr>
            <w:r w:rsidRPr="00543711">
              <w:rPr>
                <w:rFonts w:ascii="仿宋" w:eastAsia="仿宋" w:hAnsi="仿宋" w:cs="宋体" w:hint="eastAsia"/>
                <w:b/>
                <w:bCs/>
                <w:sz w:val="28"/>
                <w:szCs w:val="28"/>
              </w:rPr>
              <w:t>检查内容</w:t>
            </w:r>
          </w:p>
        </w:tc>
        <w:tc>
          <w:tcPr>
            <w:tcW w:w="1843" w:type="dxa"/>
            <w:vAlign w:val="center"/>
          </w:tcPr>
          <w:p w:rsidR="007A5F9E" w:rsidRPr="00543711" w:rsidRDefault="007A5F9E" w:rsidP="00616468">
            <w:pPr>
              <w:adjustRightInd w:val="0"/>
              <w:snapToGrid w:val="0"/>
              <w:jc w:val="center"/>
              <w:rPr>
                <w:rFonts w:ascii="仿宋" w:eastAsia="仿宋" w:hAnsi="仿宋" w:cs="宋体"/>
                <w:b/>
                <w:bCs/>
                <w:sz w:val="28"/>
                <w:szCs w:val="28"/>
              </w:rPr>
            </w:pPr>
            <w:r w:rsidRPr="00543711">
              <w:rPr>
                <w:rFonts w:ascii="仿宋" w:eastAsia="仿宋" w:hAnsi="仿宋" w:cs="宋体" w:hint="eastAsia"/>
                <w:b/>
                <w:bCs/>
                <w:sz w:val="28"/>
                <w:szCs w:val="28"/>
              </w:rPr>
              <w:t>检查依据</w:t>
            </w:r>
          </w:p>
        </w:tc>
        <w:tc>
          <w:tcPr>
            <w:tcW w:w="2835" w:type="dxa"/>
            <w:vAlign w:val="center"/>
          </w:tcPr>
          <w:p w:rsidR="007A5F9E" w:rsidRPr="00543711" w:rsidRDefault="007A5F9E" w:rsidP="00616468">
            <w:pPr>
              <w:adjustRightInd w:val="0"/>
              <w:snapToGrid w:val="0"/>
              <w:jc w:val="center"/>
              <w:rPr>
                <w:rFonts w:ascii="仿宋" w:eastAsia="仿宋" w:hAnsi="仿宋" w:cs="宋体"/>
                <w:b/>
                <w:bCs/>
                <w:sz w:val="28"/>
                <w:szCs w:val="28"/>
              </w:rPr>
            </w:pPr>
            <w:r w:rsidRPr="00543711">
              <w:rPr>
                <w:rFonts w:ascii="仿宋" w:eastAsia="仿宋" w:hAnsi="仿宋" w:cs="宋体" w:hint="eastAsia"/>
                <w:b/>
                <w:bCs/>
                <w:sz w:val="28"/>
                <w:szCs w:val="28"/>
              </w:rPr>
              <w:t>检查方法</w:t>
            </w:r>
          </w:p>
        </w:tc>
        <w:tc>
          <w:tcPr>
            <w:tcW w:w="3147" w:type="dxa"/>
            <w:vAlign w:val="center"/>
          </w:tcPr>
          <w:p w:rsidR="007A5F9E" w:rsidRPr="00543711" w:rsidRDefault="007A5F9E" w:rsidP="00616468">
            <w:pPr>
              <w:adjustRightInd w:val="0"/>
              <w:snapToGrid w:val="0"/>
              <w:jc w:val="center"/>
              <w:rPr>
                <w:rFonts w:ascii="仿宋" w:eastAsia="仿宋" w:hAnsi="仿宋" w:cs="宋体"/>
                <w:b/>
                <w:bCs/>
                <w:sz w:val="28"/>
                <w:szCs w:val="28"/>
              </w:rPr>
            </w:pPr>
            <w:r w:rsidRPr="00543711">
              <w:rPr>
                <w:rFonts w:ascii="仿宋" w:eastAsia="仿宋" w:hAnsi="仿宋" w:cs="宋体" w:hint="eastAsia"/>
                <w:b/>
                <w:bCs/>
                <w:sz w:val="28"/>
                <w:szCs w:val="28"/>
              </w:rPr>
              <w:t>常见问题</w:t>
            </w:r>
          </w:p>
        </w:tc>
        <w:tc>
          <w:tcPr>
            <w:tcW w:w="1138" w:type="dxa"/>
            <w:vAlign w:val="center"/>
          </w:tcPr>
          <w:p w:rsidR="007A5F9E" w:rsidRPr="00543711" w:rsidRDefault="007A5F9E" w:rsidP="00616468">
            <w:pPr>
              <w:adjustRightInd w:val="0"/>
              <w:snapToGrid w:val="0"/>
              <w:jc w:val="center"/>
              <w:rPr>
                <w:rFonts w:ascii="仿宋" w:eastAsia="仿宋" w:hAnsi="仿宋" w:cs="宋体"/>
                <w:b/>
                <w:bCs/>
                <w:sz w:val="28"/>
                <w:szCs w:val="28"/>
              </w:rPr>
            </w:pPr>
            <w:r w:rsidRPr="00543711">
              <w:rPr>
                <w:rFonts w:ascii="仿宋" w:eastAsia="仿宋" w:hAnsi="仿宋" w:cs="宋体" w:hint="eastAsia"/>
                <w:b/>
                <w:bCs/>
                <w:sz w:val="28"/>
                <w:szCs w:val="28"/>
              </w:rPr>
              <w:t>处置依据</w:t>
            </w:r>
          </w:p>
        </w:tc>
      </w:tr>
      <w:tr w:rsidR="00543711" w:rsidRPr="00543711" w:rsidTr="008B73E6">
        <w:tc>
          <w:tcPr>
            <w:tcW w:w="525" w:type="dxa"/>
          </w:tcPr>
          <w:p w:rsidR="00BE3B4F" w:rsidRPr="00543711" w:rsidRDefault="00BE3B4F" w:rsidP="00616468">
            <w:pPr>
              <w:adjustRightInd w:val="0"/>
              <w:snapToGrid w:val="0"/>
              <w:jc w:val="left"/>
              <w:rPr>
                <w:rFonts w:ascii="仿宋" w:eastAsia="仿宋" w:hAnsi="仿宋" w:cs="宋体"/>
                <w:bCs/>
                <w:sz w:val="24"/>
              </w:rPr>
            </w:pPr>
            <w:r w:rsidRPr="00543711">
              <w:rPr>
                <w:rFonts w:ascii="仿宋" w:eastAsia="仿宋" w:hAnsi="仿宋" w:cs="宋体" w:hint="eastAsia"/>
                <w:bCs/>
                <w:sz w:val="24"/>
              </w:rPr>
              <w:t>1</w:t>
            </w:r>
          </w:p>
        </w:tc>
        <w:tc>
          <w:tcPr>
            <w:tcW w:w="840" w:type="dxa"/>
          </w:tcPr>
          <w:p w:rsidR="00BE3B4F" w:rsidRPr="00543711" w:rsidRDefault="00543711" w:rsidP="00616468">
            <w:pPr>
              <w:adjustRightInd w:val="0"/>
              <w:snapToGrid w:val="0"/>
              <w:jc w:val="left"/>
              <w:rPr>
                <w:rFonts w:ascii="仿宋" w:eastAsia="仿宋" w:hAnsi="仿宋" w:cs="宋体"/>
                <w:bCs/>
                <w:sz w:val="24"/>
              </w:rPr>
            </w:pPr>
            <w:r>
              <w:rPr>
                <w:rFonts w:ascii="仿宋" w:eastAsia="仿宋" w:hAnsi="仿宋" w:cs="宋体" w:hint="eastAsia"/>
                <w:bCs/>
                <w:sz w:val="24"/>
              </w:rPr>
              <w:t>1</w:t>
            </w:r>
            <w:r w:rsidR="00BE3B4F" w:rsidRPr="00543711">
              <w:rPr>
                <w:rFonts w:ascii="仿宋" w:eastAsia="仿宋" w:hAnsi="仿宋" w:cs="宋体" w:hint="eastAsia"/>
                <w:bCs/>
                <w:sz w:val="24"/>
              </w:rPr>
              <w:t>.1机构人员制度</w:t>
            </w:r>
          </w:p>
        </w:tc>
        <w:tc>
          <w:tcPr>
            <w:tcW w:w="1011" w:type="dxa"/>
          </w:tcPr>
          <w:p w:rsidR="00BE3B4F" w:rsidRPr="00543711" w:rsidRDefault="00543711" w:rsidP="00345619">
            <w:pPr>
              <w:adjustRightInd w:val="0"/>
              <w:snapToGrid w:val="0"/>
              <w:jc w:val="left"/>
              <w:rPr>
                <w:rFonts w:ascii="仿宋" w:eastAsia="仿宋" w:hAnsi="仿宋" w:cs="宋体"/>
                <w:bCs/>
                <w:sz w:val="24"/>
              </w:rPr>
            </w:pPr>
            <w:r>
              <w:rPr>
                <w:rFonts w:ascii="仿宋" w:eastAsia="仿宋" w:hAnsi="仿宋" w:cs="宋体" w:hint="eastAsia"/>
                <w:bCs/>
                <w:sz w:val="24"/>
              </w:rPr>
              <w:t>1</w:t>
            </w:r>
            <w:r w:rsidR="00BE3B4F" w:rsidRPr="00543711">
              <w:rPr>
                <w:rFonts w:ascii="仿宋" w:eastAsia="仿宋" w:hAnsi="仿宋" w:cs="宋体" w:hint="eastAsia"/>
                <w:bCs/>
                <w:sz w:val="24"/>
              </w:rPr>
              <w:t>.1.1安全生产责任制</w:t>
            </w:r>
          </w:p>
        </w:tc>
        <w:tc>
          <w:tcPr>
            <w:tcW w:w="2835" w:type="dxa"/>
          </w:tcPr>
          <w:p w:rsidR="00BE3B4F" w:rsidRPr="00543711" w:rsidRDefault="00BE3B4F" w:rsidP="00616468">
            <w:pPr>
              <w:adjustRightInd w:val="0"/>
              <w:snapToGrid w:val="0"/>
              <w:jc w:val="left"/>
              <w:rPr>
                <w:rFonts w:ascii="仿宋" w:eastAsia="仿宋" w:hAnsi="仿宋" w:cs="宋体"/>
                <w:bCs/>
                <w:sz w:val="24"/>
              </w:rPr>
            </w:pPr>
            <w:r w:rsidRPr="00543711">
              <w:rPr>
                <w:rFonts w:ascii="仿宋" w:eastAsia="仿宋" w:hAnsi="仿宋" w:cs="宋体" w:hint="eastAsia"/>
                <w:bCs/>
                <w:sz w:val="24"/>
              </w:rPr>
              <w:t>①建立、健全安全生产责任制的情况；②主要负责人、分管生产、安全、技术的负责人和生产、技术、设备、安全等管理机构负责人、专职安全管理人员履行安全生产责任制确定的职责情况。</w:t>
            </w:r>
          </w:p>
        </w:tc>
        <w:tc>
          <w:tcPr>
            <w:tcW w:w="1843" w:type="dxa"/>
          </w:tcPr>
          <w:p w:rsidR="00BE3B4F" w:rsidRPr="00543711" w:rsidRDefault="00BE3B4F" w:rsidP="00345619">
            <w:pPr>
              <w:adjustRightInd w:val="0"/>
              <w:snapToGrid w:val="0"/>
              <w:jc w:val="left"/>
              <w:rPr>
                <w:rFonts w:ascii="仿宋" w:eastAsia="仿宋" w:hAnsi="仿宋" w:cs="宋体"/>
                <w:bCs/>
                <w:sz w:val="24"/>
              </w:rPr>
            </w:pPr>
            <w:r w:rsidRPr="00543711">
              <w:rPr>
                <w:rFonts w:ascii="仿宋" w:eastAsia="仿宋" w:hAnsi="仿宋" w:cs="宋体" w:hint="eastAsia"/>
                <w:bCs/>
                <w:sz w:val="24"/>
              </w:rPr>
              <w:t>《安全生产法》第18 条</w:t>
            </w:r>
            <w:r w:rsidR="00345619" w:rsidRPr="00543711">
              <w:rPr>
                <w:rFonts w:ascii="仿宋" w:eastAsia="仿宋" w:hAnsi="仿宋" w:cs="宋体" w:hint="eastAsia"/>
                <w:bCs/>
                <w:sz w:val="24"/>
              </w:rPr>
              <w:t>；</w:t>
            </w:r>
            <w:r w:rsidRPr="00543711">
              <w:rPr>
                <w:rFonts w:ascii="仿宋" w:eastAsia="仿宋" w:hAnsi="仿宋" w:cs="宋体" w:hint="eastAsia"/>
                <w:bCs/>
                <w:sz w:val="24"/>
              </w:rPr>
              <w:t>《安全生产法》第19 条</w:t>
            </w:r>
          </w:p>
        </w:tc>
        <w:tc>
          <w:tcPr>
            <w:tcW w:w="2835" w:type="dxa"/>
          </w:tcPr>
          <w:p w:rsidR="00BE3B4F" w:rsidRPr="00543711" w:rsidRDefault="00BE3B4F" w:rsidP="00616468">
            <w:pPr>
              <w:adjustRightInd w:val="0"/>
              <w:snapToGrid w:val="0"/>
              <w:rPr>
                <w:rFonts w:ascii="仿宋" w:eastAsia="仿宋" w:hAnsi="仿宋" w:cs="宋体"/>
                <w:bCs/>
                <w:sz w:val="24"/>
              </w:rPr>
            </w:pPr>
            <w:r w:rsidRPr="00543711">
              <w:rPr>
                <w:rFonts w:ascii="仿宋" w:eastAsia="仿宋" w:hAnsi="仿宋" w:cs="宋体" w:hint="eastAsia"/>
                <w:bCs/>
                <w:sz w:val="24"/>
              </w:rPr>
              <w:t>①查阅安全生产责任制度和机构设置、人员任命等相关文件；②对照机构和岗位设置情况，核对岗位和职责的对应性和一致性；③核查所制定的安全生产责任制度是否符合法律法规要求；④选择主要负责人、部分分管负责人、管理机构负责人一项或多项安全职责，通过查阅相关文件、记录、签字等核查其履行安全生产职责的情况；⑤通过询问企业管理人员，对获取的信息进行核实。</w:t>
            </w:r>
          </w:p>
        </w:tc>
        <w:tc>
          <w:tcPr>
            <w:tcW w:w="3147" w:type="dxa"/>
          </w:tcPr>
          <w:p w:rsidR="00BE3B4F" w:rsidRPr="00543711" w:rsidRDefault="00CB3766" w:rsidP="00616468">
            <w:pPr>
              <w:adjustRightInd w:val="0"/>
              <w:snapToGrid w:val="0"/>
              <w:jc w:val="left"/>
              <w:rPr>
                <w:rFonts w:ascii="仿宋" w:eastAsia="仿宋" w:hAnsi="仿宋" w:cs="宋体"/>
                <w:bCs/>
                <w:sz w:val="24"/>
              </w:rPr>
            </w:pPr>
            <w:r w:rsidRPr="00543711">
              <w:rPr>
                <w:rFonts w:ascii="仿宋" w:eastAsia="仿宋" w:hAnsi="仿宋" w:cs="宋体" w:hint="eastAsia"/>
                <w:bCs/>
                <w:sz w:val="24"/>
              </w:rPr>
              <w:t>①</w:t>
            </w:r>
            <w:r w:rsidR="00BE3B4F" w:rsidRPr="00543711">
              <w:rPr>
                <w:rFonts w:ascii="仿宋" w:eastAsia="仿宋" w:hAnsi="仿宋" w:cs="宋体" w:hint="eastAsia"/>
                <w:bCs/>
                <w:sz w:val="24"/>
              </w:rPr>
              <w:t xml:space="preserve">未依法明确主要负责人、分管负责人和管理机构负责人的安全生产职责; </w:t>
            </w:r>
            <w:r w:rsidRPr="00543711">
              <w:rPr>
                <w:rFonts w:ascii="仿宋" w:eastAsia="仿宋" w:hAnsi="仿宋" w:cs="宋体" w:hint="eastAsia"/>
                <w:bCs/>
                <w:sz w:val="24"/>
              </w:rPr>
              <w:t>②</w:t>
            </w:r>
            <w:r w:rsidR="00BE3B4F" w:rsidRPr="00543711">
              <w:rPr>
                <w:rFonts w:ascii="仿宋" w:eastAsia="仿宋" w:hAnsi="仿宋" w:cs="宋体" w:hint="eastAsia"/>
                <w:bCs/>
                <w:sz w:val="24"/>
              </w:rPr>
              <w:t>主要负责人、分管负责人、管理机构负责人（或专职安全管理人员）未依法全面履行其安全生产职责;</w:t>
            </w:r>
            <w:r w:rsidRPr="00543711">
              <w:rPr>
                <w:rFonts w:ascii="仿宋" w:eastAsia="仿宋" w:hAnsi="仿宋" w:cs="宋体" w:hint="eastAsia"/>
                <w:bCs/>
                <w:sz w:val="24"/>
              </w:rPr>
              <w:t>③</w:t>
            </w:r>
            <w:r w:rsidR="00BE3B4F" w:rsidRPr="00543711">
              <w:rPr>
                <w:rFonts w:ascii="仿宋" w:eastAsia="仿宋" w:hAnsi="仿宋" w:cs="宋体" w:hint="eastAsia"/>
                <w:bCs/>
                <w:sz w:val="24"/>
              </w:rPr>
              <w:t>安全生产责任制度与实际情况不相符，岗位与职责不对应，存在“有职责无岗位、有岗位无职责、下级岗位领导上级岗位”等现象，</w:t>
            </w:r>
            <w:r w:rsidRPr="00543711">
              <w:rPr>
                <w:rFonts w:ascii="仿宋" w:eastAsia="仿宋" w:hAnsi="仿宋" w:cs="宋体" w:hint="eastAsia"/>
                <w:bCs/>
                <w:sz w:val="24"/>
              </w:rPr>
              <w:t>④</w:t>
            </w:r>
            <w:r w:rsidR="00BE3B4F" w:rsidRPr="00543711">
              <w:rPr>
                <w:rFonts w:ascii="仿宋" w:eastAsia="仿宋" w:hAnsi="仿宋" w:cs="宋体" w:hint="eastAsia"/>
                <w:bCs/>
                <w:sz w:val="24"/>
              </w:rPr>
              <w:t>安全生产责任制度不具有操作性，很难严格执行。</w:t>
            </w:r>
          </w:p>
        </w:tc>
        <w:tc>
          <w:tcPr>
            <w:tcW w:w="1138" w:type="dxa"/>
          </w:tcPr>
          <w:p w:rsidR="00BE3B4F" w:rsidRPr="00543711" w:rsidRDefault="00BE3B4F" w:rsidP="00616468">
            <w:pPr>
              <w:adjustRightInd w:val="0"/>
              <w:snapToGrid w:val="0"/>
              <w:jc w:val="left"/>
              <w:rPr>
                <w:rFonts w:ascii="仿宋" w:eastAsia="仿宋" w:hAnsi="仿宋" w:cs="宋体"/>
                <w:bCs/>
                <w:sz w:val="24"/>
              </w:rPr>
            </w:pPr>
            <w:r w:rsidRPr="00543711">
              <w:rPr>
                <w:rFonts w:ascii="仿宋" w:eastAsia="仿宋" w:hAnsi="仿宋" w:cs="宋体" w:hint="eastAsia"/>
                <w:bCs/>
                <w:sz w:val="24"/>
              </w:rPr>
              <w:t xml:space="preserve">《安全生产法》第91 </w:t>
            </w:r>
            <w:r w:rsidR="00CB3766" w:rsidRPr="00543711">
              <w:rPr>
                <w:rFonts w:ascii="仿宋" w:eastAsia="仿宋" w:hAnsi="仿宋" w:cs="宋体" w:hint="eastAsia"/>
                <w:bCs/>
                <w:sz w:val="24"/>
              </w:rPr>
              <w:t>条。</w:t>
            </w:r>
          </w:p>
        </w:tc>
      </w:tr>
      <w:tr w:rsidR="00543711" w:rsidRPr="00543711" w:rsidTr="008B73E6">
        <w:trPr>
          <w:trHeight w:val="1841"/>
        </w:trPr>
        <w:tc>
          <w:tcPr>
            <w:tcW w:w="525" w:type="dxa"/>
          </w:tcPr>
          <w:p w:rsidR="00BE3B4F" w:rsidRPr="00543711" w:rsidRDefault="00BE3B4F" w:rsidP="00616468">
            <w:pPr>
              <w:adjustRightInd w:val="0"/>
              <w:snapToGrid w:val="0"/>
              <w:jc w:val="left"/>
              <w:rPr>
                <w:rFonts w:ascii="楷体" w:eastAsia="楷体" w:hAnsi="楷体" w:cs="宋体"/>
                <w:bCs/>
                <w:sz w:val="24"/>
              </w:rPr>
            </w:pPr>
            <w:r w:rsidRPr="00543711">
              <w:rPr>
                <w:rFonts w:ascii="楷体" w:eastAsia="楷体" w:hAnsi="楷体" w:cs="宋体" w:hint="eastAsia"/>
                <w:bCs/>
                <w:sz w:val="24"/>
              </w:rPr>
              <w:lastRenderedPageBreak/>
              <w:t>2</w:t>
            </w:r>
          </w:p>
        </w:tc>
        <w:tc>
          <w:tcPr>
            <w:tcW w:w="840" w:type="dxa"/>
          </w:tcPr>
          <w:p w:rsidR="00BE3B4F" w:rsidRPr="00543711" w:rsidRDefault="00543711" w:rsidP="00616468">
            <w:pPr>
              <w:adjustRightInd w:val="0"/>
              <w:snapToGrid w:val="0"/>
              <w:jc w:val="left"/>
              <w:rPr>
                <w:rFonts w:ascii="楷体" w:eastAsia="楷体" w:hAnsi="楷体" w:cs="宋体"/>
                <w:bCs/>
                <w:sz w:val="24"/>
              </w:rPr>
            </w:pPr>
            <w:r>
              <w:rPr>
                <w:rFonts w:ascii="仿宋" w:eastAsia="仿宋" w:hAnsi="仿宋" w:cs="宋体" w:hint="eastAsia"/>
                <w:bCs/>
                <w:sz w:val="24"/>
              </w:rPr>
              <w:t>1</w:t>
            </w:r>
            <w:r w:rsidR="00BE3B4F" w:rsidRPr="00543711">
              <w:rPr>
                <w:rFonts w:ascii="仿宋" w:eastAsia="仿宋" w:hAnsi="仿宋" w:cs="宋体" w:hint="eastAsia"/>
                <w:bCs/>
                <w:sz w:val="24"/>
              </w:rPr>
              <w:t>.1机构人员制度</w:t>
            </w:r>
          </w:p>
        </w:tc>
        <w:tc>
          <w:tcPr>
            <w:tcW w:w="1011" w:type="dxa"/>
          </w:tcPr>
          <w:p w:rsidR="00BE3B4F" w:rsidRPr="00543711" w:rsidRDefault="00543711" w:rsidP="00616468">
            <w:pPr>
              <w:adjustRightInd w:val="0"/>
              <w:snapToGrid w:val="0"/>
              <w:jc w:val="left"/>
              <w:rPr>
                <w:rFonts w:ascii="楷体" w:eastAsia="楷体" w:hAnsi="楷体" w:cs="宋体"/>
                <w:bCs/>
                <w:sz w:val="24"/>
              </w:rPr>
            </w:pPr>
            <w:r>
              <w:rPr>
                <w:rFonts w:ascii="仿宋" w:eastAsia="仿宋" w:hAnsi="仿宋" w:cs="宋体" w:hint="eastAsia"/>
                <w:bCs/>
                <w:sz w:val="24"/>
              </w:rPr>
              <w:t>1</w:t>
            </w:r>
            <w:r w:rsidR="00BE3B4F" w:rsidRPr="00543711">
              <w:rPr>
                <w:rFonts w:ascii="仿宋" w:eastAsia="仿宋" w:hAnsi="仿宋" w:cs="宋体" w:hint="eastAsia"/>
                <w:bCs/>
                <w:sz w:val="24"/>
              </w:rPr>
              <w:t>.1.2安全管理机构和专职人员设置</w:t>
            </w:r>
          </w:p>
        </w:tc>
        <w:tc>
          <w:tcPr>
            <w:tcW w:w="2835" w:type="dxa"/>
          </w:tcPr>
          <w:p w:rsidR="00BE3B4F" w:rsidRPr="00543711" w:rsidRDefault="00BE3B4F" w:rsidP="00616468">
            <w:pPr>
              <w:autoSpaceDE w:val="0"/>
              <w:autoSpaceDN w:val="0"/>
              <w:adjustRightInd w:val="0"/>
              <w:snapToGrid w:val="0"/>
              <w:jc w:val="left"/>
              <w:rPr>
                <w:rFonts w:ascii="仿宋" w:eastAsia="仿宋" w:hAnsi="仿宋" w:cs="宋体"/>
                <w:bCs/>
                <w:sz w:val="24"/>
              </w:rPr>
            </w:pPr>
            <w:r w:rsidRPr="00543711">
              <w:rPr>
                <w:rFonts w:ascii="仿宋" w:eastAsia="仿宋" w:hAnsi="仿宋" w:cs="宋体" w:hint="eastAsia"/>
                <w:bCs/>
                <w:sz w:val="24"/>
              </w:rPr>
              <w:t>是否依法设置了安全管理机构或者配备了专职安全管理人员：①从业人员不足</w:t>
            </w:r>
            <w:r w:rsidRPr="00543711">
              <w:rPr>
                <w:rFonts w:ascii="仿宋" w:eastAsia="仿宋" w:hAnsi="仿宋" w:cs="宋体"/>
                <w:bCs/>
                <w:sz w:val="24"/>
              </w:rPr>
              <w:t xml:space="preserve">100 </w:t>
            </w:r>
            <w:r w:rsidRPr="00543711">
              <w:rPr>
                <w:rFonts w:ascii="仿宋" w:eastAsia="仿宋" w:hAnsi="仿宋" w:cs="宋体" w:hint="eastAsia"/>
                <w:bCs/>
                <w:sz w:val="24"/>
              </w:rPr>
              <w:t>人的，配备专职安全生产管理人员；②从业人员在</w:t>
            </w:r>
            <w:r w:rsidRPr="00543711">
              <w:rPr>
                <w:rFonts w:ascii="仿宋" w:eastAsia="仿宋" w:hAnsi="仿宋" w:cs="宋体"/>
                <w:bCs/>
                <w:sz w:val="24"/>
              </w:rPr>
              <w:t xml:space="preserve">100 </w:t>
            </w:r>
            <w:r w:rsidRPr="00543711">
              <w:rPr>
                <w:rFonts w:ascii="仿宋" w:eastAsia="仿宋" w:hAnsi="仿宋" w:cs="宋体" w:hint="eastAsia"/>
                <w:bCs/>
                <w:sz w:val="24"/>
              </w:rPr>
              <w:t>人以上不足</w:t>
            </w:r>
            <w:r w:rsidRPr="00543711">
              <w:rPr>
                <w:rFonts w:ascii="仿宋" w:eastAsia="仿宋" w:hAnsi="仿宋" w:cs="宋体"/>
                <w:bCs/>
                <w:sz w:val="24"/>
              </w:rPr>
              <w:t xml:space="preserve">300 </w:t>
            </w:r>
            <w:r w:rsidRPr="00543711">
              <w:rPr>
                <w:rFonts w:ascii="仿宋" w:eastAsia="仿宋" w:hAnsi="仿宋" w:cs="宋体" w:hint="eastAsia"/>
                <w:bCs/>
                <w:sz w:val="24"/>
              </w:rPr>
              <w:t>人的，设置安全生产管理机构，并配备</w:t>
            </w:r>
            <w:r w:rsidRPr="00543711">
              <w:rPr>
                <w:rFonts w:ascii="仿宋" w:eastAsia="仿宋" w:hAnsi="仿宋" w:cs="宋体"/>
                <w:bCs/>
                <w:sz w:val="24"/>
              </w:rPr>
              <w:t xml:space="preserve">2 </w:t>
            </w:r>
            <w:r w:rsidRPr="00543711">
              <w:rPr>
                <w:rFonts w:ascii="仿宋" w:eastAsia="仿宋" w:hAnsi="仿宋" w:cs="宋体" w:hint="eastAsia"/>
                <w:bCs/>
                <w:sz w:val="24"/>
              </w:rPr>
              <w:t>名以上专职安全生产管理人员，其中至</w:t>
            </w:r>
          </w:p>
          <w:p w:rsidR="00BE3B4F" w:rsidRPr="00543711" w:rsidRDefault="00BE3B4F" w:rsidP="00616468">
            <w:pPr>
              <w:autoSpaceDE w:val="0"/>
              <w:autoSpaceDN w:val="0"/>
              <w:adjustRightInd w:val="0"/>
              <w:snapToGrid w:val="0"/>
              <w:jc w:val="left"/>
              <w:rPr>
                <w:rFonts w:ascii="仿宋" w:eastAsia="仿宋" w:hAnsi="仿宋" w:cs="宋体"/>
                <w:bCs/>
                <w:sz w:val="24"/>
              </w:rPr>
            </w:pPr>
            <w:r w:rsidRPr="00543711">
              <w:rPr>
                <w:rFonts w:ascii="仿宋" w:eastAsia="仿宋" w:hAnsi="仿宋" w:cs="宋体" w:hint="eastAsia"/>
                <w:bCs/>
                <w:sz w:val="24"/>
              </w:rPr>
              <w:t>少应当有</w:t>
            </w:r>
            <w:r w:rsidRPr="00543711">
              <w:rPr>
                <w:rFonts w:ascii="仿宋" w:eastAsia="仿宋" w:hAnsi="仿宋" w:cs="宋体"/>
                <w:bCs/>
                <w:sz w:val="24"/>
              </w:rPr>
              <w:t xml:space="preserve">1 </w:t>
            </w:r>
            <w:r w:rsidRPr="00543711">
              <w:rPr>
                <w:rFonts w:ascii="仿宋" w:eastAsia="仿宋" w:hAnsi="仿宋" w:cs="宋体" w:hint="eastAsia"/>
                <w:bCs/>
                <w:sz w:val="24"/>
              </w:rPr>
              <w:t>名注册安全工程师；③从业人员在</w:t>
            </w:r>
            <w:r w:rsidRPr="00543711">
              <w:rPr>
                <w:rFonts w:ascii="仿宋" w:eastAsia="仿宋" w:hAnsi="仿宋" w:cs="宋体"/>
                <w:bCs/>
                <w:sz w:val="24"/>
              </w:rPr>
              <w:t xml:space="preserve">300 </w:t>
            </w:r>
            <w:r w:rsidRPr="00543711">
              <w:rPr>
                <w:rFonts w:ascii="仿宋" w:eastAsia="仿宋" w:hAnsi="仿宋" w:cs="宋体" w:hint="eastAsia"/>
                <w:bCs/>
                <w:sz w:val="24"/>
              </w:rPr>
              <w:t>人以上不足</w:t>
            </w:r>
            <w:r w:rsidRPr="00543711">
              <w:rPr>
                <w:rFonts w:ascii="仿宋" w:eastAsia="仿宋" w:hAnsi="仿宋" w:cs="宋体"/>
                <w:bCs/>
                <w:sz w:val="24"/>
              </w:rPr>
              <w:t xml:space="preserve">1000 </w:t>
            </w:r>
            <w:r w:rsidRPr="00543711">
              <w:rPr>
                <w:rFonts w:ascii="仿宋" w:eastAsia="仿宋" w:hAnsi="仿宋" w:cs="宋体" w:hint="eastAsia"/>
                <w:bCs/>
                <w:sz w:val="24"/>
              </w:rPr>
              <w:t>人的，应当设置专门的安全生产管理机构，并按不低于从业人员</w:t>
            </w:r>
            <w:r w:rsidRPr="00543711">
              <w:rPr>
                <w:rFonts w:ascii="仿宋" w:eastAsia="仿宋" w:hAnsi="仿宋" w:cs="宋体"/>
                <w:bCs/>
                <w:sz w:val="24"/>
              </w:rPr>
              <w:t>5</w:t>
            </w:r>
            <w:r w:rsidRPr="00543711">
              <w:rPr>
                <w:rFonts w:ascii="仿宋" w:eastAsia="仿宋" w:hAnsi="仿宋" w:cs="宋体" w:hint="eastAsia"/>
                <w:bCs/>
                <w:sz w:val="24"/>
              </w:rPr>
              <w:t>‰但最低不少于</w:t>
            </w:r>
            <w:r w:rsidRPr="00543711">
              <w:rPr>
                <w:rFonts w:ascii="仿宋" w:eastAsia="仿宋" w:hAnsi="仿宋" w:cs="宋体"/>
                <w:bCs/>
                <w:sz w:val="24"/>
              </w:rPr>
              <w:t xml:space="preserve">3 </w:t>
            </w:r>
            <w:r w:rsidRPr="00543711">
              <w:rPr>
                <w:rFonts w:ascii="仿宋" w:eastAsia="仿宋" w:hAnsi="仿宋" w:cs="宋体" w:hint="eastAsia"/>
                <w:bCs/>
                <w:sz w:val="24"/>
              </w:rPr>
              <w:t>名的比例配备专职安全生产管理人员，其中至少应当有</w:t>
            </w:r>
            <w:r w:rsidRPr="00543711">
              <w:rPr>
                <w:rFonts w:ascii="仿宋" w:eastAsia="仿宋" w:hAnsi="仿宋" w:cs="宋体"/>
                <w:bCs/>
                <w:sz w:val="24"/>
              </w:rPr>
              <w:t>2</w:t>
            </w:r>
            <w:r w:rsidRPr="00543711">
              <w:rPr>
                <w:rFonts w:ascii="仿宋" w:eastAsia="仿宋" w:hAnsi="仿宋" w:cs="宋体" w:hint="eastAsia"/>
                <w:bCs/>
                <w:sz w:val="24"/>
              </w:rPr>
              <w:t>名注册安全工程师；</w:t>
            </w:r>
          </w:p>
          <w:p w:rsidR="00BE3B4F" w:rsidRPr="00543711" w:rsidRDefault="00BE3B4F" w:rsidP="00616468">
            <w:pPr>
              <w:autoSpaceDE w:val="0"/>
              <w:autoSpaceDN w:val="0"/>
              <w:adjustRightInd w:val="0"/>
              <w:snapToGrid w:val="0"/>
              <w:jc w:val="left"/>
              <w:rPr>
                <w:rFonts w:ascii="仿宋" w:eastAsia="仿宋" w:hAnsi="仿宋" w:cs="宋体"/>
                <w:bCs/>
                <w:sz w:val="24"/>
              </w:rPr>
            </w:pPr>
            <w:r w:rsidRPr="00543711">
              <w:rPr>
                <w:rFonts w:ascii="仿宋" w:eastAsia="仿宋" w:hAnsi="仿宋" w:cs="宋体" w:hint="eastAsia"/>
                <w:bCs/>
                <w:sz w:val="24"/>
              </w:rPr>
              <w:t>④从业人员在应当</w:t>
            </w:r>
            <w:r w:rsidRPr="00543711">
              <w:rPr>
                <w:rFonts w:ascii="仿宋" w:eastAsia="仿宋" w:hAnsi="仿宋" w:cs="宋体"/>
                <w:bCs/>
                <w:sz w:val="24"/>
              </w:rPr>
              <w:t xml:space="preserve">1000 </w:t>
            </w:r>
            <w:r w:rsidRPr="00543711">
              <w:rPr>
                <w:rFonts w:ascii="仿宋" w:eastAsia="仿宋" w:hAnsi="仿宋" w:cs="宋体" w:hint="eastAsia"/>
                <w:bCs/>
                <w:sz w:val="24"/>
              </w:rPr>
              <w:t>人以上的，应当设置专门的安全生</w:t>
            </w:r>
          </w:p>
          <w:p w:rsidR="00BE3B4F" w:rsidRPr="00543711" w:rsidRDefault="00BE3B4F" w:rsidP="00616468">
            <w:pPr>
              <w:autoSpaceDE w:val="0"/>
              <w:autoSpaceDN w:val="0"/>
              <w:adjustRightInd w:val="0"/>
              <w:snapToGrid w:val="0"/>
              <w:jc w:val="left"/>
              <w:rPr>
                <w:rFonts w:ascii="仿宋" w:eastAsia="仿宋" w:hAnsi="仿宋" w:cs="宋体"/>
                <w:bCs/>
                <w:sz w:val="24"/>
              </w:rPr>
            </w:pPr>
            <w:r w:rsidRPr="00543711">
              <w:rPr>
                <w:rFonts w:ascii="仿宋" w:eastAsia="仿宋" w:hAnsi="仿宋" w:cs="宋体" w:hint="eastAsia"/>
                <w:bCs/>
                <w:sz w:val="24"/>
              </w:rPr>
              <w:t>产管理机构，并按不低于从业人员</w:t>
            </w:r>
            <w:r w:rsidRPr="00543711">
              <w:rPr>
                <w:rFonts w:ascii="仿宋" w:eastAsia="仿宋" w:hAnsi="仿宋" w:cs="宋体"/>
                <w:bCs/>
                <w:sz w:val="24"/>
              </w:rPr>
              <w:t>5</w:t>
            </w:r>
            <w:r w:rsidRPr="00543711">
              <w:rPr>
                <w:rFonts w:ascii="仿宋" w:eastAsia="仿宋" w:hAnsi="仿宋" w:cs="宋体" w:hint="eastAsia"/>
                <w:bCs/>
                <w:sz w:val="24"/>
              </w:rPr>
              <w:t>‰的比例配备专职安全</w:t>
            </w:r>
          </w:p>
          <w:p w:rsidR="00BE3B4F" w:rsidRPr="00543711" w:rsidRDefault="00BE3B4F" w:rsidP="00616468">
            <w:pPr>
              <w:autoSpaceDE w:val="0"/>
              <w:autoSpaceDN w:val="0"/>
              <w:adjustRightInd w:val="0"/>
              <w:snapToGrid w:val="0"/>
              <w:jc w:val="left"/>
              <w:rPr>
                <w:rFonts w:ascii="仿宋" w:eastAsia="仿宋" w:hAnsi="仿宋" w:cs="宋体"/>
                <w:bCs/>
                <w:sz w:val="24"/>
              </w:rPr>
            </w:pPr>
            <w:r w:rsidRPr="00543711">
              <w:rPr>
                <w:rFonts w:ascii="仿宋" w:eastAsia="仿宋" w:hAnsi="仿宋" w:cs="宋体" w:hint="eastAsia"/>
                <w:bCs/>
                <w:sz w:val="24"/>
              </w:rPr>
              <w:t>生产管理人员，其中至少</w:t>
            </w:r>
            <w:r w:rsidRPr="00543711">
              <w:rPr>
                <w:rFonts w:ascii="仿宋" w:eastAsia="仿宋" w:hAnsi="仿宋" w:cs="宋体" w:hint="eastAsia"/>
                <w:bCs/>
                <w:sz w:val="24"/>
              </w:rPr>
              <w:lastRenderedPageBreak/>
              <w:t>应当有</w:t>
            </w:r>
            <w:r w:rsidRPr="00543711">
              <w:rPr>
                <w:rFonts w:ascii="仿宋" w:eastAsia="仿宋" w:hAnsi="仿宋" w:cs="宋体"/>
                <w:bCs/>
                <w:sz w:val="24"/>
              </w:rPr>
              <w:t xml:space="preserve">3 </w:t>
            </w:r>
            <w:r w:rsidRPr="00543711">
              <w:rPr>
                <w:rFonts w:ascii="仿宋" w:eastAsia="仿宋" w:hAnsi="仿宋" w:cs="宋体" w:hint="eastAsia"/>
                <w:bCs/>
                <w:sz w:val="24"/>
              </w:rPr>
              <w:t>名注册安全工程师。</w:t>
            </w:r>
          </w:p>
          <w:p w:rsidR="00BE3B4F" w:rsidRPr="00543711" w:rsidRDefault="00BE3B4F" w:rsidP="00616468">
            <w:pPr>
              <w:autoSpaceDE w:val="0"/>
              <w:autoSpaceDN w:val="0"/>
              <w:adjustRightInd w:val="0"/>
              <w:snapToGrid w:val="0"/>
              <w:jc w:val="left"/>
              <w:rPr>
                <w:rFonts w:ascii="仿宋" w:eastAsia="仿宋" w:hAnsi="仿宋" w:cs="宋体"/>
                <w:bCs/>
                <w:sz w:val="24"/>
              </w:rPr>
            </w:pPr>
            <w:r w:rsidRPr="00543711">
              <w:rPr>
                <w:rFonts w:ascii="仿宋" w:eastAsia="仿宋" w:hAnsi="仿宋" w:cs="宋体" w:hint="eastAsia"/>
                <w:bCs/>
                <w:sz w:val="24"/>
              </w:rPr>
              <w:t>⑤提供的注册安全工程师不是本公司专职安全生产管理人员，且未与中介机构签订安全生产技术、管理服务委托协</w:t>
            </w:r>
          </w:p>
          <w:p w:rsidR="00BE3B4F" w:rsidRPr="00543711" w:rsidRDefault="00BE3B4F" w:rsidP="00616468">
            <w:pPr>
              <w:adjustRightInd w:val="0"/>
              <w:snapToGrid w:val="0"/>
              <w:jc w:val="left"/>
              <w:rPr>
                <w:rFonts w:ascii="楷体" w:eastAsia="楷体" w:hAnsi="楷体" w:cs="宋体"/>
                <w:bCs/>
                <w:sz w:val="24"/>
              </w:rPr>
            </w:pPr>
            <w:r w:rsidRPr="00543711">
              <w:rPr>
                <w:rFonts w:ascii="仿宋" w:eastAsia="仿宋" w:hAnsi="仿宋" w:cs="宋体" w:hint="eastAsia"/>
                <w:bCs/>
                <w:sz w:val="24"/>
              </w:rPr>
              <w:t>议。</w:t>
            </w:r>
          </w:p>
        </w:tc>
        <w:tc>
          <w:tcPr>
            <w:tcW w:w="1843" w:type="dxa"/>
          </w:tcPr>
          <w:p w:rsidR="00BE3B4F" w:rsidRPr="00543711" w:rsidRDefault="004171B4" w:rsidP="00616468">
            <w:pPr>
              <w:autoSpaceDE w:val="0"/>
              <w:autoSpaceDN w:val="0"/>
              <w:adjustRightInd w:val="0"/>
              <w:snapToGrid w:val="0"/>
              <w:jc w:val="left"/>
              <w:rPr>
                <w:rFonts w:ascii="仿宋" w:eastAsia="仿宋" w:hAnsi="仿宋" w:cs="宋体"/>
                <w:bCs/>
                <w:sz w:val="24"/>
              </w:rPr>
            </w:pPr>
            <w:r w:rsidRPr="00543711">
              <w:rPr>
                <w:rFonts w:ascii="仿宋" w:eastAsia="仿宋" w:hAnsi="仿宋" w:cs="宋体" w:hint="eastAsia"/>
                <w:bCs/>
                <w:sz w:val="24"/>
              </w:rPr>
              <w:lastRenderedPageBreak/>
              <w:t>①</w:t>
            </w:r>
            <w:r w:rsidR="00BE3B4F" w:rsidRPr="00543711">
              <w:rPr>
                <w:rFonts w:ascii="仿宋" w:eastAsia="仿宋" w:hAnsi="仿宋" w:cs="宋体" w:hint="eastAsia"/>
                <w:bCs/>
                <w:sz w:val="24"/>
              </w:rPr>
              <w:t>《安全生产法》第21、2</w:t>
            </w:r>
            <w:r w:rsidRPr="00543711">
              <w:rPr>
                <w:rFonts w:ascii="仿宋" w:eastAsia="仿宋" w:hAnsi="仿宋" w:cs="宋体" w:hint="eastAsia"/>
                <w:bCs/>
                <w:sz w:val="24"/>
              </w:rPr>
              <w:t>4条；②《山东</w:t>
            </w:r>
            <w:r w:rsidR="00BE3B4F" w:rsidRPr="00543711">
              <w:rPr>
                <w:rFonts w:ascii="仿宋" w:eastAsia="仿宋" w:hAnsi="仿宋" w:cs="宋体" w:hint="eastAsia"/>
                <w:bCs/>
                <w:sz w:val="24"/>
              </w:rPr>
              <w:t>省生产经营单位安全生产主体责任规定》第</w:t>
            </w:r>
            <w:r w:rsidR="00BE3B4F" w:rsidRPr="00543711">
              <w:rPr>
                <w:rFonts w:ascii="仿宋" w:eastAsia="仿宋" w:hAnsi="仿宋" w:cs="宋体"/>
                <w:bCs/>
                <w:sz w:val="24"/>
              </w:rPr>
              <w:t xml:space="preserve">9 </w:t>
            </w:r>
            <w:r w:rsidR="00BE3B4F" w:rsidRPr="00543711">
              <w:rPr>
                <w:rFonts w:ascii="仿宋" w:eastAsia="仿宋" w:hAnsi="仿宋" w:cs="宋体" w:hint="eastAsia"/>
                <w:bCs/>
                <w:sz w:val="24"/>
              </w:rPr>
              <w:t>条。</w:t>
            </w:r>
          </w:p>
          <w:p w:rsidR="00BE3B4F" w:rsidRPr="00543711" w:rsidRDefault="00BE3B4F" w:rsidP="00616468">
            <w:pPr>
              <w:pStyle w:val="a7"/>
              <w:adjustRightInd w:val="0"/>
              <w:snapToGrid w:val="0"/>
              <w:ind w:firstLineChars="0" w:firstLine="0"/>
              <w:jc w:val="left"/>
              <w:rPr>
                <w:rFonts w:ascii="仿宋" w:eastAsia="仿宋" w:hAnsi="仿宋" w:cs="宋体"/>
                <w:bCs/>
                <w:sz w:val="24"/>
              </w:rPr>
            </w:pPr>
          </w:p>
        </w:tc>
        <w:tc>
          <w:tcPr>
            <w:tcW w:w="2835" w:type="dxa"/>
          </w:tcPr>
          <w:p w:rsidR="00BE3B4F" w:rsidRPr="00543711" w:rsidRDefault="00BE3B4F" w:rsidP="00616468">
            <w:pPr>
              <w:adjustRightInd w:val="0"/>
              <w:snapToGrid w:val="0"/>
              <w:jc w:val="left"/>
              <w:rPr>
                <w:rFonts w:ascii="仿宋" w:eastAsia="仿宋" w:hAnsi="仿宋" w:cs="宋体"/>
                <w:bCs/>
                <w:sz w:val="24"/>
              </w:rPr>
            </w:pPr>
            <w:r w:rsidRPr="00543711">
              <w:rPr>
                <w:rFonts w:ascii="仿宋" w:eastAsia="仿宋" w:hAnsi="仿宋" w:cs="宋体" w:hint="eastAsia"/>
                <w:bCs/>
                <w:sz w:val="24"/>
              </w:rPr>
              <w:t>①查阅安全生产责任制度和机构设置、人员任命等相关文件，当企业的此类文件准备得很齐全，难以看出问题时，应从其他资料中发现企业没有专职安全管理人员的线索。②在问卷调查中，设置相关题目，调查企业是否真正有专职安全管理机构或人员，可以设置的题目有：专职安全管理机构的名称、人数，专职安全管理人员的姓名、职务；你所在的企业共有多少管理部门，分别写出其名称和主要负责人等等。检查人员应根据企业实际变换提问方式和角度，以期获得真实信息。参加此项问卷调查的人员应侧重于在企业工作2年以上的人员，应该包括财务、供应、后勤等服务部门的一般人员。</w:t>
            </w:r>
          </w:p>
        </w:tc>
        <w:tc>
          <w:tcPr>
            <w:tcW w:w="3147" w:type="dxa"/>
          </w:tcPr>
          <w:p w:rsidR="00BE3B4F" w:rsidRPr="00543711" w:rsidRDefault="00BE3B4F" w:rsidP="00616468">
            <w:pPr>
              <w:adjustRightInd w:val="0"/>
              <w:snapToGrid w:val="0"/>
              <w:jc w:val="left"/>
              <w:rPr>
                <w:rFonts w:ascii="仿宋" w:eastAsia="仿宋" w:hAnsi="仿宋" w:cs="宋体"/>
                <w:bCs/>
                <w:sz w:val="24"/>
              </w:rPr>
            </w:pPr>
            <w:r w:rsidRPr="00543711">
              <w:rPr>
                <w:rFonts w:ascii="仿宋" w:eastAsia="仿宋" w:hAnsi="仿宋" w:cs="宋体" w:hint="eastAsia"/>
                <w:bCs/>
                <w:sz w:val="24"/>
              </w:rPr>
              <w:t>企业未设置安全生产管理机构、没有专职安全生产管理人员,在一部分小企业中所谓“专职”安全生产管理人员实际上兼职负责多项工作。</w:t>
            </w:r>
          </w:p>
        </w:tc>
        <w:tc>
          <w:tcPr>
            <w:tcW w:w="1138" w:type="dxa"/>
          </w:tcPr>
          <w:p w:rsidR="00BE3B4F" w:rsidRPr="00543711" w:rsidRDefault="00BE3B4F" w:rsidP="00616468">
            <w:pPr>
              <w:adjustRightInd w:val="0"/>
              <w:snapToGrid w:val="0"/>
              <w:jc w:val="left"/>
              <w:rPr>
                <w:rFonts w:ascii="仿宋" w:eastAsia="仿宋" w:hAnsi="仿宋" w:cs="宋体"/>
                <w:bCs/>
                <w:sz w:val="24"/>
              </w:rPr>
            </w:pPr>
            <w:r w:rsidRPr="00543711">
              <w:rPr>
                <w:rFonts w:ascii="仿宋" w:eastAsia="仿宋" w:hAnsi="仿宋" w:cs="宋体" w:hint="eastAsia"/>
                <w:bCs/>
                <w:sz w:val="24"/>
              </w:rPr>
              <w:t>《安全生产法》第94条。</w:t>
            </w:r>
          </w:p>
        </w:tc>
      </w:tr>
      <w:tr w:rsidR="00543711" w:rsidRPr="00543711" w:rsidTr="008B73E6">
        <w:trPr>
          <w:trHeight w:val="1841"/>
        </w:trPr>
        <w:tc>
          <w:tcPr>
            <w:tcW w:w="525" w:type="dxa"/>
          </w:tcPr>
          <w:p w:rsidR="00BE3B4F" w:rsidRPr="00543711" w:rsidRDefault="004171B4" w:rsidP="00616468">
            <w:pPr>
              <w:adjustRightInd w:val="0"/>
              <w:snapToGrid w:val="0"/>
              <w:jc w:val="left"/>
              <w:rPr>
                <w:rFonts w:ascii="仿宋" w:eastAsia="仿宋" w:hAnsi="仿宋" w:cs="宋体"/>
                <w:bCs/>
                <w:sz w:val="24"/>
              </w:rPr>
            </w:pPr>
            <w:r w:rsidRPr="00543711">
              <w:rPr>
                <w:rFonts w:ascii="仿宋" w:eastAsia="仿宋" w:hAnsi="仿宋" w:cs="宋体" w:hint="eastAsia"/>
                <w:bCs/>
                <w:sz w:val="24"/>
              </w:rPr>
              <w:lastRenderedPageBreak/>
              <w:t>3</w:t>
            </w:r>
          </w:p>
        </w:tc>
        <w:tc>
          <w:tcPr>
            <w:tcW w:w="840" w:type="dxa"/>
          </w:tcPr>
          <w:p w:rsidR="00BE3B4F" w:rsidRPr="00543711" w:rsidRDefault="00543711" w:rsidP="00616468">
            <w:pPr>
              <w:adjustRightInd w:val="0"/>
              <w:snapToGrid w:val="0"/>
              <w:jc w:val="left"/>
              <w:rPr>
                <w:rFonts w:ascii="仿宋" w:eastAsia="仿宋" w:hAnsi="仿宋" w:cs="宋体"/>
                <w:bCs/>
                <w:sz w:val="24"/>
              </w:rPr>
            </w:pPr>
            <w:r>
              <w:rPr>
                <w:rFonts w:ascii="仿宋" w:eastAsia="仿宋" w:hAnsi="仿宋" w:cs="宋体" w:hint="eastAsia"/>
                <w:bCs/>
                <w:sz w:val="24"/>
              </w:rPr>
              <w:t>1</w:t>
            </w:r>
            <w:r w:rsidR="004171B4" w:rsidRPr="00543711">
              <w:rPr>
                <w:rFonts w:ascii="仿宋" w:eastAsia="仿宋" w:hAnsi="仿宋" w:cs="宋体" w:hint="eastAsia"/>
                <w:bCs/>
                <w:sz w:val="24"/>
              </w:rPr>
              <w:t>.1机构人员制度</w:t>
            </w:r>
          </w:p>
        </w:tc>
        <w:tc>
          <w:tcPr>
            <w:tcW w:w="1011" w:type="dxa"/>
          </w:tcPr>
          <w:p w:rsidR="00BE3B4F" w:rsidRPr="00543711" w:rsidRDefault="00543711" w:rsidP="00616468">
            <w:pPr>
              <w:adjustRightInd w:val="0"/>
              <w:snapToGrid w:val="0"/>
              <w:jc w:val="left"/>
              <w:rPr>
                <w:rFonts w:ascii="仿宋" w:eastAsia="仿宋" w:hAnsi="仿宋" w:cs="宋体"/>
                <w:bCs/>
                <w:sz w:val="24"/>
              </w:rPr>
            </w:pPr>
            <w:r>
              <w:rPr>
                <w:rFonts w:ascii="仿宋" w:eastAsia="仿宋" w:hAnsi="仿宋" w:cs="宋体" w:hint="eastAsia"/>
                <w:bCs/>
                <w:sz w:val="24"/>
              </w:rPr>
              <w:t>1</w:t>
            </w:r>
            <w:r w:rsidR="004171B4" w:rsidRPr="00543711">
              <w:rPr>
                <w:rFonts w:ascii="仿宋" w:eastAsia="仿宋" w:hAnsi="仿宋" w:cs="宋体" w:hint="eastAsia"/>
                <w:bCs/>
                <w:sz w:val="24"/>
              </w:rPr>
              <w:t>.1.3安全管理人员的考核</w:t>
            </w:r>
          </w:p>
        </w:tc>
        <w:tc>
          <w:tcPr>
            <w:tcW w:w="2835" w:type="dxa"/>
          </w:tcPr>
          <w:p w:rsidR="00BE3B4F" w:rsidRPr="00543711" w:rsidRDefault="004171B4" w:rsidP="00616468">
            <w:pPr>
              <w:adjustRightInd w:val="0"/>
              <w:snapToGrid w:val="0"/>
              <w:rPr>
                <w:rFonts w:ascii="仿宋" w:eastAsia="仿宋" w:hAnsi="仿宋" w:cs="宋体"/>
                <w:bCs/>
                <w:sz w:val="24"/>
              </w:rPr>
            </w:pPr>
            <w:r w:rsidRPr="00543711">
              <w:rPr>
                <w:rFonts w:ascii="仿宋" w:eastAsia="仿宋" w:hAnsi="仿宋" w:cs="宋体" w:hint="eastAsia"/>
                <w:bCs/>
                <w:sz w:val="24"/>
              </w:rPr>
              <w:t>检查企业负责人及其他安全管理人员取得安全生产考核合格证情况；核验部分安全管理人员实际具备相应的安全生产知识和管理能力情况。</w:t>
            </w:r>
          </w:p>
        </w:tc>
        <w:tc>
          <w:tcPr>
            <w:tcW w:w="1843" w:type="dxa"/>
          </w:tcPr>
          <w:p w:rsidR="00BE3B4F" w:rsidRPr="00543711" w:rsidRDefault="004171B4" w:rsidP="00616468">
            <w:pPr>
              <w:adjustRightInd w:val="0"/>
              <w:snapToGrid w:val="0"/>
              <w:jc w:val="left"/>
              <w:rPr>
                <w:rFonts w:ascii="仿宋" w:eastAsia="仿宋" w:hAnsi="仿宋" w:cs="宋体"/>
                <w:bCs/>
                <w:sz w:val="24"/>
              </w:rPr>
            </w:pPr>
            <w:r w:rsidRPr="00543711">
              <w:rPr>
                <w:rFonts w:ascii="仿宋" w:eastAsia="仿宋" w:hAnsi="仿宋" w:cs="宋体" w:hint="eastAsia"/>
                <w:bCs/>
                <w:sz w:val="24"/>
              </w:rPr>
              <w:t>《安全生产法》第24条</w:t>
            </w:r>
          </w:p>
        </w:tc>
        <w:tc>
          <w:tcPr>
            <w:tcW w:w="2835" w:type="dxa"/>
          </w:tcPr>
          <w:p w:rsidR="00BE3B4F" w:rsidRPr="00543711" w:rsidRDefault="004171B4" w:rsidP="00616468">
            <w:pPr>
              <w:adjustRightInd w:val="0"/>
              <w:snapToGrid w:val="0"/>
              <w:rPr>
                <w:rFonts w:ascii="仿宋" w:eastAsia="仿宋" w:hAnsi="仿宋" w:cs="宋体"/>
                <w:bCs/>
                <w:sz w:val="24"/>
              </w:rPr>
            </w:pPr>
            <w:r w:rsidRPr="00543711">
              <w:rPr>
                <w:rFonts w:ascii="仿宋" w:eastAsia="仿宋" w:hAnsi="仿宋" w:cs="宋体" w:hint="eastAsia"/>
                <w:bCs/>
                <w:sz w:val="24"/>
              </w:rPr>
              <w:t xml:space="preserve">①核查安监部门颁发的考核合格证书；②通过谈话询问，了解安全管理人员掌握安全知识情况；③根据企业实际情况，从考核题库中选取部分试题，对有关人员进行安全生产基本知识和管理能力专项考核。 </w:t>
            </w:r>
          </w:p>
        </w:tc>
        <w:tc>
          <w:tcPr>
            <w:tcW w:w="3147" w:type="dxa"/>
          </w:tcPr>
          <w:p w:rsidR="00BE3B4F" w:rsidRPr="00543711" w:rsidRDefault="004171B4" w:rsidP="00616468">
            <w:pPr>
              <w:adjustRightInd w:val="0"/>
              <w:snapToGrid w:val="0"/>
              <w:jc w:val="left"/>
              <w:rPr>
                <w:rFonts w:ascii="仿宋" w:eastAsia="仿宋" w:hAnsi="仿宋" w:cs="宋体"/>
                <w:bCs/>
                <w:sz w:val="24"/>
              </w:rPr>
            </w:pPr>
            <w:r w:rsidRPr="00543711">
              <w:rPr>
                <w:rFonts w:ascii="仿宋" w:eastAsia="仿宋" w:hAnsi="仿宋" w:cs="宋体" w:hint="eastAsia"/>
                <w:bCs/>
                <w:sz w:val="24"/>
              </w:rPr>
              <w:t>①部分安全生产管理人员未按照规定经考核合格并取得安监部门颁发的考核合格证书；②部分安全生产管理人员不能较好掌握与本企业所从事的生产经营活动相应的安全生产知识</w:t>
            </w:r>
            <w:r w:rsidR="006B6FB0" w:rsidRPr="00543711">
              <w:rPr>
                <w:rFonts w:ascii="仿宋" w:eastAsia="仿宋" w:hAnsi="仿宋" w:cs="宋体" w:hint="eastAsia"/>
                <w:bCs/>
                <w:sz w:val="24"/>
              </w:rPr>
              <w:t>和安全管理能力</w:t>
            </w:r>
          </w:p>
        </w:tc>
        <w:tc>
          <w:tcPr>
            <w:tcW w:w="1138" w:type="dxa"/>
          </w:tcPr>
          <w:p w:rsidR="00BE3B4F" w:rsidRPr="00543711" w:rsidRDefault="004171B4" w:rsidP="00616468">
            <w:pPr>
              <w:adjustRightInd w:val="0"/>
              <w:snapToGrid w:val="0"/>
              <w:jc w:val="left"/>
              <w:rPr>
                <w:rFonts w:ascii="仿宋" w:eastAsia="仿宋" w:hAnsi="仿宋" w:cs="宋体"/>
                <w:bCs/>
                <w:sz w:val="24"/>
              </w:rPr>
            </w:pPr>
            <w:r w:rsidRPr="00543711">
              <w:rPr>
                <w:rFonts w:ascii="仿宋" w:eastAsia="仿宋" w:hAnsi="仿宋" w:cs="宋体" w:hint="eastAsia"/>
                <w:bCs/>
                <w:sz w:val="24"/>
              </w:rPr>
              <w:t>《安全生产法》第94条</w:t>
            </w:r>
          </w:p>
        </w:tc>
      </w:tr>
      <w:tr w:rsidR="00543711" w:rsidRPr="00543711" w:rsidTr="008B73E6">
        <w:trPr>
          <w:trHeight w:val="1841"/>
        </w:trPr>
        <w:tc>
          <w:tcPr>
            <w:tcW w:w="525" w:type="dxa"/>
          </w:tcPr>
          <w:p w:rsidR="00043E0F" w:rsidRPr="00543711" w:rsidRDefault="00043E0F" w:rsidP="00616468">
            <w:pPr>
              <w:adjustRightInd w:val="0"/>
              <w:snapToGrid w:val="0"/>
              <w:jc w:val="left"/>
              <w:rPr>
                <w:rFonts w:ascii="楷体" w:eastAsia="楷体" w:hAnsi="楷体" w:cs="宋体"/>
                <w:bCs/>
                <w:sz w:val="24"/>
              </w:rPr>
            </w:pPr>
            <w:r w:rsidRPr="00543711">
              <w:rPr>
                <w:rFonts w:ascii="楷体" w:eastAsia="楷体" w:hAnsi="楷体" w:cs="宋体" w:hint="eastAsia"/>
                <w:bCs/>
                <w:sz w:val="24"/>
              </w:rPr>
              <w:t>4</w:t>
            </w:r>
          </w:p>
        </w:tc>
        <w:tc>
          <w:tcPr>
            <w:tcW w:w="840" w:type="dxa"/>
          </w:tcPr>
          <w:p w:rsidR="00043E0F" w:rsidRPr="00543711" w:rsidRDefault="00543711" w:rsidP="00616468">
            <w:pPr>
              <w:adjustRightInd w:val="0"/>
              <w:snapToGrid w:val="0"/>
              <w:jc w:val="left"/>
              <w:rPr>
                <w:rFonts w:ascii="仿宋" w:eastAsia="仿宋" w:hAnsi="仿宋" w:cs="宋体"/>
                <w:bCs/>
                <w:sz w:val="24"/>
              </w:rPr>
            </w:pPr>
            <w:r>
              <w:rPr>
                <w:rFonts w:ascii="仿宋" w:eastAsia="仿宋" w:hAnsi="仿宋" w:cs="宋体" w:hint="eastAsia"/>
                <w:bCs/>
                <w:sz w:val="24"/>
              </w:rPr>
              <w:t>1</w:t>
            </w:r>
            <w:r w:rsidR="00043E0F" w:rsidRPr="00543711">
              <w:rPr>
                <w:rFonts w:ascii="仿宋" w:eastAsia="仿宋" w:hAnsi="仿宋" w:cs="宋体" w:hint="eastAsia"/>
                <w:bCs/>
                <w:sz w:val="24"/>
              </w:rPr>
              <w:t>.1机构人员制度</w:t>
            </w:r>
          </w:p>
        </w:tc>
        <w:tc>
          <w:tcPr>
            <w:tcW w:w="1011" w:type="dxa"/>
          </w:tcPr>
          <w:p w:rsidR="00043E0F" w:rsidRPr="00543711" w:rsidRDefault="00543711" w:rsidP="00616468">
            <w:pPr>
              <w:adjustRightInd w:val="0"/>
              <w:snapToGrid w:val="0"/>
              <w:jc w:val="left"/>
              <w:rPr>
                <w:rFonts w:ascii="楷体" w:eastAsia="楷体" w:hAnsi="楷体" w:cs="宋体"/>
                <w:bCs/>
                <w:sz w:val="24"/>
              </w:rPr>
            </w:pPr>
            <w:r>
              <w:rPr>
                <w:rFonts w:ascii="仿宋" w:eastAsia="仿宋" w:hAnsi="仿宋" w:cs="宋体" w:hint="eastAsia"/>
                <w:bCs/>
                <w:sz w:val="24"/>
              </w:rPr>
              <w:t>1</w:t>
            </w:r>
            <w:r w:rsidR="00043E0F" w:rsidRPr="00543711">
              <w:rPr>
                <w:rFonts w:ascii="仿宋" w:eastAsia="仿宋" w:hAnsi="仿宋" w:cs="宋体" w:hint="eastAsia"/>
                <w:bCs/>
                <w:sz w:val="24"/>
              </w:rPr>
              <w:t>.1.3安全管理制度和操作规程</w:t>
            </w:r>
          </w:p>
        </w:tc>
        <w:tc>
          <w:tcPr>
            <w:tcW w:w="2835" w:type="dxa"/>
          </w:tcPr>
          <w:p w:rsidR="00043E0F" w:rsidRPr="00543711" w:rsidRDefault="00043E0F" w:rsidP="00616468">
            <w:pPr>
              <w:autoSpaceDE w:val="0"/>
              <w:autoSpaceDN w:val="0"/>
              <w:adjustRightInd w:val="0"/>
              <w:snapToGrid w:val="0"/>
              <w:rPr>
                <w:rFonts w:ascii="仿宋" w:eastAsia="仿宋" w:hAnsi="仿宋" w:cs="宋体"/>
                <w:bCs/>
                <w:sz w:val="24"/>
              </w:rPr>
            </w:pPr>
            <w:r w:rsidRPr="00543711">
              <w:rPr>
                <w:rFonts w:ascii="仿宋" w:eastAsia="仿宋" w:hAnsi="仿宋" w:cs="宋体" w:hint="eastAsia"/>
                <w:bCs/>
                <w:sz w:val="24"/>
              </w:rPr>
              <w:t>①检查企业是否制订了至少包含如下内容的安全生产规章制度：安全生产责任制、识别和获取适用的安全生产法律法规、标准及其他要求、安全生产会议管理、安全生产费用、安全生产奖惩管理、管理制度评审和修订、安全培训教育、特种作业人</w:t>
            </w:r>
            <w:r w:rsidRPr="00543711">
              <w:rPr>
                <w:rFonts w:ascii="仿宋" w:eastAsia="仿宋" w:hAnsi="仿宋" w:cs="宋体" w:hint="eastAsia"/>
                <w:bCs/>
                <w:sz w:val="24"/>
              </w:rPr>
              <w:lastRenderedPageBreak/>
              <w:t>员管理、部门和基层班组安全活动管理、风险辨识和评价、隐患治理、重大危险源管理、变更管理、事故管理、防火防爆管理（包括禁烟管理）、消防管理、仓库罐区安全管理、关键装置和重点部位安全管理、生产设施管理（包括安全设施、特种设备等管理）、监视和测量设备管理、安全作业管理（包括动火作业、进入受限空间作业、临时用电作业、高处作业、起重吊装作业、破土作业、断路作业、设备检维修作业、高温作业、抽堵盲板作业管理等）、危险化学品安全管理（包括剧毒化学品安全管理及危险化学品储存、出入库、运输、装卸等）、检维修管理、生产设施拆除和报废管理、承包商管理、供应商管理、职业卫生管理（包括防尘、防毒管理）、劳动防</w:t>
            </w:r>
            <w:r w:rsidRPr="00543711">
              <w:rPr>
                <w:rFonts w:ascii="仿宋" w:eastAsia="仿宋" w:hAnsi="仿宋" w:cs="宋体" w:hint="eastAsia"/>
                <w:bCs/>
                <w:sz w:val="24"/>
              </w:rPr>
              <w:lastRenderedPageBreak/>
              <w:t>护用品（具）和保健品管理、作业场所职业危害因素检测管理、应急救援管理、安全检查管理等。</w:t>
            </w:r>
          </w:p>
          <w:p w:rsidR="00043E0F" w:rsidRPr="00543711" w:rsidRDefault="00043E0F" w:rsidP="00616468">
            <w:pPr>
              <w:autoSpaceDE w:val="0"/>
              <w:autoSpaceDN w:val="0"/>
              <w:adjustRightInd w:val="0"/>
              <w:snapToGrid w:val="0"/>
              <w:rPr>
                <w:sz w:val="32"/>
                <w:szCs w:val="32"/>
              </w:rPr>
            </w:pPr>
            <w:r w:rsidRPr="00543711">
              <w:rPr>
                <w:rFonts w:ascii="仿宋" w:eastAsia="仿宋" w:hAnsi="仿宋" w:cs="宋体" w:hint="eastAsia"/>
                <w:bCs/>
                <w:sz w:val="24"/>
              </w:rPr>
              <w:t>②检查企业是否根据生产工艺、技术、设备设施特点和原材料、辅助材料、产品的危险性，编制操作规程，并发放到相关岗位;检查企业是否在新工艺、新技术、新装置投产或投用前，组织编制并应用新的操作规程。</w:t>
            </w:r>
          </w:p>
        </w:tc>
        <w:tc>
          <w:tcPr>
            <w:tcW w:w="1843" w:type="dxa"/>
          </w:tcPr>
          <w:p w:rsidR="00043E0F" w:rsidRPr="00543711" w:rsidRDefault="00043E0F" w:rsidP="00616468">
            <w:pPr>
              <w:adjustRightInd w:val="0"/>
              <w:snapToGrid w:val="0"/>
              <w:jc w:val="left"/>
              <w:rPr>
                <w:rFonts w:ascii="仿宋" w:eastAsia="仿宋" w:hAnsi="仿宋" w:cs="宋体"/>
                <w:bCs/>
                <w:sz w:val="24"/>
              </w:rPr>
            </w:pPr>
            <w:r w:rsidRPr="00543711">
              <w:rPr>
                <w:rFonts w:ascii="仿宋" w:eastAsia="仿宋" w:hAnsi="仿宋" w:cs="宋体" w:hint="eastAsia"/>
                <w:bCs/>
                <w:sz w:val="24"/>
              </w:rPr>
              <w:lastRenderedPageBreak/>
              <w:t>《安全生产法》第18、91条</w:t>
            </w:r>
            <w:r w:rsidR="000C00DF" w:rsidRPr="00543711">
              <w:rPr>
                <w:rFonts w:ascii="仿宋" w:eastAsia="仿宋" w:hAnsi="仿宋" w:cs="宋体" w:hint="eastAsia"/>
                <w:bCs/>
                <w:sz w:val="24"/>
              </w:rPr>
              <w:t>；《危险化学品生产企业安全生产许可正实施办法》第14条。</w:t>
            </w:r>
          </w:p>
        </w:tc>
        <w:tc>
          <w:tcPr>
            <w:tcW w:w="2835" w:type="dxa"/>
          </w:tcPr>
          <w:p w:rsidR="00043E0F" w:rsidRPr="00543711" w:rsidRDefault="00043E0F" w:rsidP="00616468">
            <w:pPr>
              <w:autoSpaceDE w:val="0"/>
              <w:autoSpaceDN w:val="0"/>
              <w:adjustRightInd w:val="0"/>
              <w:snapToGrid w:val="0"/>
              <w:jc w:val="left"/>
              <w:rPr>
                <w:rFonts w:ascii="仿宋" w:eastAsia="仿宋" w:hAnsi="仿宋" w:cs="宋体"/>
                <w:bCs/>
                <w:sz w:val="24"/>
              </w:rPr>
            </w:pPr>
            <w:r w:rsidRPr="00543711">
              <w:rPr>
                <w:rFonts w:ascii="仿宋" w:eastAsia="仿宋" w:hAnsi="仿宋" w:cs="宋体" w:hint="eastAsia"/>
                <w:bCs/>
                <w:sz w:val="24"/>
              </w:rPr>
              <w:t>①查阅相应的文件，核查安全管理制度和操作规程是否全面；②对包括危险作业在内的至少6项制度（规程）进行审查，查验是否符合法律法规要求，是否符合企业安全管理的实际情况，以判断这些制度和规程对该企业是否具有可操作性。</w:t>
            </w:r>
          </w:p>
        </w:tc>
        <w:tc>
          <w:tcPr>
            <w:tcW w:w="3147" w:type="dxa"/>
          </w:tcPr>
          <w:p w:rsidR="00043E0F" w:rsidRPr="00543711" w:rsidRDefault="00043E0F" w:rsidP="00616468">
            <w:pPr>
              <w:adjustRightInd w:val="0"/>
              <w:snapToGrid w:val="0"/>
              <w:jc w:val="left"/>
              <w:rPr>
                <w:rFonts w:ascii="仿宋" w:eastAsia="仿宋" w:hAnsi="仿宋" w:cs="宋体"/>
                <w:bCs/>
                <w:sz w:val="24"/>
              </w:rPr>
            </w:pPr>
            <w:r w:rsidRPr="00543711">
              <w:rPr>
                <w:rFonts w:ascii="仿宋" w:eastAsia="仿宋" w:hAnsi="仿宋" w:cs="宋体" w:hint="eastAsia"/>
                <w:bCs/>
                <w:sz w:val="24"/>
              </w:rPr>
              <w:t>安全管理制度和操作规程内容不全，不符合法规标准要求;安全管理制度和操作规程不符合企业实际情况，在实际工作中不可能严格执行。</w:t>
            </w:r>
          </w:p>
        </w:tc>
        <w:tc>
          <w:tcPr>
            <w:tcW w:w="1138" w:type="dxa"/>
          </w:tcPr>
          <w:p w:rsidR="00043E0F" w:rsidRPr="00543711" w:rsidRDefault="00043E0F" w:rsidP="00616468">
            <w:pPr>
              <w:adjustRightInd w:val="0"/>
              <w:snapToGrid w:val="0"/>
              <w:jc w:val="left"/>
              <w:rPr>
                <w:rFonts w:ascii="仿宋" w:eastAsia="仿宋" w:hAnsi="仿宋" w:cs="宋体"/>
                <w:bCs/>
                <w:sz w:val="24"/>
              </w:rPr>
            </w:pPr>
            <w:r w:rsidRPr="00543711">
              <w:rPr>
                <w:rFonts w:ascii="仿宋" w:eastAsia="仿宋" w:hAnsi="仿宋" w:cs="宋体" w:hint="eastAsia"/>
                <w:bCs/>
                <w:sz w:val="24"/>
              </w:rPr>
              <w:t>《安全生产法》第78、98条</w:t>
            </w:r>
          </w:p>
        </w:tc>
      </w:tr>
      <w:tr w:rsidR="00543711" w:rsidRPr="00543711" w:rsidTr="00DA02F0">
        <w:trPr>
          <w:trHeight w:val="661"/>
        </w:trPr>
        <w:tc>
          <w:tcPr>
            <w:tcW w:w="525" w:type="dxa"/>
          </w:tcPr>
          <w:p w:rsidR="00287685" w:rsidRPr="00543711" w:rsidRDefault="00AB6AB0" w:rsidP="00616468">
            <w:pPr>
              <w:adjustRightInd w:val="0"/>
              <w:snapToGrid w:val="0"/>
              <w:jc w:val="left"/>
              <w:rPr>
                <w:rFonts w:ascii="楷体" w:eastAsia="楷体" w:hAnsi="楷体" w:cs="宋体"/>
                <w:bCs/>
                <w:sz w:val="24"/>
              </w:rPr>
            </w:pPr>
            <w:r>
              <w:rPr>
                <w:rFonts w:ascii="楷体" w:eastAsia="楷体" w:hAnsi="楷体" w:cs="宋体" w:hint="eastAsia"/>
                <w:bCs/>
                <w:sz w:val="24"/>
              </w:rPr>
              <w:lastRenderedPageBreak/>
              <w:t>5</w:t>
            </w:r>
          </w:p>
        </w:tc>
        <w:tc>
          <w:tcPr>
            <w:tcW w:w="840" w:type="dxa"/>
          </w:tcPr>
          <w:p w:rsidR="00287685" w:rsidRPr="00543711" w:rsidRDefault="00AB6AB0" w:rsidP="00616468">
            <w:pPr>
              <w:adjustRightInd w:val="0"/>
              <w:snapToGrid w:val="0"/>
              <w:jc w:val="left"/>
              <w:rPr>
                <w:rFonts w:ascii="楷体" w:eastAsia="楷体" w:hAnsi="楷体" w:cs="宋体"/>
                <w:bCs/>
                <w:sz w:val="24"/>
              </w:rPr>
            </w:pPr>
            <w:r>
              <w:rPr>
                <w:rFonts w:ascii="仿宋" w:eastAsia="仿宋" w:hAnsi="仿宋" w:cs="宋体" w:hint="eastAsia"/>
                <w:bCs/>
                <w:sz w:val="24"/>
              </w:rPr>
              <w:t>1</w:t>
            </w:r>
            <w:r w:rsidR="00287685" w:rsidRPr="00543711">
              <w:rPr>
                <w:rFonts w:ascii="仿宋" w:eastAsia="仿宋" w:hAnsi="仿宋" w:cs="宋体" w:hint="eastAsia"/>
                <w:bCs/>
                <w:sz w:val="24"/>
              </w:rPr>
              <w:t>.1机构人员制度</w:t>
            </w:r>
          </w:p>
        </w:tc>
        <w:tc>
          <w:tcPr>
            <w:tcW w:w="1011" w:type="dxa"/>
          </w:tcPr>
          <w:p w:rsidR="00287685" w:rsidRPr="00543711" w:rsidRDefault="00AB6AB0" w:rsidP="00AB6AB0">
            <w:pPr>
              <w:adjustRightInd w:val="0"/>
              <w:snapToGrid w:val="0"/>
              <w:jc w:val="left"/>
              <w:rPr>
                <w:rFonts w:ascii="仿宋" w:eastAsia="仿宋" w:hAnsi="仿宋" w:cs="宋体"/>
                <w:bCs/>
                <w:sz w:val="24"/>
              </w:rPr>
            </w:pPr>
            <w:r>
              <w:rPr>
                <w:rFonts w:ascii="仿宋" w:eastAsia="仿宋" w:hAnsi="仿宋" w:cs="宋体" w:hint="eastAsia"/>
                <w:bCs/>
                <w:sz w:val="24"/>
              </w:rPr>
              <w:t>1</w:t>
            </w:r>
            <w:r w:rsidR="00287685" w:rsidRPr="00543711">
              <w:rPr>
                <w:rFonts w:ascii="仿宋" w:eastAsia="仿宋" w:hAnsi="仿宋" w:cs="宋体" w:hint="eastAsia"/>
                <w:bCs/>
                <w:sz w:val="24"/>
              </w:rPr>
              <w:t>.1.</w:t>
            </w:r>
            <w:r>
              <w:rPr>
                <w:rFonts w:ascii="仿宋" w:eastAsia="仿宋" w:hAnsi="仿宋" w:cs="宋体" w:hint="eastAsia"/>
                <w:bCs/>
                <w:sz w:val="24"/>
              </w:rPr>
              <w:t>4</w:t>
            </w:r>
            <w:r w:rsidR="00287685" w:rsidRPr="00543711">
              <w:rPr>
                <w:rFonts w:ascii="仿宋" w:eastAsia="仿宋" w:hAnsi="仿宋" w:cs="宋体" w:hint="eastAsia"/>
                <w:bCs/>
                <w:sz w:val="24"/>
              </w:rPr>
              <w:t>风险分级管控体系建设</w:t>
            </w:r>
          </w:p>
        </w:tc>
        <w:tc>
          <w:tcPr>
            <w:tcW w:w="2835" w:type="dxa"/>
          </w:tcPr>
          <w:p w:rsidR="00287685" w:rsidRPr="00543711" w:rsidRDefault="0014676E" w:rsidP="00616468">
            <w:pPr>
              <w:adjustRightInd w:val="0"/>
              <w:snapToGrid w:val="0"/>
              <w:jc w:val="left"/>
              <w:rPr>
                <w:rFonts w:ascii="仿宋" w:eastAsia="仿宋" w:hAnsi="仿宋" w:cs="宋体"/>
                <w:b/>
                <w:bCs/>
                <w:sz w:val="24"/>
              </w:rPr>
            </w:pPr>
            <w:r>
              <w:rPr>
                <w:rFonts w:ascii="仿宋" w:eastAsia="仿宋" w:hAnsi="仿宋" w:cs="宋体" w:hint="eastAsia"/>
                <w:b/>
                <w:bCs/>
                <w:sz w:val="24"/>
              </w:rPr>
              <w:t>1</w:t>
            </w:r>
            <w:r w:rsidR="00287685" w:rsidRPr="00543711">
              <w:rPr>
                <w:rFonts w:ascii="仿宋" w:eastAsia="仿宋" w:hAnsi="仿宋" w:cs="宋体" w:hint="eastAsia"/>
                <w:b/>
                <w:bCs/>
                <w:sz w:val="24"/>
              </w:rPr>
              <w:t>.1.</w:t>
            </w:r>
            <w:r>
              <w:rPr>
                <w:rFonts w:ascii="仿宋" w:eastAsia="仿宋" w:hAnsi="仿宋" w:cs="宋体" w:hint="eastAsia"/>
                <w:b/>
                <w:bCs/>
                <w:sz w:val="24"/>
              </w:rPr>
              <w:t>4</w:t>
            </w:r>
            <w:r w:rsidR="00287685" w:rsidRPr="00543711">
              <w:rPr>
                <w:rFonts w:ascii="仿宋" w:eastAsia="仿宋" w:hAnsi="仿宋" w:cs="宋体" w:hint="eastAsia"/>
                <w:b/>
                <w:bCs/>
                <w:sz w:val="24"/>
              </w:rPr>
              <w:t>.</w:t>
            </w:r>
            <w:r>
              <w:rPr>
                <w:rFonts w:ascii="仿宋" w:eastAsia="仿宋" w:hAnsi="仿宋" w:cs="宋体" w:hint="eastAsia"/>
                <w:b/>
                <w:bCs/>
                <w:sz w:val="24"/>
              </w:rPr>
              <w:t>1</w:t>
            </w:r>
            <w:r w:rsidR="00287685" w:rsidRPr="00543711">
              <w:rPr>
                <w:rFonts w:ascii="仿宋" w:eastAsia="仿宋" w:hAnsi="仿宋" w:cs="宋体" w:hint="eastAsia"/>
                <w:b/>
                <w:bCs/>
                <w:sz w:val="24"/>
              </w:rPr>
              <w:t>风险管控</w:t>
            </w:r>
          </w:p>
          <w:p w:rsidR="00287685" w:rsidRPr="00543711" w:rsidRDefault="00287685" w:rsidP="00616468">
            <w:pPr>
              <w:autoSpaceDE w:val="0"/>
              <w:autoSpaceDN w:val="0"/>
              <w:adjustRightInd w:val="0"/>
              <w:snapToGrid w:val="0"/>
              <w:jc w:val="left"/>
              <w:rPr>
                <w:rFonts w:ascii="仿宋" w:eastAsia="仿宋" w:hAnsi="仿宋" w:cs="宋体"/>
                <w:bCs/>
                <w:sz w:val="24"/>
              </w:rPr>
            </w:pPr>
            <w:r w:rsidRPr="00543711">
              <w:rPr>
                <w:rFonts w:ascii="仿宋" w:eastAsia="仿宋" w:hAnsi="仿宋" w:cs="宋体" w:hint="eastAsia"/>
                <w:bCs/>
                <w:sz w:val="24"/>
              </w:rPr>
              <w:t>①是否建立风险管控制度；是否以正式文件发布；</w:t>
            </w:r>
          </w:p>
          <w:p w:rsidR="00287685" w:rsidRPr="00543711" w:rsidRDefault="00287685" w:rsidP="00616468">
            <w:pPr>
              <w:autoSpaceDE w:val="0"/>
              <w:autoSpaceDN w:val="0"/>
              <w:adjustRightInd w:val="0"/>
              <w:snapToGrid w:val="0"/>
              <w:jc w:val="left"/>
              <w:rPr>
                <w:rFonts w:ascii="仿宋" w:eastAsia="仿宋" w:hAnsi="仿宋" w:cs="宋体"/>
                <w:bCs/>
                <w:sz w:val="24"/>
              </w:rPr>
            </w:pPr>
            <w:r w:rsidRPr="00543711">
              <w:rPr>
                <w:rFonts w:ascii="仿宋" w:eastAsia="仿宋" w:hAnsi="仿宋" w:cs="宋体" w:hint="eastAsia"/>
                <w:bCs/>
                <w:sz w:val="24"/>
              </w:rPr>
              <w:t>②是否开展风险排查（是否进行风险点、危险有害因素辨识，风险评价及风险分级管控）；重大危险源及重点危险部位是否排查全面；对排查出的风险点是否按规定进行分级（风险分为重大、较大、一般和低四级）；</w:t>
            </w:r>
          </w:p>
          <w:p w:rsidR="00287685" w:rsidRPr="00543711" w:rsidRDefault="00287685" w:rsidP="00616468">
            <w:pPr>
              <w:autoSpaceDE w:val="0"/>
              <w:autoSpaceDN w:val="0"/>
              <w:adjustRightInd w:val="0"/>
              <w:snapToGrid w:val="0"/>
              <w:jc w:val="left"/>
              <w:rPr>
                <w:rFonts w:ascii="仿宋" w:eastAsia="仿宋" w:hAnsi="仿宋" w:cs="宋体"/>
                <w:bCs/>
                <w:sz w:val="24"/>
              </w:rPr>
            </w:pPr>
            <w:r w:rsidRPr="00543711">
              <w:rPr>
                <w:rFonts w:ascii="仿宋" w:eastAsia="仿宋" w:hAnsi="仿宋" w:cs="宋体" w:hint="eastAsia"/>
                <w:bCs/>
                <w:sz w:val="24"/>
              </w:rPr>
              <w:t>风险等级确定是否准确</w:t>
            </w:r>
            <w:r w:rsidRPr="00543711">
              <w:rPr>
                <w:rFonts w:ascii="仿宋" w:eastAsia="仿宋" w:hAnsi="仿宋" w:cs="宋体" w:hint="eastAsia"/>
                <w:bCs/>
                <w:sz w:val="24"/>
              </w:rPr>
              <w:lastRenderedPageBreak/>
              <w:t>合理（重点风险分级见各行业风险管控实施指南）</w:t>
            </w:r>
          </w:p>
          <w:p w:rsidR="00287685" w:rsidRPr="00543711" w:rsidRDefault="00287685" w:rsidP="00616468">
            <w:pPr>
              <w:autoSpaceDE w:val="0"/>
              <w:autoSpaceDN w:val="0"/>
              <w:adjustRightInd w:val="0"/>
              <w:snapToGrid w:val="0"/>
              <w:jc w:val="left"/>
              <w:rPr>
                <w:rFonts w:ascii="仿宋" w:eastAsia="仿宋" w:hAnsi="仿宋" w:cs="宋体"/>
                <w:bCs/>
                <w:sz w:val="24"/>
              </w:rPr>
            </w:pPr>
            <w:r w:rsidRPr="00543711">
              <w:rPr>
                <w:rFonts w:ascii="仿宋" w:eastAsia="仿宋" w:hAnsi="仿宋" w:cs="宋体" w:hint="eastAsia"/>
                <w:bCs/>
                <w:sz w:val="24"/>
              </w:rPr>
              <w:t>③对排查出的风险点是否逐一制定具有针对性的管控措施（不得仅使用遵守规章制度、操作规程等笼统描述）；制定的管控措施是否落实到位。</w:t>
            </w:r>
          </w:p>
          <w:p w:rsidR="00287685" w:rsidRPr="00543711" w:rsidRDefault="00287685" w:rsidP="00616468">
            <w:pPr>
              <w:autoSpaceDE w:val="0"/>
              <w:autoSpaceDN w:val="0"/>
              <w:adjustRightInd w:val="0"/>
              <w:snapToGrid w:val="0"/>
              <w:jc w:val="left"/>
              <w:rPr>
                <w:rFonts w:ascii="仿宋" w:eastAsia="仿宋" w:hAnsi="仿宋" w:cs="宋体"/>
                <w:bCs/>
                <w:sz w:val="24"/>
              </w:rPr>
            </w:pPr>
            <w:r w:rsidRPr="00543711">
              <w:rPr>
                <w:rFonts w:ascii="仿宋" w:eastAsia="仿宋" w:hAnsi="仿宋" w:cs="宋体" w:hint="eastAsia"/>
                <w:bCs/>
                <w:sz w:val="24"/>
              </w:rPr>
              <w:t>④是否在醒目位置公布本企业的主要风险点、风险类别、风险等级、管控措施、应急措施以及责任人；员工是否了解风险点的基本情况及防范、应急措施；对存在较大安全风险的岗位是否设置风险告知卡（重大、较大风险）；风险告知卡内容是否与本岗位风险内容相一致。</w:t>
            </w:r>
          </w:p>
          <w:p w:rsidR="00287685" w:rsidRPr="00543711" w:rsidRDefault="00287685" w:rsidP="00616468">
            <w:pPr>
              <w:autoSpaceDE w:val="0"/>
              <w:autoSpaceDN w:val="0"/>
              <w:adjustRightInd w:val="0"/>
              <w:snapToGrid w:val="0"/>
              <w:jc w:val="left"/>
              <w:rPr>
                <w:rFonts w:ascii="仿宋" w:eastAsia="仿宋" w:hAnsi="仿宋" w:cs="宋体"/>
                <w:bCs/>
                <w:sz w:val="24"/>
              </w:rPr>
            </w:pPr>
            <w:r w:rsidRPr="00543711">
              <w:rPr>
                <w:rFonts w:ascii="仿宋" w:eastAsia="仿宋" w:hAnsi="仿宋" w:cs="宋体" w:hint="eastAsia"/>
                <w:bCs/>
                <w:sz w:val="24"/>
              </w:rPr>
              <w:t>⑤是否明确风险点的管控层级；风险级别与管控级别是否一致（风险越高管控层级越高，对于操作难度大、技术含量高、风险等级高、可能导致严重后果的作业活动应重点</w:t>
            </w:r>
            <w:r w:rsidRPr="00543711">
              <w:rPr>
                <w:rFonts w:ascii="仿宋" w:eastAsia="仿宋" w:hAnsi="仿宋" w:cs="宋体" w:hint="eastAsia"/>
                <w:bCs/>
                <w:sz w:val="24"/>
              </w:rPr>
              <w:lastRenderedPageBreak/>
              <w:t>进行管控）。</w:t>
            </w:r>
          </w:p>
        </w:tc>
        <w:tc>
          <w:tcPr>
            <w:tcW w:w="1843" w:type="dxa"/>
          </w:tcPr>
          <w:p w:rsidR="00287685" w:rsidRPr="00543711" w:rsidRDefault="00287685" w:rsidP="00616468">
            <w:pPr>
              <w:autoSpaceDE w:val="0"/>
              <w:autoSpaceDN w:val="0"/>
              <w:adjustRightInd w:val="0"/>
              <w:snapToGrid w:val="0"/>
              <w:jc w:val="left"/>
              <w:rPr>
                <w:rFonts w:ascii="仿宋" w:eastAsia="仿宋" w:hAnsi="仿宋" w:cs="宋体"/>
                <w:bCs/>
                <w:sz w:val="24"/>
              </w:rPr>
            </w:pPr>
            <w:r w:rsidRPr="00543711">
              <w:rPr>
                <w:rFonts w:ascii="仿宋" w:eastAsia="仿宋" w:hAnsi="仿宋" w:cs="宋体" w:hint="eastAsia"/>
                <w:bCs/>
                <w:sz w:val="24"/>
              </w:rPr>
              <w:lastRenderedPageBreak/>
              <w:t>①</w:t>
            </w:r>
            <w:r w:rsidR="0014676E" w:rsidRPr="00543711">
              <w:rPr>
                <w:rFonts w:ascii="仿宋" w:eastAsia="仿宋" w:hAnsi="仿宋" w:cs="宋体" w:hint="eastAsia"/>
                <w:bCs/>
                <w:sz w:val="24"/>
              </w:rPr>
              <w:t>《安全生产法》</w:t>
            </w:r>
            <w:r w:rsidR="0014676E">
              <w:rPr>
                <w:rFonts w:ascii="仿宋" w:eastAsia="仿宋" w:hAnsi="仿宋" w:cs="宋体" w:hint="eastAsia"/>
                <w:bCs/>
                <w:sz w:val="24"/>
              </w:rPr>
              <w:t>第</w:t>
            </w:r>
            <w:r w:rsidR="00873374">
              <w:rPr>
                <w:rFonts w:ascii="仿宋" w:eastAsia="仿宋" w:hAnsi="仿宋" w:cs="宋体" w:hint="eastAsia"/>
                <w:bCs/>
                <w:sz w:val="24"/>
              </w:rPr>
              <w:t>38</w:t>
            </w:r>
            <w:r w:rsidR="0014676E">
              <w:rPr>
                <w:rFonts w:ascii="仿宋" w:eastAsia="仿宋" w:hAnsi="仿宋" w:cs="宋体" w:hint="eastAsia"/>
                <w:bCs/>
                <w:sz w:val="24"/>
              </w:rPr>
              <w:t>条、第</w:t>
            </w:r>
            <w:r w:rsidR="00873374">
              <w:rPr>
                <w:rFonts w:ascii="仿宋" w:eastAsia="仿宋" w:hAnsi="仿宋" w:cs="宋体" w:hint="eastAsia"/>
                <w:bCs/>
                <w:sz w:val="24"/>
              </w:rPr>
              <w:t>98</w:t>
            </w:r>
            <w:r w:rsidR="0014676E">
              <w:rPr>
                <w:rFonts w:ascii="仿宋" w:eastAsia="仿宋" w:hAnsi="仿宋" w:cs="宋体" w:hint="eastAsia"/>
                <w:bCs/>
                <w:sz w:val="24"/>
              </w:rPr>
              <w:t>条第</w:t>
            </w:r>
            <w:r w:rsidR="00873374">
              <w:rPr>
                <w:rFonts w:ascii="仿宋" w:eastAsia="仿宋" w:hAnsi="仿宋" w:cs="宋体" w:hint="eastAsia"/>
                <w:bCs/>
                <w:sz w:val="24"/>
              </w:rPr>
              <w:t>4</w:t>
            </w:r>
            <w:r w:rsidR="0014676E">
              <w:rPr>
                <w:rFonts w:ascii="仿宋" w:eastAsia="仿宋" w:hAnsi="仿宋" w:cs="宋体" w:hint="eastAsia"/>
                <w:bCs/>
                <w:sz w:val="24"/>
              </w:rPr>
              <w:t>项</w:t>
            </w:r>
            <w:r w:rsidRPr="00543711">
              <w:rPr>
                <w:rFonts w:ascii="仿宋" w:eastAsia="仿宋" w:hAnsi="仿宋" w:cs="宋体" w:hint="eastAsia"/>
                <w:bCs/>
                <w:sz w:val="24"/>
              </w:rPr>
              <w:t>；</w:t>
            </w:r>
          </w:p>
          <w:p w:rsidR="0014676E" w:rsidRDefault="00287685" w:rsidP="00616468">
            <w:pPr>
              <w:autoSpaceDE w:val="0"/>
              <w:autoSpaceDN w:val="0"/>
              <w:adjustRightInd w:val="0"/>
              <w:snapToGrid w:val="0"/>
              <w:jc w:val="left"/>
              <w:rPr>
                <w:rFonts w:ascii="仿宋" w:eastAsia="仿宋" w:hAnsi="仿宋" w:cs="宋体"/>
                <w:bCs/>
                <w:sz w:val="24"/>
              </w:rPr>
            </w:pPr>
            <w:r w:rsidRPr="00543711">
              <w:rPr>
                <w:rFonts w:ascii="仿宋" w:eastAsia="仿宋" w:hAnsi="仿宋" w:cs="宋体" w:hint="eastAsia"/>
                <w:bCs/>
                <w:sz w:val="24"/>
              </w:rPr>
              <w:t>②</w:t>
            </w:r>
            <w:r w:rsidR="0014676E">
              <w:rPr>
                <w:rFonts w:ascii="仿宋" w:eastAsia="仿宋" w:hAnsi="仿宋" w:cs="宋体" w:hint="eastAsia"/>
                <w:bCs/>
                <w:sz w:val="24"/>
              </w:rPr>
              <w:t>《山东省安全生产条例》第</w:t>
            </w:r>
            <w:r w:rsidR="00873374">
              <w:rPr>
                <w:rFonts w:ascii="仿宋" w:eastAsia="仿宋" w:hAnsi="仿宋" w:cs="宋体" w:hint="eastAsia"/>
                <w:bCs/>
                <w:sz w:val="24"/>
              </w:rPr>
              <w:t>19</w:t>
            </w:r>
            <w:r w:rsidR="0014676E">
              <w:rPr>
                <w:rFonts w:ascii="仿宋" w:eastAsia="仿宋" w:hAnsi="仿宋" w:cs="宋体" w:hint="eastAsia"/>
                <w:bCs/>
                <w:sz w:val="24"/>
              </w:rPr>
              <w:t>条、第</w:t>
            </w:r>
            <w:r w:rsidR="00873374">
              <w:rPr>
                <w:rFonts w:ascii="仿宋" w:eastAsia="仿宋" w:hAnsi="仿宋" w:cs="宋体" w:hint="eastAsia"/>
                <w:bCs/>
                <w:sz w:val="24"/>
              </w:rPr>
              <w:t>42</w:t>
            </w:r>
            <w:r w:rsidR="0014676E">
              <w:rPr>
                <w:rFonts w:ascii="仿宋" w:eastAsia="仿宋" w:hAnsi="仿宋" w:cs="宋体" w:hint="eastAsia"/>
                <w:bCs/>
                <w:sz w:val="24"/>
              </w:rPr>
              <w:t>条第</w:t>
            </w:r>
            <w:r w:rsidR="00873374">
              <w:rPr>
                <w:rFonts w:ascii="仿宋" w:eastAsia="仿宋" w:hAnsi="仿宋" w:cs="宋体" w:hint="eastAsia"/>
                <w:bCs/>
                <w:sz w:val="24"/>
              </w:rPr>
              <w:t>5</w:t>
            </w:r>
            <w:r w:rsidR="0014676E">
              <w:rPr>
                <w:rFonts w:ascii="仿宋" w:eastAsia="仿宋" w:hAnsi="仿宋" w:cs="宋体" w:hint="eastAsia"/>
                <w:bCs/>
                <w:sz w:val="24"/>
              </w:rPr>
              <w:t>项；</w:t>
            </w:r>
          </w:p>
          <w:p w:rsidR="0014676E" w:rsidRDefault="0014676E" w:rsidP="0014676E">
            <w:pPr>
              <w:autoSpaceDE w:val="0"/>
              <w:autoSpaceDN w:val="0"/>
              <w:adjustRightInd w:val="0"/>
              <w:snapToGrid w:val="0"/>
              <w:jc w:val="left"/>
              <w:rPr>
                <w:rFonts w:ascii="仿宋" w:eastAsia="仿宋" w:hAnsi="仿宋" w:cs="宋体"/>
                <w:bCs/>
                <w:sz w:val="24"/>
              </w:rPr>
            </w:pPr>
            <w:r w:rsidRPr="00543711">
              <w:rPr>
                <w:rFonts w:ascii="仿宋" w:eastAsia="仿宋" w:hAnsi="仿宋" w:cs="宋体" w:hint="eastAsia"/>
                <w:bCs/>
                <w:sz w:val="24"/>
              </w:rPr>
              <w:t>③</w:t>
            </w:r>
            <w:r w:rsidR="00AB6AB0" w:rsidRPr="00543711">
              <w:rPr>
                <w:rFonts w:ascii="仿宋" w:eastAsia="仿宋" w:hAnsi="仿宋" w:cs="宋体" w:hint="eastAsia"/>
                <w:bCs/>
                <w:sz w:val="24"/>
              </w:rPr>
              <w:t>《山东省生产经营单位安全生产主体责任规定》第29条</w:t>
            </w:r>
          </w:p>
          <w:p w:rsidR="00380D18" w:rsidRDefault="00287685" w:rsidP="0014676E">
            <w:pPr>
              <w:autoSpaceDE w:val="0"/>
              <w:autoSpaceDN w:val="0"/>
              <w:adjustRightInd w:val="0"/>
              <w:snapToGrid w:val="0"/>
              <w:jc w:val="left"/>
              <w:rPr>
                <w:rFonts w:ascii="仿宋" w:eastAsia="仿宋" w:hAnsi="仿宋" w:cs="宋体"/>
                <w:bCs/>
                <w:sz w:val="24"/>
              </w:rPr>
            </w:pPr>
            <w:r w:rsidRPr="00543711">
              <w:rPr>
                <w:rFonts w:ascii="仿宋" w:eastAsia="仿宋" w:hAnsi="仿宋" w:cs="宋体" w:hint="eastAsia"/>
                <w:bCs/>
                <w:sz w:val="24"/>
              </w:rPr>
              <w:t>④</w:t>
            </w:r>
            <w:r w:rsidR="0014676E">
              <w:rPr>
                <w:rFonts w:ascii="仿宋" w:eastAsia="仿宋" w:hAnsi="仿宋" w:cs="宋体" w:hint="eastAsia"/>
                <w:bCs/>
                <w:sz w:val="24"/>
              </w:rPr>
              <w:t>《安全生产风险分级管控体系通则》</w:t>
            </w:r>
            <w:r w:rsidR="0014676E">
              <w:rPr>
                <w:rFonts w:ascii="仿宋" w:eastAsia="仿宋" w:hAnsi="仿宋" w:cs="宋体" w:hint="eastAsia"/>
                <w:bCs/>
                <w:sz w:val="24"/>
              </w:rPr>
              <w:lastRenderedPageBreak/>
              <w:t>（DB37/T2882-2016）第4.1条</w:t>
            </w:r>
          </w:p>
          <w:p w:rsidR="00287685" w:rsidRPr="00543711" w:rsidRDefault="00380D18" w:rsidP="00380D18">
            <w:pPr>
              <w:autoSpaceDE w:val="0"/>
              <w:autoSpaceDN w:val="0"/>
              <w:adjustRightInd w:val="0"/>
              <w:snapToGrid w:val="0"/>
              <w:jc w:val="left"/>
              <w:rPr>
                <w:rFonts w:ascii="仿宋" w:eastAsia="仿宋" w:hAnsi="仿宋" w:cs="宋体"/>
                <w:bCs/>
                <w:sz w:val="24"/>
              </w:rPr>
            </w:pPr>
            <w:r>
              <w:rPr>
                <w:rFonts w:ascii="仿宋" w:eastAsia="仿宋" w:hAnsi="仿宋" w:cs="宋体"/>
                <w:bCs/>
                <w:sz w:val="24"/>
              </w:rPr>
              <w:fldChar w:fldCharType="begin"/>
            </w:r>
            <w:r>
              <w:rPr>
                <w:rFonts w:ascii="仿宋" w:eastAsia="仿宋" w:hAnsi="仿宋" w:cs="宋体"/>
                <w:bCs/>
                <w:sz w:val="24"/>
              </w:rPr>
              <w:instrText xml:space="preserve"> </w:instrText>
            </w:r>
            <w:r>
              <w:rPr>
                <w:rFonts w:ascii="仿宋" w:eastAsia="仿宋" w:hAnsi="仿宋" w:cs="宋体" w:hint="eastAsia"/>
                <w:bCs/>
                <w:sz w:val="24"/>
              </w:rPr>
              <w:instrText>= 5 \* GB3</w:instrText>
            </w:r>
            <w:r>
              <w:rPr>
                <w:rFonts w:ascii="仿宋" w:eastAsia="仿宋" w:hAnsi="仿宋" w:cs="宋体"/>
                <w:bCs/>
                <w:sz w:val="24"/>
              </w:rPr>
              <w:instrText xml:space="preserve"> </w:instrText>
            </w:r>
            <w:r>
              <w:rPr>
                <w:rFonts w:ascii="仿宋" w:eastAsia="仿宋" w:hAnsi="仿宋" w:cs="宋体"/>
                <w:bCs/>
                <w:sz w:val="24"/>
              </w:rPr>
              <w:fldChar w:fldCharType="separate"/>
            </w:r>
            <w:r>
              <w:rPr>
                <w:rFonts w:ascii="仿宋" w:eastAsia="仿宋" w:hAnsi="仿宋" w:cs="宋体" w:hint="eastAsia"/>
                <w:bCs/>
                <w:noProof/>
                <w:sz w:val="24"/>
              </w:rPr>
              <w:t>⑤</w:t>
            </w:r>
            <w:r>
              <w:rPr>
                <w:rFonts w:ascii="仿宋" w:eastAsia="仿宋" w:hAnsi="仿宋" w:cs="宋体"/>
                <w:bCs/>
                <w:sz w:val="24"/>
              </w:rPr>
              <w:fldChar w:fldCharType="end"/>
            </w:r>
            <w:r>
              <w:rPr>
                <w:rFonts w:ascii="仿宋" w:eastAsia="仿宋" w:hAnsi="仿宋" w:cs="宋体" w:hint="eastAsia"/>
                <w:bCs/>
                <w:sz w:val="24"/>
              </w:rPr>
              <w:t>《重大危险源辨识标准》（GB18218-2018)</w:t>
            </w:r>
            <w:r w:rsidR="00287685" w:rsidRPr="00543711">
              <w:rPr>
                <w:rFonts w:ascii="仿宋" w:eastAsia="仿宋" w:hAnsi="仿宋" w:cs="宋体" w:hint="eastAsia"/>
                <w:bCs/>
                <w:sz w:val="24"/>
              </w:rPr>
              <w:t>等</w:t>
            </w:r>
          </w:p>
        </w:tc>
        <w:tc>
          <w:tcPr>
            <w:tcW w:w="2835" w:type="dxa"/>
          </w:tcPr>
          <w:p w:rsidR="00287685" w:rsidRPr="00543711" w:rsidRDefault="00287685" w:rsidP="00616468">
            <w:pPr>
              <w:autoSpaceDE w:val="0"/>
              <w:autoSpaceDN w:val="0"/>
              <w:adjustRightInd w:val="0"/>
              <w:snapToGrid w:val="0"/>
              <w:jc w:val="left"/>
              <w:rPr>
                <w:rFonts w:ascii="仿宋" w:eastAsia="仿宋" w:hAnsi="仿宋" w:cs="宋体"/>
                <w:bCs/>
                <w:sz w:val="24"/>
              </w:rPr>
            </w:pPr>
            <w:r w:rsidRPr="00543711">
              <w:rPr>
                <w:rFonts w:ascii="仿宋" w:eastAsia="仿宋" w:hAnsi="仿宋" w:cs="宋体" w:hint="eastAsia"/>
                <w:bCs/>
                <w:sz w:val="24"/>
              </w:rPr>
              <w:lastRenderedPageBreak/>
              <w:t>①查阅风险管控制度文</w:t>
            </w:r>
          </w:p>
          <w:p w:rsidR="00287685" w:rsidRPr="00543711" w:rsidRDefault="00287685" w:rsidP="00616468">
            <w:pPr>
              <w:autoSpaceDE w:val="0"/>
              <w:autoSpaceDN w:val="0"/>
              <w:adjustRightInd w:val="0"/>
              <w:snapToGrid w:val="0"/>
              <w:jc w:val="left"/>
              <w:rPr>
                <w:rFonts w:ascii="仿宋" w:eastAsia="仿宋" w:hAnsi="仿宋" w:cs="宋体"/>
                <w:bCs/>
                <w:sz w:val="24"/>
              </w:rPr>
            </w:pPr>
            <w:r w:rsidRPr="00543711">
              <w:rPr>
                <w:rFonts w:ascii="仿宋" w:eastAsia="仿宋" w:hAnsi="仿宋" w:cs="宋体" w:hint="eastAsia"/>
                <w:bCs/>
                <w:sz w:val="24"/>
              </w:rPr>
              <w:t>本、制度汇编</w:t>
            </w:r>
          </w:p>
          <w:p w:rsidR="00287685" w:rsidRPr="00543711" w:rsidRDefault="00287685" w:rsidP="00616468">
            <w:pPr>
              <w:autoSpaceDE w:val="0"/>
              <w:autoSpaceDN w:val="0"/>
              <w:adjustRightInd w:val="0"/>
              <w:snapToGrid w:val="0"/>
              <w:jc w:val="left"/>
              <w:rPr>
                <w:rFonts w:ascii="仿宋" w:eastAsia="仿宋" w:hAnsi="仿宋" w:cs="宋体"/>
                <w:bCs/>
                <w:sz w:val="24"/>
              </w:rPr>
            </w:pPr>
            <w:r w:rsidRPr="00543711">
              <w:rPr>
                <w:rFonts w:ascii="仿宋" w:eastAsia="仿宋" w:hAnsi="仿宋" w:cs="宋体" w:hint="eastAsia"/>
                <w:bCs/>
                <w:sz w:val="24"/>
              </w:rPr>
              <w:t>②查阅风险点、危险有害因素辨识、风险评价及</w:t>
            </w:r>
          </w:p>
          <w:p w:rsidR="00287685" w:rsidRPr="00543711" w:rsidRDefault="00287685" w:rsidP="00616468">
            <w:pPr>
              <w:autoSpaceDE w:val="0"/>
              <w:autoSpaceDN w:val="0"/>
              <w:adjustRightInd w:val="0"/>
              <w:snapToGrid w:val="0"/>
              <w:jc w:val="left"/>
              <w:rPr>
                <w:rFonts w:ascii="仿宋" w:eastAsia="仿宋" w:hAnsi="仿宋" w:cs="宋体"/>
                <w:bCs/>
                <w:sz w:val="24"/>
              </w:rPr>
            </w:pPr>
            <w:r w:rsidRPr="00543711">
              <w:rPr>
                <w:rFonts w:ascii="仿宋" w:eastAsia="仿宋" w:hAnsi="仿宋" w:cs="宋体" w:hint="eastAsia"/>
                <w:bCs/>
                <w:sz w:val="24"/>
              </w:rPr>
              <w:t>风险分级管控等相关资料，现场抽查</w:t>
            </w:r>
            <w:r w:rsidRPr="00543711">
              <w:rPr>
                <w:rFonts w:ascii="仿宋" w:eastAsia="仿宋" w:hAnsi="仿宋" w:cs="宋体"/>
                <w:bCs/>
                <w:sz w:val="24"/>
              </w:rPr>
              <w:t xml:space="preserve">2-3 </w:t>
            </w:r>
            <w:r w:rsidRPr="00543711">
              <w:rPr>
                <w:rFonts w:ascii="仿宋" w:eastAsia="仿宋" w:hAnsi="仿宋" w:cs="宋体" w:hint="eastAsia"/>
                <w:bCs/>
                <w:sz w:val="24"/>
              </w:rPr>
              <w:t>个重点危险部位。</w:t>
            </w:r>
          </w:p>
          <w:p w:rsidR="00287685" w:rsidRPr="00543711" w:rsidRDefault="00287685" w:rsidP="00616468">
            <w:pPr>
              <w:autoSpaceDE w:val="0"/>
              <w:autoSpaceDN w:val="0"/>
              <w:adjustRightInd w:val="0"/>
              <w:snapToGrid w:val="0"/>
              <w:jc w:val="left"/>
              <w:rPr>
                <w:rFonts w:ascii="仿宋" w:eastAsia="仿宋" w:hAnsi="仿宋" w:cs="宋体"/>
                <w:bCs/>
                <w:sz w:val="24"/>
              </w:rPr>
            </w:pPr>
            <w:r w:rsidRPr="00543711">
              <w:rPr>
                <w:rFonts w:ascii="仿宋" w:eastAsia="仿宋" w:hAnsi="仿宋" w:cs="宋体" w:hint="eastAsia"/>
                <w:bCs/>
                <w:sz w:val="24"/>
              </w:rPr>
              <w:t>③核对管控措施落实情况；现场询问</w:t>
            </w:r>
            <w:r w:rsidRPr="00543711">
              <w:rPr>
                <w:rFonts w:ascii="仿宋" w:eastAsia="仿宋" w:hAnsi="仿宋" w:cs="宋体"/>
                <w:bCs/>
                <w:sz w:val="24"/>
              </w:rPr>
              <w:t xml:space="preserve">2-3 </w:t>
            </w:r>
            <w:r w:rsidRPr="00543711">
              <w:rPr>
                <w:rFonts w:ascii="仿宋" w:eastAsia="仿宋" w:hAnsi="仿宋" w:cs="宋体" w:hint="eastAsia"/>
                <w:bCs/>
                <w:sz w:val="24"/>
              </w:rPr>
              <w:t>名员工企业风险，管控措施及应急措施的了解情况。</w:t>
            </w:r>
          </w:p>
          <w:p w:rsidR="00287685" w:rsidRPr="00543711" w:rsidRDefault="00287685" w:rsidP="00616468">
            <w:pPr>
              <w:autoSpaceDE w:val="0"/>
              <w:autoSpaceDN w:val="0"/>
              <w:adjustRightInd w:val="0"/>
              <w:snapToGrid w:val="0"/>
              <w:jc w:val="left"/>
              <w:rPr>
                <w:rFonts w:ascii="仿宋" w:eastAsia="仿宋" w:hAnsi="仿宋" w:cs="宋体"/>
                <w:bCs/>
                <w:sz w:val="24"/>
              </w:rPr>
            </w:pPr>
            <w:r w:rsidRPr="00543711">
              <w:rPr>
                <w:rFonts w:ascii="仿宋" w:eastAsia="仿宋" w:hAnsi="仿宋" w:cs="宋体" w:hint="eastAsia"/>
                <w:bCs/>
                <w:sz w:val="24"/>
              </w:rPr>
              <w:t>④查看风险公告情况；查</w:t>
            </w:r>
          </w:p>
          <w:p w:rsidR="00287685" w:rsidRPr="00543711" w:rsidRDefault="00287685" w:rsidP="00616468">
            <w:pPr>
              <w:autoSpaceDE w:val="0"/>
              <w:autoSpaceDN w:val="0"/>
              <w:adjustRightInd w:val="0"/>
              <w:snapToGrid w:val="0"/>
              <w:jc w:val="left"/>
              <w:rPr>
                <w:rFonts w:ascii="仿宋" w:eastAsia="仿宋" w:hAnsi="仿宋" w:cs="宋体"/>
                <w:bCs/>
                <w:sz w:val="24"/>
              </w:rPr>
            </w:pPr>
            <w:r w:rsidRPr="00543711">
              <w:rPr>
                <w:rFonts w:ascii="仿宋" w:eastAsia="仿宋" w:hAnsi="仿宋" w:cs="宋体" w:hint="eastAsia"/>
                <w:bCs/>
                <w:sz w:val="24"/>
              </w:rPr>
              <w:t>看风险告知卡的设置及内容情况。</w:t>
            </w:r>
          </w:p>
        </w:tc>
        <w:tc>
          <w:tcPr>
            <w:tcW w:w="3147" w:type="dxa"/>
          </w:tcPr>
          <w:p w:rsidR="00287685" w:rsidRPr="00543711" w:rsidRDefault="00287685" w:rsidP="00616468">
            <w:pPr>
              <w:adjustRightInd w:val="0"/>
              <w:snapToGrid w:val="0"/>
              <w:jc w:val="left"/>
              <w:rPr>
                <w:rFonts w:ascii="仿宋" w:eastAsia="仿宋" w:hAnsi="仿宋" w:cs="宋体"/>
                <w:bCs/>
                <w:sz w:val="24"/>
              </w:rPr>
            </w:pPr>
            <w:r w:rsidRPr="00543711">
              <w:rPr>
                <w:rFonts w:ascii="仿宋" w:eastAsia="仿宋" w:hAnsi="仿宋" w:cs="宋体" w:hint="eastAsia"/>
                <w:bCs/>
                <w:sz w:val="24"/>
              </w:rPr>
              <w:t>风险点清单不全，部分公用工程等辅助设施未纳入；风险辨识不全面，一些危险因素存在的风险没有纳入管控范围；风险评价结果不合理，风险级别普遍较低；风险管控措施不具体、操作性不强；部分管控措施落实不到位；风险点公告警示不完整。</w:t>
            </w:r>
          </w:p>
        </w:tc>
        <w:tc>
          <w:tcPr>
            <w:tcW w:w="1138" w:type="dxa"/>
          </w:tcPr>
          <w:p w:rsidR="00287685" w:rsidRPr="00543711" w:rsidRDefault="0014676E" w:rsidP="0014676E">
            <w:pPr>
              <w:adjustRightInd w:val="0"/>
              <w:snapToGrid w:val="0"/>
              <w:jc w:val="left"/>
              <w:rPr>
                <w:rFonts w:ascii="仿宋" w:eastAsia="仿宋" w:hAnsi="仿宋" w:cs="宋体"/>
                <w:bCs/>
                <w:sz w:val="24"/>
              </w:rPr>
            </w:pPr>
            <w:r>
              <w:rPr>
                <w:rFonts w:ascii="仿宋" w:eastAsia="仿宋" w:hAnsi="仿宋" w:cs="宋体" w:hint="eastAsia"/>
                <w:bCs/>
                <w:sz w:val="24"/>
              </w:rPr>
              <w:t>《山东省安全生产条例》第四十二条第五项等</w:t>
            </w:r>
          </w:p>
        </w:tc>
      </w:tr>
      <w:tr w:rsidR="00543711" w:rsidRPr="00543711" w:rsidTr="008B73E6">
        <w:trPr>
          <w:trHeight w:val="991"/>
        </w:trPr>
        <w:tc>
          <w:tcPr>
            <w:tcW w:w="525" w:type="dxa"/>
          </w:tcPr>
          <w:p w:rsidR="00287685" w:rsidRPr="00543711" w:rsidRDefault="00C15DAC" w:rsidP="00616468">
            <w:pPr>
              <w:adjustRightInd w:val="0"/>
              <w:snapToGrid w:val="0"/>
              <w:jc w:val="left"/>
              <w:rPr>
                <w:rFonts w:ascii="楷体" w:eastAsia="楷体" w:hAnsi="楷体" w:cs="宋体"/>
                <w:bCs/>
                <w:sz w:val="24"/>
              </w:rPr>
            </w:pPr>
            <w:r>
              <w:rPr>
                <w:rFonts w:ascii="楷体" w:eastAsia="楷体" w:hAnsi="楷体" w:cs="宋体" w:hint="eastAsia"/>
                <w:bCs/>
                <w:sz w:val="24"/>
              </w:rPr>
              <w:lastRenderedPageBreak/>
              <w:t>6</w:t>
            </w:r>
          </w:p>
        </w:tc>
        <w:tc>
          <w:tcPr>
            <w:tcW w:w="840" w:type="dxa"/>
          </w:tcPr>
          <w:p w:rsidR="00287685" w:rsidRPr="00543711" w:rsidRDefault="00873374" w:rsidP="00616468">
            <w:pPr>
              <w:adjustRightInd w:val="0"/>
              <w:snapToGrid w:val="0"/>
              <w:jc w:val="left"/>
              <w:rPr>
                <w:rFonts w:ascii="楷体" w:eastAsia="楷体" w:hAnsi="楷体" w:cs="宋体"/>
                <w:bCs/>
                <w:sz w:val="24"/>
              </w:rPr>
            </w:pPr>
            <w:r>
              <w:rPr>
                <w:rFonts w:ascii="仿宋" w:eastAsia="仿宋" w:hAnsi="仿宋" w:cs="宋体" w:hint="eastAsia"/>
                <w:bCs/>
                <w:sz w:val="24"/>
              </w:rPr>
              <w:t>1</w:t>
            </w:r>
            <w:r w:rsidR="00287685" w:rsidRPr="00543711">
              <w:rPr>
                <w:rFonts w:ascii="仿宋" w:eastAsia="仿宋" w:hAnsi="仿宋" w:cs="宋体" w:hint="eastAsia"/>
                <w:bCs/>
                <w:sz w:val="24"/>
              </w:rPr>
              <w:t>.1机构人员制度</w:t>
            </w:r>
          </w:p>
        </w:tc>
        <w:tc>
          <w:tcPr>
            <w:tcW w:w="1011" w:type="dxa"/>
          </w:tcPr>
          <w:p w:rsidR="00287685" w:rsidRPr="00543711" w:rsidRDefault="00873374" w:rsidP="00873374">
            <w:pPr>
              <w:adjustRightInd w:val="0"/>
              <w:snapToGrid w:val="0"/>
              <w:jc w:val="left"/>
              <w:rPr>
                <w:rFonts w:ascii="仿宋" w:eastAsia="仿宋" w:hAnsi="仿宋" w:cs="宋体"/>
                <w:bCs/>
                <w:sz w:val="24"/>
              </w:rPr>
            </w:pPr>
            <w:r>
              <w:rPr>
                <w:rFonts w:ascii="仿宋" w:eastAsia="仿宋" w:hAnsi="仿宋" w:cs="宋体" w:hint="eastAsia"/>
                <w:bCs/>
                <w:sz w:val="24"/>
              </w:rPr>
              <w:t>1</w:t>
            </w:r>
            <w:r w:rsidR="00287685" w:rsidRPr="00543711">
              <w:rPr>
                <w:rFonts w:ascii="仿宋" w:eastAsia="仿宋" w:hAnsi="仿宋" w:cs="宋体" w:hint="eastAsia"/>
                <w:bCs/>
                <w:sz w:val="24"/>
              </w:rPr>
              <w:t>.1.</w:t>
            </w:r>
            <w:r>
              <w:rPr>
                <w:rFonts w:ascii="仿宋" w:eastAsia="仿宋" w:hAnsi="仿宋" w:cs="宋体" w:hint="eastAsia"/>
                <w:bCs/>
                <w:sz w:val="24"/>
              </w:rPr>
              <w:t>4</w:t>
            </w:r>
            <w:r w:rsidR="00287685" w:rsidRPr="00543711">
              <w:rPr>
                <w:rFonts w:ascii="仿宋" w:eastAsia="仿宋" w:hAnsi="仿宋" w:cs="宋体" w:hint="eastAsia"/>
                <w:bCs/>
                <w:sz w:val="24"/>
              </w:rPr>
              <w:t>风险分级管控体系建设</w:t>
            </w:r>
          </w:p>
        </w:tc>
        <w:tc>
          <w:tcPr>
            <w:tcW w:w="2835" w:type="dxa"/>
          </w:tcPr>
          <w:p w:rsidR="00287685" w:rsidRPr="00543711" w:rsidRDefault="00873374" w:rsidP="00616468">
            <w:pPr>
              <w:adjustRightInd w:val="0"/>
              <w:snapToGrid w:val="0"/>
              <w:jc w:val="left"/>
              <w:rPr>
                <w:rFonts w:ascii="楷体" w:eastAsia="楷体" w:hAnsi="楷体" w:cs="宋体"/>
                <w:b/>
                <w:bCs/>
                <w:sz w:val="24"/>
              </w:rPr>
            </w:pPr>
            <w:r>
              <w:rPr>
                <w:rFonts w:ascii="楷体" w:eastAsia="楷体" w:hAnsi="楷体" w:cs="宋体" w:hint="eastAsia"/>
                <w:b/>
                <w:bCs/>
                <w:sz w:val="24"/>
              </w:rPr>
              <w:t>1</w:t>
            </w:r>
            <w:r w:rsidR="00287685" w:rsidRPr="00543711">
              <w:rPr>
                <w:rFonts w:ascii="楷体" w:eastAsia="楷体" w:hAnsi="楷体" w:cs="宋体" w:hint="eastAsia"/>
                <w:b/>
                <w:bCs/>
                <w:sz w:val="24"/>
              </w:rPr>
              <w:t>.1.</w:t>
            </w:r>
            <w:r>
              <w:rPr>
                <w:rFonts w:ascii="楷体" w:eastAsia="楷体" w:hAnsi="楷体" w:cs="宋体" w:hint="eastAsia"/>
                <w:b/>
                <w:bCs/>
                <w:sz w:val="24"/>
              </w:rPr>
              <w:t>4</w:t>
            </w:r>
            <w:r w:rsidR="00287685" w:rsidRPr="00543711">
              <w:rPr>
                <w:rFonts w:ascii="楷体" w:eastAsia="楷体" w:hAnsi="楷体" w:cs="宋体" w:hint="eastAsia"/>
                <w:b/>
                <w:bCs/>
                <w:sz w:val="24"/>
              </w:rPr>
              <w:t>.</w:t>
            </w:r>
            <w:r>
              <w:rPr>
                <w:rFonts w:ascii="楷体" w:eastAsia="楷体" w:hAnsi="楷体" w:cs="宋体" w:hint="eastAsia"/>
                <w:b/>
                <w:bCs/>
                <w:sz w:val="24"/>
              </w:rPr>
              <w:t>2</w:t>
            </w:r>
            <w:r w:rsidR="00287685" w:rsidRPr="00543711">
              <w:rPr>
                <w:rFonts w:ascii="楷体" w:eastAsia="楷体" w:hAnsi="楷体" w:cs="宋体" w:hint="eastAsia"/>
                <w:b/>
                <w:bCs/>
                <w:sz w:val="24"/>
              </w:rPr>
              <w:t>隐患排查</w:t>
            </w:r>
          </w:p>
          <w:p w:rsidR="00287685" w:rsidRPr="00543711" w:rsidRDefault="00287685" w:rsidP="00616468">
            <w:pPr>
              <w:autoSpaceDE w:val="0"/>
              <w:autoSpaceDN w:val="0"/>
              <w:adjustRightInd w:val="0"/>
              <w:snapToGrid w:val="0"/>
              <w:jc w:val="left"/>
              <w:rPr>
                <w:rFonts w:ascii="仿宋" w:eastAsia="仿宋" w:hAnsi="仿宋" w:cs="宋体"/>
                <w:bCs/>
                <w:sz w:val="24"/>
              </w:rPr>
            </w:pPr>
            <w:r w:rsidRPr="00543711">
              <w:rPr>
                <w:rFonts w:ascii="仿宋" w:eastAsia="仿宋" w:hAnsi="仿宋" w:cs="宋体" w:hint="eastAsia"/>
                <w:bCs/>
                <w:sz w:val="24"/>
              </w:rPr>
              <w:t xml:space="preserve">①是否建立排查治理制度；是否以正式文件发布；制度中是否包含排查频次、责任分工、重大事故隐患判定标准、治理程序和要求等内容； </w:t>
            </w:r>
          </w:p>
          <w:p w:rsidR="00287685" w:rsidRPr="00543711" w:rsidRDefault="00287685" w:rsidP="00616468">
            <w:pPr>
              <w:autoSpaceDE w:val="0"/>
              <w:autoSpaceDN w:val="0"/>
              <w:adjustRightInd w:val="0"/>
              <w:snapToGrid w:val="0"/>
              <w:jc w:val="left"/>
              <w:rPr>
                <w:rFonts w:ascii="仿宋" w:eastAsia="仿宋" w:hAnsi="仿宋" w:cs="宋体"/>
                <w:bCs/>
                <w:sz w:val="24"/>
              </w:rPr>
            </w:pPr>
            <w:r w:rsidRPr="00543711">
              <w:rPr>
                <w:rFonts w:ascii="仿宋" w:eastAsia="仿宋" w:hAnsi="仿宋" w:cs="宋体" w:hint="eastAsia"/>
                <w:bCs/>
                <w:sz w:val="24"/>
              </w:rPr>
              <w:t>②是否编制与风险点、管控级别一致的隐患排查项目清单（生产现场类、基础管理类）。</w:t>
            </w:r>
          </w:p>
          <w:p w:rsidR="00287685" w:rsidRPr="00543711" w:rsidRDefault="00287685" w:rsidP="00616468">
            <w:pPr>
              <w:autoSpaceDE w:val="0"/>
              <w:autoSpaceDN w:val="0"/>
              <w:adjustRightInd w:val="0"/>
              <w:snapToGrid w:val="0"/>
              <w:jc w:val="left"/>
              <w:rPr>
                <w:rFonts w:ascii="仿宋" w:eastAsia="仿宋" w:hAnsi="仿宋" w:cs="宋体"/>
                <w:bCs/>
                <w:sz w:val="24"/>
              </w:rPr>
            </w:pPr>
            <w:r w:rsidRPr="00543711">
              <w:rPr>
                <w:rFonts w:ascii="仿宋" w:eastAsia="仿宋" w:hAnsi="仿宋" w:cs="宋体" w:hint="eastAsia"/>
                <w:bCs/>
                <w:sz w:val="24"/>
              </w:rPr>
              <w:t>③是否开展事故隐患排查；各级各部门是否按职责分工及时间要求进行排查；是否制定重大事故隐患治理方案；治理方案内容是否符合要求（应包括：治理的目标和任务；采取的方法和措施；经费和物资的落实；负责治理的机构和人员；治理的时限和要求；安全措施和应急预案）。</w:t>
            </w:r>
          </w:p>
          <w:p w:rsidR="00287685" w:rsidRPr="00543711" w:rsidRDefault="00287685" w:rsidP="00616468">
            <w:pPr>
              <w:autoSpaceDE w:val="0"/>
              <w:autoSpaceDN w:val="0"/>
              <w:adjustRightInd w:val="0"/>
              <w:snapToGrid w:val="0"/>
              <w:jc w:val="left"/>
              <w:rPr>
                <w:rFonts w:ascii="仿宋" w:eastAsia="仿宋" w:hAnsi="仿宋" w:cs="宋体"/>
                <w:bCs/>
                <w:sz w:val="24"/>
              </w:rPr>
            </w:pPr>
            <w:r w:rsidRPr="00543711">
              <w:rPr>
                <w:rFonts w:ascii="仿宋" w:eastAsia="仿宋" w:hAnsi="仿宋" w:cs="宋体" w:hint="eastAsia"/>
                <w:bCs/>
                <w:sz w:val="24"/>
              </w:rPr>
              <w:t>④是否如实记录排查治理情况（排查时间、区域、</w:t>
            </w:r>
            <w:r w:rsidRPr="00543711">
              <w:rPr>
                <w:rFonts w:ascii="仿宋" w:eastAsia="仿宋" w:hAnsi="仿宋" w:cs="宋体" w:hint="eastAsia"/>
                <w:bCs/>
                <w:sz w:val="24"/>
              </w:rPr>
              <w:lastRenderedPageBreak/>
              <w:t>人员；隐患内容；治理情况、责任人）；是否编造隐患排查记录。</w:t>
            </w:r>
          </w:p>
          <w:p w:rsidR="00287685" w:rsidRPr="00543711" w:rsidRDefault="00287685" w:rsidP="00616468">
            <w:pPr>
              <w:autoSpaceDE w:val="0"/>
              <w:autoSpaceDN w:val="0"/>
              <w:adjustRightInd w:val="0"/>
              <w:snapToGrid w:val="0"/>
              <w:jc w:val="left"/>
              <w:rPr>
                <w:rFonts w:ascii="仿宋" w:eastAsia="仿宋" w:hAnsi="仿宋" w:cs="宋体"/>
                <w:bCs/>
                <w:sz w:val="24"/>
              </w:rPr>
            </w:pPr>
            <w:r w:rsidRPr="00543711">
              <w:rPr>
                <w:rFonts w:ascii="仿宋" w:eastAsia="仿宋" w:hAnsi="仿宋" w:cs="宋体" w:hint="eastAsia"/>
                <w:bCs/>
                <w:sz w:val="24"/>
              </w:rPr>
              <w:t>⑤对于排查出的隐患是否及时治理；治理情况是否达到安全要求；是否存在对已发现的重大事故隐患未按规定治理情况；暂时无法整改事故隐患是否制定治理方案及防范措施（落实整改措施、责任、资金、时限和预案）；防范措施是否落实。</w:t>
            </w:r>
          </w:p>
        </w:tc>
        <w:tc>
          <w:tcPr>
            <w:tcW w:w="1843" w:type="dxa"/>
          </w:tcPr>
          <w:p w:rsidR="00287685" w:rsidRPr="00543711" w:rsidRDefault="00287685" w:rsidP="00616468">
            <w:pPr>
              <w:autoSpaceDE w:val="0"/>
              <w:autoSpaceDN w:val="0"/>
              <w:adjustRightInd w:val="0"/>
              <w:snapToGrid w:val="0"/>
              <w:jc w:val="left"/>
              <w:rPr>
                <w:rFonts w:ascii="仿宋" w:eastAsia="仿宋" w:hAnsi="仿宋" w:cs="宋体"/>
                <w:bCs/>
                <w:sz w:val="24"/>
              </w:rPr>
            </w:pPr>
            <w:r w:rsidRPr="00543711">
              <w:rPr>
                <w:rFonts w:ascii="仿宋" w:eastAsia="仿宋" w:hAnsi="仿宋" w:cs="宋体" w:hint="eastAsia"/>
                <w:bCs/>
                <w:sz w:val="24"/>
              </w:rPr>
              <w:lastRenderedPageBreak/>
              <w:t>①《安全生产法》第38条第1款；</w:t>
            </w:r>
          </w:p>
          <w:p w:rsidR="00287685" w:rsidRPr="00543711" w:rsidRDefault="00287685" w:rsidP="00616468">
            <w:pPr>
              <w:autoSpaceDE w:val="0"/>
              <w:autoSpaceDN w:val="0"/>
              <w:adjustRightInd w:val="0"/>
              <w:snapToGrid w:val="0"/>
              <w:jc w:val="left"/>
              <w:rPr>
                <w:rFonts w:ascii="仿宋" w:eastAsia="仿宋" w:hAnsi="仿宋" w:cs="宋体"/>
                <w:bCs/>
                <w:sz w:val="24"/>
              </w:rPr>
            </w:pPr>
            <w:r w:rsidRPr="00543711">
              <w:rPr>
                <w:rFonts w:ascii="仿宋" w:eastAsia="仿宋" w:hAnsi="仿宋" w:cs="宋体" w:hint="eastAsia"/>
                <w:bCs/>
                <w:sz w:val="24"/>
              </w:rPr>
              <w:t>②《山东重大安全生产事故隐患排查治理办法》第7条、11条；</w:t>
            </w:r>
          </w:p>
          <w:p w:rsidR="00287685" w:rsidRPr="00543711" w:rsidRDefault="00287685" w:rsidP="00616468">
            <w:pPr>
              <w:autoSpaceDE w:val="0"/>
              <w:autoSpaceDN w:val="0"/>
              <w:adjustRightInd w:val="0"/>
              <w:snapToGrid w:val="0"/>
              <w:jc w:val="left"/>
              <w:rPr>
                <w:rFonts w:ascii="仿宋" w:eastAsia="仿宋" w:hAnsi="仿宋" w:cs="宋体"/>
                <w:bCs/>
                <w:sz w:val="24"/>
              </w:rPr>
            </w:pPr>
            <w:r w:rsidRPr="00543711">
              <w:rPr>
                <w:rFonts w:ascii="仿宋" w:eastAsia="仿宋" w:hAnsi="仿宋" w:cs="宋体" w:hint="eastAsia"/>
                <w:bCs/>
                <w:sz w:val="24"/>
              </w:rPr>
              <w:t>③《山东省生产经营单位安全生产主体责任规定》第27条；</w:t>
            </w:r>
          </w:p>
          <w:p w:rsidR="00287685" w:rsidRPr="00543711" w:rsidRDefault="00287685" w:rsidP="00616468">
            <w:pPr>
              <w:adjustRightInd w:val="0"/>
              <w:snapToGrid w:val="0"/>
              <w:jc w:val="left"/>
              <w:rPr>
                <w:rFonts w:ascii="仿宋" w:eastAsia="仿宋" w:hAnsi="仿宋" w:cs="宋体"/>
                <w:bCs/>
                <w:sz w:val="24"/>
              </w:rPr>
            </w:pPr>
            <w:r w:rsidRPr="00543711">
              <w:rPr>
                <w:rFonts w:ascii="仿宋" w:eastAsia="仿宋" w:hAnsi="仿宋" w:cs="宋体" w:hint="eastAsia"/>
                <w:bCs/>
                <w:sz w:val="24"/>
              </w:rPr>
              <w:t>④《生产安全事故隐患排查治理体系通则》</w:t>
            </w:r>
          </w:p>
          <w:p w:rsidR="00287685" w:rsidRPr="00543711" w:rsidRDefault="00287685" w:rsidP="00616468">
            <w:pPr>
              <w:adjustRightInd w:val="0"/>
              <w:snapToGrid w:val="0"/>
              <w:jc w:val="left"/>
              <w:rPr>
                <w:rFonts w:ascii="仿宋" w:eastAsia="仿宋" w:hAnsi="仿宋" w:cs="宋体"/>
                <w:bCs/>
                <w:sz w:val="24"/>
              </w:rPr>
            </w:pPr>
            <w:r w:rsidRPr="00543711">
              <w:rPr>
                <w:rFonts w:ascii="仿宋" w:eastAsia="仿宋" w:hAnsi="仿宋" w:cs="宋体" w:hint="eastAsia"/>
                <w:bCs/>
                <w:sz w:val="24"/>
              </w:rPr>
              <w:t>⑤《安全生产事故隐患排查治理暂行规定》第15条第2款。</w:t>
            </w:r>
          </w:p>
        </w:tc>
        <w:tc>
          <w:tcPr>
            <w:tcW w:w="2835" w:type="dxa"/>
          </w:tcPr>
          <w:p w:rsidR="00287685" w:rsidRPr="00543711" w:rsidRDefault="00853873" w:rsidP="00463A90">
            <w:pPr>
              <w:adjustRightInd w:val="0"/>
              <w:snapToGrid w:val="0"/>
              <w:jc w:val="left"/>
              <w:rPr>
                <w:rFonts w:ascii="楷体" w:eastAsia="楷体" w:hAnsi="楷体" w:cs="宋体"/>
                <w:bCs/>
                <w:sz w:val="24"/>
              </w:rPr>
            </w:pPr>
            <w:r w:rsidRPr="00543711">
              <w:rPr>
                <w:rFonts w:ascii="楷体" w:eastAsia="楷体" w:hAnsi="楷体" w:cs="宋体" w:hint="eastAsia"/>
                <w:bCs/>
                <w:sz w:val="24"/>
              </w:rPr>
              <w:t>查阅隐患排查治理台帐；现场抽查，核对隐患治理</w:t>
            </w:r>
            <w:r w:rsidR="00463A90">
              <w:rPr>
                <w:rFonts w:ascii="楷体" w:eastAsia="楷体" w:hAnsi="楷体" w:cs="宋体" w:hint="eastAsia"/>
                <w:bCs/>
                <w:sz w:val="24"/>
              </w:rPr>
              <w:t>情况</w:t>
            </w:r>
            <w:r w:rsidRPr="00543711">
              <w:rPr>
                <w:rFonts w:ascii="楷体" w:eastAsia="楷体" w:hAnsi="楷体" w:cs="宋体" w:hint="eastAsia"/>
                <w:bCs/>
                <w:sz w:val="24"/>
              </w:rPr>
              <w:t>。</w:t>
            </w:r>
          </w:p>
        </w:tc>
        <w:tc>
          <w:tcPr>
            <w:tcW w:w="3147" w:type="dxa"/>
          </w:tcPr>
          <w:p w:rsidR="00287685" w:rsidRPr="00543711" w:rsidRDefault="00853873" w:rsidP="00616468">
            <w:pPr>
              <w:autoSpaceDE w:val="0"/>
              <w:autoSpaceDN w:val="0"/>
              <w:adjustRightInd w:val="0"/>
              <w:snapToGrid w:val="0"/>
              <w:jc w:val="left"/>
              <w:rPr>
                <w:rFonts w:ascii="楷体" w:eastAsia="楷体" w:hAnsi="楷体" w:cs="宋体"/>
                <w:bCs/>
                <w:sz w:val="24"/>
              </w:rPr>
            </w:pPr>
            <w:r w:rsidRPr="00543711">
              <w:rPr>
                <w:rFonts w:ascii="楷体" w:eastAsia="楷体" w:hAnsi="楷体" w:cs="宋体" w:hint="eastAsia"/>
                <w:bCs/>
                <w:sz w:val="24"/>
              </w:rPr>
              <w:t>未编制与风险点、管控级别一致的隐患排查项目清单（生产现场类、基础管理类）；未建立隐患排查治理制度；未以正式文件发布。制度中未包含排查频次、责任分工、重大事故隐患判定标准、治理程序和要求等内容。未按规定开展隐患排查；各级各部门未按职责分工及时间要求进行排查。未如实记录排查治理情况；编造隐患排查记录。对于排查出的隐患未及时治理；治理情况达不到安全要求。暂时无法整改事故隐患未制定治理方案及防范措施；防范措施未落实。未制定重大事故隐患治理方案；治理方案内容不符合要求。对已发现的重大事故隐患未按规定治理。</w:t>
            </w:r>
          </w:p>
        </w:tc>
        <w:tc>
          <w:tcPr>
            <w:tcW w:w="1138" w:type="dxa"/>
          </w:tcPr>
          <w:p w:rsidR="00853873" w:rsidRPr="00543711" w:rsidRDefault="00853873" w:rsidP="00616468">
            <w:pPr>
              <w:adjustRightInd w:val="0"/>
              <w:snapToGrid w:val="0"/>
              <w:jc w:val="left"/>
              <w:rPr>
                <w:rFonts w:ascii="楷体" w:eastAsia="楷体" w:hAnsi="楷体" w:cs="宋体"/>
                <w:bCs/>
                <w:sz w:val="24"/>
              </w:rPr>
            </w:pPr>
            <w:r w:rsidRPr="00543711">
              <w:rPr>
                <w:rFonts w:ascii="楷体" w:eastAsia="楷体" w:hAnsi="楷体" w:cs="宋体" w:hint="eastAsia"/>
                <w:bCs/>
                <w:sz w:val="24"/>
              </w:rPr>
              <w:t>《安全生产法》、《生产安全事故隐患排查治理体系通则》、《安全生产事故隐患排</w:t>
            </w:r>
          </w:p>
          <w:p w:rsidR="00F27F17" w:rsidRPr="00543711" w:rsidRDefault="00853873" w:rsidP="00616468">
            <w:pPr>
              <w:adjustRightInd w:val="0"/>
              <w:snapToGrid w:val="0"/>
              <w:jc w:val="left"/>
              <w:rPr>
                <w:rFonts w:ascii="楷体" w:eastAsia="楷体" w:hAnsi="楷体" w:cs="宋体"/>
                <w:bCs/>
                <w:sz w:val="24"/>
              </w:rPr>
            </w:pPr>
            <w:r w:rsidRPr="00543711">
              <w:rPr>
                <w:rFonts w:ascii="楷体" w:eastAsia="楷体" w:hAnsi="楷体" w:cs="宋体" w:hint="eastAsia"/>
                <w:bCs/>
                <w:sz w:val="24"/>
              </w:rPr>
              <w:t>查治理暂行规定》、《山东省重大生产安全事故隐患排查治理办法》</w:t>
            </w:r>
            <w:r w:rsidR="00F27F17" w:rsidRPr="00543711">
              <w:rPr>
                <w:rFonts w:ascii="楷体" w:eastAsia="楷体" w:hAnsi="楷体" w:cs="宋体" w:hint="eastAsia"/>
                <w:bCs/>
                <w:sz w:val="24"/>
              </w:rPr>
              <w:t>、《山东省生产经营单位</w:t>
            </w:r>
          </w:p>
          <w:p w:rsidR="00287685" w:rsidRPr="00543711" w:rsidRDefault="00F27F17" w:rsidP="00616468">
            <w:pPr>
              <w:adjustRightInd w:val="0"/>
              <w:snapToGrid w:val="0"/>
              <w:jc w:val="left"/>
              <w:rPr>
                <w:rFonts w:ascii="楷体" w:eastAsia="楷体" w:hAnsi="楷体" w:cs="宋体"/>
                <w:bCs/>
                <w:sz w:val="24"/>
              </w:rPr>
            </w:pPr>
            <w:r w:rsidRPr="00543711">
              <w:rPr>
                <w:rFonts w:ascii="楷体" w:eastAsia="楷体" w:hAnsi="楷体" w:cs="宋体" w:hint="eastAsia"/>
                <w:bCs/>
                <w:sz w:val="24"/>
              </w:rPr>
              <w:lastRenderedPageBreak/>
              <w:t>安全生产主体责任规定》</w:t>
            </w:r>
          </w:p>
        </w:tc>
      </w:tr>
      <w:tr w:rsidR="00543711" w:rsidRPr="00543711" w:rsidTr="008B73E6">
        <w:trPr>
          <w:trHeight w:val="424"/>
        </w:trPr>
        <w:tc>
          <w:tcPr>
            <w:tcW w:w="525" w:type="dxa"/>
          </w:tcPr>
          <w:p w:rsidR="00287685" w:rsidRPr="00543711" w:rsidRDefault="00C15DAC" w:rsidP="00616468">
            <w:pPr>
              <w:adjustRightInd w:val="0"/>
              <w:snapToGrid w:val="0"/>
              <w:jc w:val="left"/>
              <w:rPr>
                <w:rFonts w:ascii="楷体" w:eastAsia="楷体" w:hAnsi="楷体" w:cs="宋体"/>
                <w:bCs/>
                <w:sz w:val="24"/>
              </w:rPr>
            </w:pPr>
            <w:r>
              <w:rPr>
                <w:rFonts w:ascii="楷体" w:eastAsia="楷体" w:hAnsi="楷体" w:cs="宋体" w:hint="eastAsia"/>
                <w:bCs/>
                <w:sz w:val="24"/>
              </w:rPr>
              <w:lastRenderedPageBreak/>
              <w:t>7</w:t>
            </w:r>
          </w:p>
        </w:tc>
        <w:tc>
          <w:tcPr>
            <w:tcW w:w="840" w:type="dxa"/>
          </w:tcPr>
          <w:p w:rsidR="00287685" w:rsidRPr="00543711" w:rsidRDefault="00C15DAC" w:rsidP="00616468">
            <w:pPr>
              <w:adjustRightInd w:val="0"/>
              <w:snapToGrid w:val="0"/>
              <w:jc w:val="left"/>
              <w:rPr>
                <w:rFonts w:ascii="楷体" w:eastAsia="楷体" w:hAnsi="楷体" w:cs="宋体"/>
                <w:bCs/>
                <w:sz w:val="24"/>
              </w:rPr>
            </w:pPr>
            <w:r>
              <w:rPr>
                <w:rFonts w:ascii="楷体" w:eastAsia="楷体" w:hAnsi="楷体" w:cs="宋体" w:hint="eastAsia"/>
                <w:bCs/>
                <w:sz w:val="24"/>
              </w:rPr>
              <w:t>1</w:t>
            </w:r>
            <w:r w:rsidR="00287685" w:rsidRPr="00543711">
              <w:rPr>
                <w:rFonts w:ascii="楷体" w:eastAsia="楷体" w:hAnsi="楷体" w:cs="宋体" w:hint="eastAsia"/>
                <w:bCs/>
                <w:sz w:val="24"/>
              </w:rPr>
              <w:t>.2安全培训</w:t>
            </w:r>
          </w:p>
        </w:tc>
        <w:tc>
          <w:tcPr>
            <w:tcW w:w="1011" w:type="dxa"/>
          </w:tcPr>
          <w:p w:rsidR="00287685" w:rsidRPr="00543711" w:rsidRDefault="00C15DAC" w:rsidP="008835A4">
            <w:pPr>
              <w:adjustRightInd w:val="0"/>
              <w:snapToGrid w:val="0"/>
              <w:jc w:val="left"/>
              <w:rPr>
                <w:rFonts w:ascii="楷体" w:eastAsia="楷体" w:hAnsi="楷体" w:cs="宋体"/>
                <w:bCs/>
                <w:sz w:val="24"/>
              </w:rPr>
            </w:pPr>
            <w:r>
              <w:rPr>
                <w:rFonts w:ascii="楷体" w:eastAsia="楷体" w:hAnsi="楷体" w:cs="宋体" w:hint="eastAsia"/>
                <w:bCs/>
                <w:sz w:val="24"/>
              </w:rPr>
              <w:t>1</w:t>
            </w:r>
            <w:r w:rsidR="00287685" w:rsidRPr="00543711">
              <w:rPr>
                <w:rFonts w:ascii="楷体" w:eastAsia="楷体" w:hAnsi="楷体" w:cs="宋体" w:hint="eastAsia"/>
                <w:bCs/>
                <w:sz w:val="24"/>
              </w:rPr>
              <w:t>.2.1</w:t>
            </w:r>
            <w:r w:rsidR="008835A4">
              <w:rPr>
                <w:rFonts w:ascii="楷体" w:eastAsia="楷体" w:hAnsi="楷体" w:cs="宋体" w:hint="eastAsia"/>
                <w:bCs/>
                <w:sz w:val="24"/>
              </w:rPr>
              <w:t>主要负责人及安全管理人员培训情况</w:t>
            </w:r>
          </w:p>
        </w:tc>
        <w:tc>
          <w:tcPr>
            <w:tcW w:w="2835" w:type="dxa"/>
          </w:tcPr>
          <w:p w:rsidR="00287685" w:rsidRPr="00543711" w:rsidRDefault="00C15DAC" w:rsidP="00616468">
            <w:pPr>
              <w:autoSpaceDE w:val="0"/>
              <w:autoSpaceDN w:val="0"/>
              <w:adjustRightInd w:val="0"/>
              <w:snapToGrid w:val="0"/>
              <w:jc w:val="left"/>
              <w:rPr>
                <w:rFonts w:ascii="仿宋" w:eastAsia="仿宋" w:hAnsi="仿宋" w:cs="宋体"/>
                <w:b/>
                <w:bCs/>
                <w:sz w:val="24"/>
              </w:rPr>
            </w:pPr>
            <w:r>
              <w:rPr>
                <w:rFonts w:ascii="仿宋" w:eastAsia="仿宋" w:hAnsi="仿宋" w:cs="宋体" w:hint="eastAsia"/>
                <w:b/>
                <w:bCs/>
                <w:sz w:val="24"/>
              </w:rPr>
              <w:t>1</w:t>
            </w:r>
            <w:r w:rsidR="00287685" w:rsidRPr="00543711">
              <w:rPr>
                <w:rFonts w:ascii="仿宋" w:eastAsia="仿宋" w:hAnsi="仿宋" w:cs="宋体" w:hint="eastAsia"/>
                <w:b/>
                <w:bCs/>
                <w:sz w:val="24"/>
              </w:rPr>
              <w:t>.2.1.1主要负责人及安全管理人员培训</w:t>
            </w:r>
          </w:p>
          <w:p w:rsidR="00287685" w:rsidRPr="00543711" w:rsidRDefault="00287685" w:rsidP="00616468">
            <w:pPr>
              <w:autoSpaceDE w:val="0"/>
              <w:autoSpaceDN w:val="0"/>
              <w:adjustRightInd w:val="0"/>
              <w:snapToGrid w:val="0"/>
              <w:jc w:val="left"/>
              <w:rPr>
                <w:rFonts w:ascii="楷体" w:eastAsia="楷体" w:hAnsi="楷体" w:cs="宋体"/>
                <w:bCs/>
                <w:sz w:val="24"/>
              </w:rPr>
            </w:pPr>
            <w:r w:rsidRPr="00543711">
              <w:rPr>
                <w:rFonts w:ascii="楷体" w:eastAsia="楷体" w:hAnsi="楷体" w:cs="宋体" w:hint="eastAsia"/>
                <w:bCs/>
                <w:sz w:val="24"/>
              </w:rPr>
              <w:t>主要负责人、分管安全生产的负责人或者安全总监、安全生产管理人员经过培训，并由负有安全生产监督管理职责的主管部门对其安全生产知识和管理能力考核合格</w:t>
            </w:r>
          </w:p>
        </w:tc>
        <w:tc>
          <w:tcPr>
            <w:tcW w:w="1843" w:type="dxa"/>
          </w:tcPr>
          <w:p w:rsidR="00287685" w:rsidRPr="00543711" w:rsidRDefault="00287685" w:rsidP="00616468">
            <w:pPr>
              <w:adjustRightInd w:val="0"/>
              <w:snapToGrid w:val="0"/>
              <w:jc w:val="left"/>
              <w:rPr>
                <w:rFonts w:ascii="楷体" w:eastAsia="楷体" w:hAnsi="楷体" w:cs="宋体"/>
                <w:bCs/>
                <w:sz w:val="24"/>
              </w:rPr>
            </w:pPr>
            <w:r w:rsidRPr="00543711">
              <w:rPr>
                <w:rFonts w:ascii="楷体" w:eastAsia="楷体" w:hAnsi="楷体" w:cs="宋体" w:hint="eastAsia"/>
                <w:bCs/>
                <w:sz w:val="24"/>
              </w:rPr>
              <w:t>《安全生产法》第24条，《山东省生产经营单位安全生产主体责任规定》第25 条、《生产经营单位安全培训规定》第9 条</w:t>
            </w:r>
          </w:p>
        </w:tc>
        <w:tc>
          <w:tcPr>
            <w:tcW w:w="2835" w:type="dxa"/>
          </w:tcPr>
          <w:p w:rsidR="00287685" w:rsidRPr="00543711" w:rsidRDefault="00287685" w:rsidP="00616468">
            <w:pPr>
              <w:autoSpaceDE w:val="0"/>
              <w:autoSpaceDN w:val="0"/>
              <w:adjustRightInd w:val="0"/>
              <w:snapToGrid w:val="0"/>
              <w:jc w:val="left"/>
              <w:rPr>
                <w:rFonts w:ascii="FangSong" w:eastAsia="FangSong" w:hAnsiTheme="minorHAnsi" w:cs="FangSong"/>
                <w:kern w:val="0"/>
                <w:sz w:val="24"/>
              </w:rPr>
            </w:pPr>
            <w:r w:rsidRPr="00543711">
              <w:rPr>
                <w:rFonts w:ascii="楷体" w:eastAsia="楷体" w:hAnsi="楷体" w:cs="宋体" w:hint="eastAsia"/>
                <w:bCs/>
                <w:sz w:val="24"/>
              </w:rPr>
              <w:t>查阅相关安全培训合格证书。</w:t>
            </w:r>
          </w:p>
        </w:tc>
        <w:tc>
          <w:tcPr>
            <w:tcW w:w="3147" w:type="dxa"/>
          </w:tcPr>
          <w:p w:rsidR="00287685" w:rsidRPr="00543711" w:rsidRDefault="005D3C00" w:rsidP="00616468">
            <w:pPr>
              <w:autoSpaceDE w:val="0"/>
              <w:autoSpaceDN w:val="0"/>
              <w:adjustRightInd w:val="0"/>
              <w:snapToGrid w:val="0"/>
              <w:jc w:val="left"/>
              <w:rPr>
                <w:rFonts w:ascii="楷体" w:eastAsia="楷体" w:hAnsi="楷体" w:cs="宋体"/>
                <w:bCs/>
                <w:sz w:val="24"/>
              </w:rPr>
            </w:pPr>
            <w:r w:rsidRPr="00543711">
              <w:rPr>
                <w:rFonts w:ascii="楷体" w:eastAsia="楷体" w:hAnsi="楷体" w:cs="宋体" w:hint="eastAsia"/>
                <w:bCs/>
                <w:sz w:val="24"/>
              </w:rPr>
              <w:t>企业部分负责人和安全管理人员未按照规定经考核合格并取得安监部门颁发的考核合格证书；企业部分负责人和安全管理人员没有掌握与所从事的生产经营管理活动相应的安全生产知识和安全管理能力。</w:t>
            </w:r>
          </w:p>
        </w:tc>
        <w:tc>
          <w:tcPr>
            <w:tcW w:w="1138" w:type="dxa"/>
          </w:tcPr>
          <w:p w:rsidR="00287685" w:rsidRPr="00543711" w:rsidRDefault="005D3C00" w:rsidP="00616468">
            <w:pPr>
              <w:adjustRightInd w:val="0"/>
              <w:snapToGrid w:val="0"/>
              <w:jc w:val="left"/>
              <w:rPr>
                <w:rFonts w:ascii="仿宋" w:eastAsia="仿宋" w:hAnsi="仿宋" w:cs="宋体"/>
                <w:bCs/>
                <w:sz w:val="24"/>
              </w:rPr>
            </w:pPr>
            <w:r w:rsidRPr="00543711">
              <w:rPr>
                <w:rFonts w:ascii="楷体" w:eastAsia="楷体" w:hAnsi="楷体" w:cs="宋体" w:hint="eastAsia"/>
                <w:bCs/>
                <w:sz w:val="24"/>
              </w:rPr>
              <w:t>《安全生产法》第九十四条</w:t>
            </w:r>
          </w:p>
        </w:tc>
      </w:tr>
      <w:tr w:rsidR="00543711" w:rsidRPr="00543711" w:rsidTr="008B73E6">
        <w:trPr>
          <w:trHeight w:val="1841"/>
        </w:trPr>
        <w:tc>
          <w:tcPr>
            <w:tcW w:w="525" w:type="dxa"/>
          </w:tcPr>
          <w:p w:rsidR="00287685" w:rsidRPr="00543711" w:rsidRDefault="00C15DAC" w:rsidP="00616468">
            <w:pPr>
              <w:adjustRightInd w:val="0"/>
              <w:snapToGrid w:val="0"/>
              <w:jc w:val="left"/>
              <w:rPr>
                <w:rFonts w:ascii="楷体" w:eastAsia="楷体" w:hAnsi="楷体" w:cs="宋体"/>
                <w:bCs/>
                <w:sz w:val="24"/>
              </w:rPr>
            </w:pPr>
            <w:r>
              <w:rPr>
                <w:rFonts w:ascii="楷体" w:eastAsia="楷体" w:hAnsi="楷体" w:cs="宋体" w:hint="eastAsia"/>
                <w:bCs/>
                <w:sz w:val="24"/>
              </w:rPr>
              <w:lastRenderedPageBreak/>
              <w:t>8</w:t>
            </w:r>
          </w:p>
        </w:tc>
        <w:tc>
          <w:tcPr>
            <w:tcW w:w="840" w:type="dxa"/>
          </w:tcPr>
          <w:p w:rsidR="00287685" w:rsidRPr="00543711" w:rsidRDefault="00C15DAC" w:rsidP="00616468">
            <w:pPr>
              <w:adjustRightInd w:val="0"/>
              <w:snapToGrid w:val="0"/>
              <w:jc w:val="left"/>
              <w:rPr>
                <w:rFonts w:ascii="楷体" w:eastAsia="楷体" w:hAnsi="楷体" w:cs="宋体"/>
                <w:bCs/>
                <w:sz w:val="24"/>
              </w:rPr>
            </w:pPr>
            <w:r>
              <w:rPr>
                <w:rFonts w:ascii="楷体" w:eastAsia="楷体" w:hAnsi="楷体" w:cs="宋体" w:hint="eastAsia"/>
                <w:bCs/>
                <w:sz w:val="24"/>
              </w:rPr>
              <w:t>1</w:t>
            </w:r>
            <w:r w:rsidR="00287685" w:rsidRPr="00543711">
              <w:rPr>
                <w:rFonts w:ascii="楷体" w:eastAsia="楷体" w:hAnsi="楷体" w:cs="宋体" w:hint="eastAsia"/>
                <w:bCs/>
                <w:sz w:val="24"/>
              </w:rPr>
              <w:t>.2安全培训</w:t>
            </w:r>
          </w:p>
        </w:tc>
        <w:tc>
          <w:tcPr>
            <w:tcW w:w="1011" w:type="dxa"/>
          </w:tcPr>
          <w:p w:rsidR="00287685" w:rsidRPr="00543711" w:rsidRDefault="00C15DAC" w:rsidP="00616468">
            <w:pPr>
              <w:adjustRightInd w:val="0"/>
              <w:snapToGrid w:val="0"/>
              <w:jc w:val="left"/>
              <w:rPr>
                <w:rFonts w:ascii="楷体" w:eastAsia="楷体" w:hAnsi="楷体" w:cs="宋体"/>
                <w:bCs/>
                <w:sz w:val="24"/>
              </w:rPr>
            </w:pPr>
            <w:r>
              <w:rPr>
                <w:rFonts w:ascii="楷体" w:eastAsia="楷体" w:hAnsi="楷体" w:cs="宋体" w:hint="eastAsia"/>
                <w:bCs/>
                <w:sz w:val="24"/>
              </w:rPr>
              <w:t>1</w:t>
            </w:r>
            <w:r w:rsidR="00287685" w:rsidRPr="00543711">
              <w:rPr>
                <w:rFonts w:ascii="楷体" w:eastAsia="楷体" w:hAnsi="楷体" w:cs="宋体" w:hint="eastAsia"/>
                <w:bCs/>
                <w:sz w:val="24"/>
              </w:rPr>
              <w:t>.2.1从业人员安全培训情况</w:t>
            </w:r>
          </w:p>
        </w:tc>
        <w:tc>
          <w:tcPr>
            <w:tcW w:w="2835" w:type="dxa"/>
          </w:tcPr>
          <w:p w:rsidR="00287685" w:rsidRPr="00543711" w:rsidRDefault="00C15DAC" w:rsidP="00616468">
            <w:pPr>
              <w:autoSpaceDE w:val="0"/>
              <w:autoSpaceDN w:val="0"/>
              <w:adjustRightInd w:val="0"/>
              <w:snapToGrid w:val="0"/>
              <w:jc w:val="left"/>
              <w:rPr>
                <w:rFonts w:ascii="仿宋" w:eastAsia="仿宋" w:hAnsi="仿宋" w:cs="宋体"/>
                <w:b/>
                <w:bCs/>
                <w:sz w:val="24"/>
              </w:rPr>
            </w:pPr>
            <w:r>
              <w:rPr>
                <w:rFonts w:ascii="仿宋" w:eastAsia="仿宋" w:hAnsi="仿宋" w:cs="宋体" w:hint="eastAsia"/>
                <w:b/>
                <w:bCs/>
                <w:sz w:val="24"/>
              </w:rPr>
              <w:t>1</w:t>
            </w:r>
            <w:r w:rsidR="00287685" w:rsidRPr="00543711">
              <w:rPr>
                <w:rFonts w:ascii="仿宋" w:eastAsia="仿宋" w:hAnsi="仿宋" w:cs="宋体" w:hint="eastAsia"/>
                <w:b/>
                <w:bCs/>
                <w:sz w:val="24"/>
              </w:rPr>
              <w:t>.2.1.2特种作业人员培训</w:t>
            </w:r>
          </w:p>
          <w:p w:rsidR="00287685" w:rsidRPr="00543711" w:rsidRDefault="00287685" w:rsidP="00616468">
            <w:pPr>
              <w:autoSpaceDE w:val="0"/>
              <w:autoSpaceDN w:val="0"/>
              <w:adjustRightInd w:val="0"/>
              <w:snapToGrid w:val="0"/>
              <w:jc w:val="left"/>
              <w:rPr>
                <w:rFonts w:ascii="楷体" w:eastAsia="楷体" w:hAnsi="楷体" w:cs="宋体"/>
                <w:bCs/>
                <w:sz w:val="24"/>
              </w:rPr>
            </w:pPr>
            <w:r w:rsidRPr="00543711">
              <w:rPr>
                <w:rFonts w:ascii="楷体" w:eastAsia="楷体" w:hAnsi="楷体" w:cs="宋体" w:hint="eastAsia"/>
                <w:bCs/>
                <w:sz w:val="24"/>
              </w:rPr>
              <w:t>①特种作业人员按照国家有关规定经专门的安全作业培训，取得相应资格后上岗作业，包括电工作业操作证、焊接与热切割作业操作证、高处作业操作证、制冷与空</w:t>
            </w:r>
          </w:p>
          <w:p w:rsidR="00287685" w:rsidRPr="00543711" w:rsidRDefault="00287685" w:rsidP="00616468">
            <w:pPr>
              <w:autoSpaceDE w:val="0"/>
              <w:autoSpaceDN w:val="0"/>
              <w:adjustRightInd w:val="0"/>
              <w:snapToGrid w:val="0"/>
              <w:jc w:val="left"/>
              <w:rPr>
                <w:rFonts w:ascii="楷体" w:eastAsia="楷体" w:hAnsi="楷体" w:cs="宋体"/>
                <w:bCs/>
                <w:sz w:val="24"/>
              </w:rPr>
            </w:pPr>
            <w:r w:rsidRPr="00543711">
              <w:rPr>
                <w:rFonts w:ascii="楷体" w:eastAsia="楷体" w:hAnsi="楷体" w:cs="宋体" w:hint="eastAsia"/>
                <w:bCs/>
                <w:sz w:val="24"/>
              </w:rPr>
              <w:t>调作业操作证、危险化学品安全作业操作证等（重点检查</w:t>
            </w:r>
            <w:r w:rsidR="00C15DAC">
              <w:rPr>
                <w:rFonts w:ascii="楷体" w:eastAsia="楷体" w:hAnsi="楷体" w:cs="宋体"/>
                <w:bCs/>
                <w:sz w:val="24"/>
              </w:rPr>
              <w:t>15</w:t>
            </w:r>
            <w:r w:rsidRPr="00543711">
              <w:rPr>
                <w:rFonts w:ascii="楷体" w:eastAsia="楷体" w:hAnsi="楷体" w:cs="宋体" w:hint="eastAsia"/>
                <w:bCs/>
                <w:sz w:val="24"/>
              </w:rPr>
              <w:t>种危险化工工艺过程操作及化工自动化控制仪表作业操作证）；</w:t>
            </w:r>
          </w:p>
          <w:p w:rsidR="00287685" w:rsidRPr="00543711" w:rsidRDefault="00287685" w:rsidP="00616468">
            <w:pPr>
              <w:autoSpaceDE w:val="0"/>
              <w:autoSpaceDN w:val="0"/>
              <w:adjustRightInd w:val="0"/>
              <w:snapToGrid w:val="0"/>
              <w:jc w:val="left"/>
              <w:rPr>
                <w:rFonts w:ascii="楷体" w:eastAsia="楷体" w:hAnsi="楷体" w:cs="宋体"/>
                <w:bCs/>
                <w:sz w:val="24"/>
              </w:rPr>
            </w:pPr>
            <w:r w:rsidRPr="00543711">
              <w:rPr>
                <w:rFonts w:ascii="楷体" w:eastAsia="楷体" w:hAnsi="楷体" w:cs="宋体" w:hint="eastAsia"/>
                <w:bCs/>
                <w:sz w:val="24"/>
              </w:rPr>
              <w:t>②生产经营单位应当加强对本单位特种作业人员的管理，建立健全特种作业人员培训、复审档案，做好申报、培训、考核、复审的组织工作和日常的检查工作。</w:t>
            </w:r>
          </w:p>
        </w:tc>
        <w:tc>
          <w:tcPr>
            <w:tcW w:w="1843" w:type="dxa"/>
          </w:tcPr>
          <w:p w:rsidR="00287685" w:rsidRPr="00543711" w:rsidRDefault="00287685" w:rsidP="00DA02F0">
            <w:pPr>
              <w:autoSpaceDE w:val="0"/>
              <w:autoSpaceDN w:val="0"/>
              <w:adjustRightInd w:val="0"/>
              <w:snapToGrid w:val="0"/>
              <w:jc w:val="left"/>
              <w:rPr>
                <w:rFonts w:ascii="楷体" w:eastAsia="楷体" w:hAnsi="楷体" w:cs="宋体"/>
                <w:bCs/>
                <w:sz w:val="24"/>
              </w:rPr>
            </w:pPr>
            <w:r w:rsidRPr="00543711">
              <w:rPr>
                <w:rFonts w:ascii="楷体" w:eastAsia="楷体" w:hAnsi="楷体" w:cs="宋体" w:hint="eastAsia"/>
                <w:bCs/>
                <w:sz w:val="24"/>
              </w:rPr>
              <w:t>《安全生产法》第</w:t>
            </w:r>
            <w:r w:rsidRPr="00543711">
              <w:rPr>
                <w:rFonts w:ascii="楷体" w:eastAsia="楷体" w:hAnsi="楷体" w:cs="宋体"/>
                <w:bCs/>
                <w:sz w:val="24"/>
              </w:rPr>
              <w:t>27</w:t>
            </w:r>
            <w:r w:rsidRPr="00543711">
              <w:rPr>
                <w:rFonts w:ascii="楷体" w:eastAsia="楷体" w:hAnsi="楷体" w:cs="宋体" w:hint="eastAsia"/>
                <w:bCs/>
                <w:sz w:val="24"/>
              </w:rPr>
              <w:t>条</w:t>
            </w:r>
            <w:r w:rsidR="00DA02F0" w:rsidRPr="00543711">
              <w:rPr>
                <w:rFonts w:ascii="楷体" w:eastAsia="楷体" w:hAnsi="楷体" w:cs="宋体" w:hint="eastAsia"/>
                <w:bCs/>
                <w:sz w:val="24"/>
              </w:rPr>
              <w:t>；</w:t>
            </w:r>
            <w:r w:rsidRPr="00543711">
              <w:rPr>
                <w:rFonts w:ascii="楷体" w:eastAsia="楷体" w:hAnsi="楷体" w:cs="宋体" w:hint="eastAsia"/>
                <w:bCs/>
                <w:sz w:val="24"/>
              </w:rPr>
              <w:t>《特种作业人员安全技术培训考核管理规定》第</w:t>
            </w:r>
            <w:r w:rsidRPr="00543711">
              <w:rPr>
                <w:rFonts w:ascii="楷体" w:eastAsia="楷体" w:hAnsi="楷体" w:cs="宋体"/>
                <w:bCs/>
                <w:sz w:val="24"/>
              </w:rPr>
              <w:t>5</w:t>
            </w:r>
            <w:r w:rsidRPr="00543711">
              <w:rPr>
                <w:rFonts w:ascii="楷体" w:eastAsia="楷体" w:hAnsi="楷体" w:cs="宋体" w:hint="eastAsia"/>
                <w:bCs/>
                <w:sz w:val="24"/>
              </w:rPr>
              <w:t>、</w:t>
            </w:r>
            <w:r w:rsidRPr="00543711">
              <w:rPr>
                <w:rFonts w:ascii="楷体" w:eastAsia="楷体" w:hAnsi="楷体" w:cs="宋体"/>
                <w:bCs/>
                <w:sz w:val="24"/>
              </w:rPr>
              <w:t xml:space="preserve">34 </w:t>
            </w:r>
            <w:r w:rsidRPr="00543711">
              <w:rPr>
                <w:rFonts w:ascii="楷体" w:eastAsia="楷体" w:hAnsi="楷体" w:cs="宋体" w:hint="eastAsia"/>
                <w:bCs/>
                <w:sz w:val="24"/>
              </w:rPr>
              <w:t>条。</w:t>
            </w:r>
          </w:p>
        </w:tc>
        <w:tc>
          <w:tcPr>
            <w:tcW w:w="2835" w:type="dxa"/>
          </w:tcPr>
          <w:p w:rsidR="00287685" w:rsidRPr="00543711" w:rsidRDefault="00287685" w:rsidP="00616468">
            <w:pPr>
              <w:autoSpaceDE w:val="0"/>
              <w:autoSpaceDN w:val="0"/>
              <w:adjustRightInd w:val="0"/>
              <w:snapToGrid w:val="0"/>
              <w:jc w:val="left"/>
              <w:rPr>
                <w:rFonts w:ascii="楷体" w:eastAsia="楷体" w:hAnsi="楷体" w:cs="宋体"/>
                <w:bCs/>
                <w:sz w:val="24"/>
              </w:rPr>
            </w:pPr>
            <w:r w:rsidRPr="00543711">
              <w:rPr>
                <w:rFonts w:ascii="楷体" w:eastAsia="楷体" w:hAnsi="楷体" w:cs="宋体" w:hint="eastAsia"/>
                <w:bCs/>
                <w:sz w:val="24"/>
              </w:rPr>
              <w:t>查看特种作业人员档案；</w:t>
            </w:r>
          </w:p>
          <w:p w:rsidR="00287685" w:rsidRPr="00543711" w:rsidRDefault="00287685" w:rsidP="00616468">
            <w:pPr>
              <w:autoSpaceDE w:val="0"/>
              <w:autoSpaceDN w:val="0"/>
              <w:adjustRightInd w:val="0"/>
              <w:snapToGrid w:val="0"/>
              <w:jc w:val="left"/>
              <w:rPr>
                <w:rFonts w:ascii="楷体" w:eastAsia="楷体" w:hAnsi="楷体" w:cs="宋体"/>
                <w:bCs/>
                <w:sz w:val="24"/>
              </w:rPr>
            </w:pPr>
            <w:r w:rsidRPr="00543711">
              <w:rPr>
                <w:rFonts w:ascii="楷体" w:eastAsia="楷体" w:hAnsi="楷体" w:cs="宋体" w:hint="eastAsia"/>
                <w:bCs/>
                <w:sz w:val="24"/>
              </w:rPr>
              <w:t>对照企业花名册和职业危害因素检测报告，对涉及危险工艺岗位操作人员逐一检查操作证，要</w:t>
            </w:r>
          </w:p>
          <w:p w:rsidR="00287685" w:rsidRPr="00543711" w:rsidRDefault="00287685" w:rsidP="00616468">
            <w:pPr>
              <w:autoSpaceDE w:val="0"/>
              <w:autoSpaceDN w:val="0"/>
              <w:adjustRightInd w:val="0"/>
              <w:snapToGrid w:val="0"/>
              <w:jc w:val="left"/>
              <w:rPr>
                <w:rFonts w:ascii="仿宋" w:eastAsia="仿宋" w:hAnsi="仿宋" w:cs="宋体"/>
                <w:bCs/>
                <w:sz w:val="24"/>
              </w:rPr>
            </w:pPr>
            <w:r w:rsidRPr="00543711">
              <w:rPr>
                <w:rFonts w:ascii="楷体" w:eastAsia="楷体" w:hAnsi="楷体" w:cs="宋体" w:hint="eastAsia"/>
                <w:bCs/>
                <w:sz w:val="24"/>
              </w:rPr>
              <w:t>求全查无遗漏。</w:t>
            </w:r>
          </w:p>
        </w:tc>
        <w:tc>
          <w:tcPr>
            <w:tcW w:w="3147" w:type="dxa"/>
          </w:tcPr>
          <w:p w:rsidR="00287685" w:rsidRPr="00543711" w:rsidRDefault="005D3C00" w:rsidP="00616468">
            <w:pPr>
              <w:autoSpaceDE w:val="0"/>
              <w:autoSpaceDN w:val="0"/>
              <w:adjustRightInd w:val="0"/>
              <w:snapToGrid w:val="0"/>
              <w:jc w:val="left"/>
              <w:rPr>
                <w:rFonts w:ascii="楷体" w:eastAsia="楷体" w:hAnsi="楷体" w:cs="宋体"/>
                <w:bCs/>
                <w:sz w:val="24"/>
              </w:rPr>
            </w:pPr>
            <w:r w:rsidRPr="00543711">
              <w:rPr>
                <w:rFonts w:ascii="楷体" w:eastAsia="楷体" w:hAnsi="楷体" w:cs="宋体" w:hint="eastAsia"/>
                <w:bCs/>
                <w:sz w:val="24"/>
              </w:rPr>
              <w:t>部分特种作业人员未按照国家有关规定经专门安全作业培训并取得相应资格证书；部分特种作业人员超期未复审。</w:t>
            </w:r>
          </w:p>
        </w:tc>
        <w:tc>
          <w:tcPr>
            <w:tcW w:w="1138" w:type="dxa"/>
          </w:tcPr>
          <w:p w:rsidR="00287685" w:rsidRPr="00543711" w:rsidRDefault="003628F9" w:rsidP="00616468">
            <w:pPr>
              <w:autoSpaceDE w:val="0"/>
              <w:autoSpaceDN w:val="0"/>
              <w:adjustRightInd w:val="0"/>
              <w:snapToGrid w:val="0"/>
              <w:jc w:val="left"/>
              <w:rPr>
                <w:rFonts w:ascii="楷体" w:eastAsia="楷体" w:hAnsi="楷体" w:cs="宋体"/>
                <w:bCs/>
                <w:sz w:val="24"/>
              </w:rPr>
            </w:pPr>
            <w:r w:rsidRPr="00543711">
              <w:rPr>
                <w:rFonts w:ascii="楷体" w:eastAsia="楷体" w:hAnsi="楷体" w:cs="宋体" w:hint="eastAsia"/>
                <w:bCs/>
                <w:sz w:val="24"/>
              </w:rPr>
              <w:t>《安全生产法》第九十四条</w:t>
            </w:r>
          </w:p>
        </w:tc>
      </w:tr>
      <w:tr w:rsidR="00543711" w:rsidRPr="00543711" w:rsidTr="00345619">
        <w:trPr>
          <w:trHeight w:val="674"/>
        </w:trPr>
        <w:tc>
          <w:tcPr>
            <w:tcW w:w="525" w:type="dxa"/>
          </w:tcPr>
          <w:p w:rsidR="00287685" w:rsidRPr="00543711" w:rsidRDefault="006623BD" w:rsidP="00616468">
            <w:pPr>
              <w:adjustRightInd w:val="0"/>
              <w:snapToGrid w:val="0"/>
              <w:jc w:val="left"/>
              <w:rPr>
                <w:rFonts w:ascii="楷体" w:eastAsia="楷体" w:hAnsi="楷体" w:cs="宋体"/>
                <w:bCs/>
                <w:sz w:val="24"/>
              </w:rPr>
            </w:pPr>
            <w:r>
              <w:rPr>
                <w:rFonts w:ascii="楷体" w:eastAsia="楷体" w:hAnsi="楷体" w:cs="宋体" w:hint="eastAsia"/>
                <w:bCs/>
                <w:sz w:val="24"/>
              </w:rPr>
              <w:t>9</w:t>
            </w:r>
          </w:p>
        </w:tc>
        <w:tc>
          <w:tcPr>
            <w:tcW w:w="840" w:type="dxa"/>
          </w:tcPr>
          <w:p w:rsidR="00287685" w:rsidRPr="00543711" w:rsidRDefault="006623BD" w:rsidP="00616468">
            <w:pPr>
              <w:adjustRightInd w:val="0"/>
              <w:snapToGrid w:val="0"/>
              <w:jc w:val="left"/>
              <w:rPr>
                <w:rFonts w:ascii="楷体" w:eastAsia="楷体" w:hAnsi="楷体" w:cs="宋体"/>
                <w:bCs/>
                <w:sz w:val="24"/>
              </w:rPr>
            </w:pPr>
            <w:r>
              <w:rPr>
                <w:rFonts w:ascii="楷体" w:eastAsia="楷体" w:hAnsi="楷体" w:cs="宋体" w:hint="eastAsia"/>
                <w:bCs/>
                <w:sz w:val="24"/>
              </w:rPr>
              <w:t>1</w:t>
            </w:r>
            <w:r w:rsidR="00287685" w:rsidRPr="00543711">
              <w:rPr>
                <w:rFonts w:ascii="楷体" w:eastAsia="楷体" w:hAnsi="楷体" w:cs="宋体" w:hint="eastAsia"/>
                <w:bCs/>
                <w:sz w:val="24"/>
              </w:rPr>
              <w:t>.2安全培训</w:t>
            </w:r>
          </w:p>
        </w:tc>
        <w:tc>
          <w:tcPr>
            <w:tcW w:w="1011" w:type="dxa"/>
          </w:tcPr>
          <w:p w:rsidR="00287685" w:rsidRPr="00543711" w:rsidRDefault="006623BD" w:rsidP="00616468">
            <w:pPr>
              <w:adjustRightInd w:val="0"/>
              <w:snapToGrid w:val="0"/>
              <w:jc w:val="left"/>
              <w:rPr>
                <w:rFonts w:ascii="楷体" w:eastAsia="楷体" w:hAnsi="楷体" w:cs="宋体"/>
                <w:bCs/>
                <w:sz w:val="24"/>
              </w:rPr>
            </w:pPr>
            <w:r>
              <w:rPr>
                <w:rFonts w:ascii="楷体" w:eastAsia="楷体" w:hAnsi="楷体" w:cs="宋体" w:hint="eastAsia"/>
                <w:bCs/>
                <w:sz w:val="24"/>
              </w:rPr>
              <w:t>1</w:t>
            </w:r>
            <w:r w:rsidR="00287685" w:rsidRPr="00543711">
              <w:rPr>
                <w:rFonts w:ascii="楷体" w:eastAsia="楷体" w:hAnsi="楷体" w:cs="宋体" w:hint="eastAsia"/>
                <w:bCs/>
                <w:sz w:val="24"/>
              </w:rPr>
              <w:t>.2.1从业人员安全培训情况</w:t>
            </w:r>
          </w:p>
        </w:tc>
        <w:tc>
          <w:tcPr>
            <w:tcW w:w="2835" w:type="dxa"/>
          </w:tcPr>
          <w:p w:rsidR="00287685" w:rsidRPr="00543711" w:rsidRDefault="006623BD" w:rsidP="00616468">
            <w:pPr>
              <w:autoSpaceDE w:val="0"/>
              <w:autoSpaceDN w:val="0"/>
              <w:adjustRightInd w:val="0"/>
              <w:snapToGrid w:val="0"/>
              <w:jc w:val="left"/>
              <w:rPr>
                <w:rFonts w:ascii="仿宋" w:eastAsia="仿宋" w:hAnsi="仿宋" w:cs="宋体"/>
                <w:b/>
                <w:bCs/>
                <w:sz w:val="24"/>
              </w:rPr>
            </w:pPr>
            <w:r>
              <w:rPr>
                <w:rFonts w:ascii="仿宋" w:eastAsia="仿宋" w:hAnsi="仿宋" w:cs="宋体" w:hint="eastAsia"/>
                <w:b/>
                <w:bCs/>
                <w:sz w:val="24"/>
              </w:rPr>
              <w:t>1</w:t>
            </w:r>
            <w:r w:rsidR="00287685" w:rsidRPr="00543711">
              <w:rPr>
                <w:rFonts w:ascii="仿宋" w:eastAsia="仿宋" w:hAnsi="仿宋" w:cs="宋体" w:hint="eastAsia"/>
                <w:b/>
                <w:bCs/>
                <w:sz w:val="24"/>
              </w:rPr>
              <w:t>.2.1.3全员培训教育</w:t>
            </w:r>
          </w:p>
          <w:p w:rsidR="00287685" w:rsidRPr="00543711" w:rsidRDefault="00287685" w:rsidP="00616468">
            <w:pPr>
              <w:autoSpaceDE w:val="0"/>
              <w:autoSpaceDN w:val="0"/>
              <w:adjustRightInd w:val="0"/>
              <w:snapToGrid w:val="0"/>
              <w:jc w:val="left"/>
              <w:rPr>
                <w:rFonts w:ascii="楷体" w:eastAsia="楷体" w:hAnsi="楷体" w:cs="宋体"/>
                <w:bCs/>
                <w:sz w:val="24"/>
              </w:rPr>
            </w:pPr>
            <w:r w:rsidRPr="00543711">
              <w:rPr>
                <w:rFonts w:ascii="楷体" w:eastAsia="楷体" w:hAnsi="楷体" w:cs="宋体" w:hint="eastAsia"/>
                <w:bCs/>
                <w:sz w:val="24"/>
              </w:rPr>
              <w:t>①定期组织全员安全生产教育培训，包括岗前、岗中、转岗教育等，并建立安全生产教育和培训</w:t>
            </w:r>
            <w:r w:rsidRPr="00543711">
              <w:rPr>
                <w:rFonts w:ascii="楷体" w:eastAsia="楷体" w:hAnsi="楷体" w:cs="宋体" w:hint="eastAsia"/>
                <w:bCs/>
                <w:sz w:val="24"/>
              </w:rPr>
              <w:lastRenderedPageBreak/>
              <w:t>档案，如实记录安全生产教育和培训的时间、内容、参加人员以及考核结果等情况。②生产经营单位使用被派遣劳动者的，应当将被派遣劳动者纳入本单位从业人员统一管理，对被派遣劳动者进行岗位安全操作规程和安全操作技能的教育和培训。劳务派遣单位应当对被派遣劳动者进行必要的安全生产教育和培训。</w:t>
            </w:r>
          </w:p>
        </w:tc>
        <w:tc>
          <w:tcPr>
            <w:tcW w:w="1843" w:type="dxa"/>
          </w:tcPr>
          <w:p w:rsidR="00287685" w:rsidRPr="00543711" w:rsidRDefault="00287685" w:rsidP="00616468">
            <w:pPr>
              <w:autoSpaceDE w:val="0"/>
              <w:autoSpaceDN w:val="0"/>
              <w:adjustRightInd w:val="0"/>
              <w:snapToGrid w:val="0"/>
              <w:jc w:val="left"/>
              <w:rPr>
                <w:rFonts w:ascii="楷体" w:eastAsia="楷体" w:hAnsi="楷体" w:cs="宋体"/>
                <w:bCs/>
                <w:sz w:val="24"/>
              </w:rPr>
            </w:pPr>
            <w:r w:rsidRPr="00543711">
              <w:rPr>
                <w:rFonts w:ascii="楷体" w:eastAsia="楷体" w:hAnsi="楷体" w:cs="宋体" w:hint="eastAsia"/>
                <w:bCs/>
                <w:sz w:val="24"/>
              </w:rPr>
              <w:lastRenderedPageBreak/>
              <w:t>《安全生产法》第</w:t>
            </w:r>
            <w:r w:rsidRPr="00543711">
              <w:rPr>
                <w:rFonts w:ascii="楷体" w:eastAsia="楷体" w:hAnsi="楷体" w:cs="宋体"/>
                <w:bCs/>
                <w:sz w:val="24"/>
              </w:rPr>
              <w:t>25</w:t>
            </w:r>
            <w:r w:rsidRPr="00543711">
              <w:rPr>
                <w:rFonts w:ascii="楷体" w:eastAsia="楷体" w:hAnsi="楷体" w:cs="宋体" w:hint="eastAsia"/>
                <w:bCs/>
                <w:sz w:val="24"/>
              </w:rPr>
              <w:t>条，《山东省生产经营单位安全生产主体责任规定》第</w:t>
            </w:r>
            <w:r w:rsidRPr="00543711">
              <w:rPr>
                <w:rFonts w:ascii="楷体" w:eastAsia="楷体" w:hAnsi="楷体" w:cs="宋体"/>
                <w:bCs/>
                <w:sz w:val="24"/>
              </w:rPr>
              <w:lastRenderedPageBreak/>
              <w:t xml:space="preserve">24 </w:t>
            </w:r>
            <w:r w:rsidRPr="00543711">
              <w:rPr>
                <w:rFonts w:ascii="楷体" w:eastAsia="楷体" w:hAnsi="楷体" w:cs="宋体" w:hint="eastAsia"/>
                <w:bCs/>
                <w:sz w:val="24"/>
              </w:rPr>
              <w:t>条《安全生产培训管理办法》第</w:t>
            </w:r>
            <w:r w:rsidRPr="00543711">
              <w:rPr>
                <w:rFonts w:ascii="楷体" w:eastAsia="楷体" w:hAnsi="楷体" w:cs="宋体"/>
                <w:bCs/>
                <w:sz w:val="24"/>
              </w:rPr>
              <w:t xml:space="preserve">10 </w:t>
            </w:r>
            <w:r w:rsidRPr="00543711">
              <w:rPr>
                <w:rFonts w:ascii="楷体" w:eastAsia="楷体" w:hAnsi="楷体" w:cs="宋体" w:hint="eastAsia"/>
                <w:bCs/>
                <w:sz w:val="24"/>
              </w:rPr>
              <w:t>条。</w:t>
            </w:r>
          </w:p>
        </w:tc>
        <w:tc>
          <w:tcPr>
            <w:tcW w:w="2835" w:type="dxa"/>
          </w:tcPr>
          <w:p w:rsidR="00287685" w:rsidRPr="00543711" w:rsidRDefault="00287685" w:rsidP="00616468">
            <w:pPr>
              <w:autoSpaceDE w:val="0"/>
              <w:autoSpaceDN w:val="0"/>
              <w:adjustRightInd w:val="0"/>
              <w:snapToGrid w:val="0"/>
              <w:jc w:val="left"/>
              <w:rPr>
                <w:rFonts w:ascii="楷体" w:eastAsia="楷体" w:hAnsi="楷体" w:cs="宋体"/>
                <w:bCs/>
                <w:sz w:val="24"/>
              </w:rPr>
            </w:pPr>
            <w:r w:rsidRPr="00543711">
              <w:rPr>
                <w:rFonts w:ascii="楷体" w:eastAsia="楷体" w:hAnsi="楷体" w:cs="宋体" w:hint="eastAsia"/>
                <w:bCs/>
                <w:sz w:val="24"/>
              </w:rPr>
              <w:lastRenderedPageBreak/>
              <w:t>查阅企业员工名单、劳务派遣合同；抽查近</w:t>
            </w:r>
            <w:r w:rsidRPr="00543711">
              <w:rPr>
                <w:rFonts w:ascii="楷体" w:eastAsia="楷体" w:hAnsi="楷体" w:cs="宋体"/>
                <w:bCs/>
                <w:sz w:val="24"/>
              </w:rPr>
              <w:t>2</w:t>
            </w:r>
            <w:r w:rsidRPr="00543711">
              <w:rPr>
                <w:rFonts w:ascii="楷体" w:eastAsia="楷体" w:hAnsi="楷体" w:cs="宋体" w:hint="eastAsia"/>
                <w:bCs/>
                <w:sz w:val="24"/>
              </w:rPr>
              <w:t>年来新进、岗中、转岗教育培训档案，共抽查</w:t>
            </w:r>
            <w:r w:rsidRPr="00543711">
              <w:rPr>
                <w:rFonts w:ascii="楷体" w:eastAsia="楷体" w:hAnsi="楷体" w:cs="宋体"/>
                <w:bCs/>
                <w:sz w:val="24"/>
              </w:rPr>
              <w:t>10</w:t>
            </w:r>
            <w:r w:rsidRPr="00543711">
              <w:rPr>
                <w:rFonts w:ascii="楷体" w:eastAsia="楷体" w:hAnsi="楷体" w:cs="宋体" w:hint="eastAsia"/>
                <w:bCs/>
                <w:sz w:val="24"/>
              </w:rPr>
              <w:t>份，涵盖三类人员。</w:t>
            </w:r>
          </w:p>
        </w:tc>
        <w:tc>
          <w:tcPr>
            <w:tcW w:w="3147" w:type="dxa"/>
          </w:tcPr>
          <w:p w:rsidR="00287685" w:rsidRPr="00543711" w:rsidRDefault="003628F9" w:rsidP="00616468">
            <w:pPr>
              <w:autoSpaceDE w:val="0"/>
              <w:autoSpaceDN w:val="0"/>
              <w:adjustRightInd w:val="0"/>
              <w:snapToGrid w:val="0"/>
              <w:jc w:val="left"/>
              <w:rPr>
                <w:rFonts w:ascii="楷体" w:eastAsia="楷体" w:hAnsi="楷体" w:cs="宋体"/>
                <w:bCs/>
                <w:sz w:val="24"/>
              </w:rPr>
            </w:pPr>
            <w:r w:rsidRPr="00543711">
              <w:rPr>
                <w:rFonts w:ascii="楷体" w:eastAsia="楷体" w:hAnsi="楷体" w:cs="宋体" w:hint="eastAsia"/>
                <w:bCs/>
                <w:sz w:val="24"/>
              </w:rPr>
              <w:t>企业未按照培训计划对从业人员进行安全培训教育；培训内容没有全面包含以下内容：安全生产知识，有关的安全生产规章制度和安全操</w:t>
            </w:r>
            <w:r w:rsidRPr="00543711">
              <w:rPr>
                <w:rFonts w:ascii="楷体" w:eastAsia="楷体" w:hAnsi="楷体" w:cs="宋体" w:hint="eastAsia"/>
                <w:bCs/>
                <w:sz w:val="24"/>
              </w:rPr>
              <w:lastRenderedPageBreak/>
              <w:t>作规程，本岗位的安全操作技能，事故应急处理措施，在安全生产方面的权利和义务；培训内容不符合企业实际、不适合培训对象，没有针对性;培训档案与调查问卷反映的情况不一致，存在培训档案造假的嫌疑。</w:t>
            </w:r>
          </w:p>
        </w:tc>
        <w:tc>
          <w:tcPr>
            <w:tcW w:w="1138" w:type="dxa"/>
          </w:tcPr>
          <w:p w:rsidR="00287685" w:rsidRPr="00543711" w:rsidRDefault="003628F9" w:rsidP="00616468">
            <w:pPr>
              <w:autoSpaceDE w:val="0"/>
              <w:autoSpaceDN w:val="0"/>
              <w:adjustRightInd w:val="0"/>
              <w:snapToGrid w:val="0"/>
              <w:jc w:val="left"/>
              <w:rPr>
                <w:rFonts w:ascii="楷体" w:eastAsia="楷体" w:hAnsi="楷体" w:cs="宋体"/>
                <w:bCs/>
                <w:sz w:val="24"/>
              </w:rPr>
            </w:pPr>
            <w:r w:rsidRPr="00543711">
              <w:rPr>
                <w:rFonts w:ascii="楷体" w:eastAsia="楷体" w:hAnsi="楷体" w:cs="宋体" w:hint="eastAsia"/>
                <w:bCs/>
                <w:sz w:val="24"/>
              </w:rPr>
              <w:lastRenderedPageBreak/>
              <w:t>《安全生产法》第九十四条</w:t>
            </w:r>
          </w:p>
        </w:tc>
      </w:tr>
      <w:tr w:rsidR="00543711" w:rsidRPr="00543711" w:rsidTr="008B73E6">
        <w:trPr>
          <w:trHeight w:val="707"/>
        </w:trPr>
        <w:tc>
          <w:tcPr>
            <w:tcW w:w="525" w:type="dxa"/>
          </w:tcPr>
          <w:p w:rsidR="00287685" w:rsidRPr="00543711" w:rsidRDefault="00AE3AC2" w:rsidP="006623BD">
            <w:pPr>
              <w:autoSpaceDE w:val="0"/>
              <w:autoSpaceDN w:val="0"/>
              <w:adjustRightInd w:val="0"/>
              <w:snapToGrid w:val="0"/>
              <w:jc w:val="left"/>
              <w:rPr>
                <w:rFonts w:ascii="楷体" w:eastAsia="楷体" w:hAnsi="楷体" w:cs="宋体"/>
                <w:bCs/>
                <w:sz w:val="24"/>
              </w:rPr>
            </w:pPr>
            <w:r w:rsidRPr="00543711">
              <w:rPr>
                <w:rFonts w:ascii="楷体" w:eastAsia="楷体" w:hAnsi="楷体" w:cs="宋体" w:hint="eastAsia"/>
                <w:bCs/>
                <w:sz w:val="24"/>
              </w:rPr>
              <w:lastRenderedPageBreak/>
              <w:t>1</w:t>
            </w:r>
            <w:r w:rsidR="006623BD">
              <w:rPr>
                <w:rFonts w:ascii="楷体" w:eastAsia="楷体" w:hAnsi="楷体" w:cs="宋体" w:hint="eastAsia"/>
                <w:bCs/>
                <w:sz w:val="24"/>
              </w:rPr>
              <w:t>0</w:t>
            </w:r>
          </w:p>
        </w:tc>
        <w:tc>
          <w:tcPr>
            <w:tcW w:w="840" w:type="dxa"/>
          </w:tcPr>
          <w:p w:rsidR="00287685" w:rsidRPr="00543711" w:rsidRDefault="006623BD" w:rsidP="00616468">
            <w:pPr>
              <w:autoSpaceDE w:val="0"/>
              <w:autoSpaceDN w:val="0"/>
              <w:adjustRightInd w:val="0"/>
              <w:snapToGrid w:val="0"/>
              <w:jc w:val="left"/>
              <w:rPr>
                <w:rFonts w:ascii="楷体" w:eastAsia="楷体" w:hAnsi="楷体" w:cs="宋体"/>
                <w:bCs/>
                <w:sz w:val="24"/>
              </w:rPr>
            </w:pPr>
            <w:r>
              <w:rPr>
                <w:rFonts w:ascii="楷体" w:eastAsia="楷体" w:hAnsi="楷体" w:cs="宋体" w:hint="eastAsia"/>
                <w:bCs/>
                <w:sz w:val="24"/>
              </w:rPr>
              <w:t>1</w:t>
            </w:r>
            <w:r w:rsidR="003628F9" w:rsidRPr="00543711">
              <w:rPr>
                <w:rFonts w:ascii="楷体" w:eastAsia="楷体" w:hAnsi="楷体" w:cs="宋体" w:hint="eastAsia"/>
                <w:bCs/>
                <w:sz w:val="24"/>
              </w:rPr>
              <w:t>.3资质和评价管理</w:t>
            </w:r>
          </w:p>
        </w:tc>
        <w:tc>
          <w:tcPr>
            <w:tcW w:w="1011" w:type="dxa"/>
          </w:tcPr>
          <w:p w:rsidR="00287685" w:rsidRPr="00543711" w:rsidRDefault="006623BD" w:rsidP="00616468">
            <w:pPr>
              <w:autoSpaceDE w:val="0"/>
              <w:autoSpaceDN w:val="0"/>
              <w:adjustRightInd w:val="0"/>
              <w:snapToGrid w:val="0"/>
              <w:jc w:val="left"/>
              <w:rPr>
                <w:rFonts w:ascii="楷体" w:eastAsia="楷体" w:hAnsi="楷体" w:cs="宋体"/>
                <w:bCs/>
                <w:sz w:val="24"/>
              </w:rPr>
            </w:pPr>
            <w:r>
              <w:rPr>
                <w:rFonts w:ascii="楷体" w:eastAsia="楷体" w:hAnsi="楷体" w:cs="宋体" w:hint="eastAsia"/>
                <w:bCs/>
                <w:sz w:val="24"/>
              </w:rPr>
              <w:t>1</w:t>
            </w:r>
            <w:r w:rsidR="003628F9" w:rsidRPr="00543711">
              <w:rPr>
                <w:rFonts w:ascii="楷体" w:eastAsia="楷体" w:hAnsi="楷体" w:cs="宋体" w:hint="eastAsia"/>
                <w:bCs/>
                <w:sz w:val="24"/>
              </w:rPr>
              <w:t>.3.1 安全生产许可</w:t>
            </w:r>
          </w:p>
        </w:tc>
        <w:tc>
          <w:tcPr>
            <w:tcW w:w="2835" w:type="dxa"/>
          </w:tcPr>
          <w:p w:rsidR="00287685" w:rsidRPr="00543711" w:rsidRDefault="003628F9" w:rsidP="00616468">
            <w:pPr>
              <w:autoSpaceDE w:val="0"/>
              <w:autoSpaceDN w:val="0"/>
              <w:adjustRightInd w:val="0"/>
              <w:snapToGrid w:val="0"/>
              <w:rPr>
                <w:rFonts w:ascii="楷体" w:eastAsia="楷体" w:hAnsi="楷体" w:cs="宋体"/>
                <w:bCs/>
                <w:sz w:val="24"/>
              </w:rPr>
            </w:pPr>
            <w:r w:rsidRPr="00543711">
              <w:rPr>
                <w:rFonts w:ascii="楷体" w:eastAsia="楷体" w:hAnsi="楷体" w:cs="宋体" w:hint="eastAsia"/>
                <w:bCs/>
                <w:sz w:val="24"/>
              </w:rPr>
              <w:t>检查企业取得危险化学品安全生产许可和危险化学品使用许可的情况；检查企业履行危险化学品新改扩建设项目安全条件审查和安全设施设计审查等“三同时”手续的情况。</w:t>
            </w:r>
          </w:p>
        </w:tc>
        <w:tc>
          <w:tcPr>
            <w:tcW w:w="1843" w:type="dxa"/>
          </w:tcPr>
          <w:p w:rsidR="00287685" w:rsidRPr="00543711" w:rsidRDefault="003628F9" w:rsidP="00616468">
            <w:pPr>
              <w:pStyle w:val="a7"/>
              <w:autoSpaceDE w:val="0"/>
              <w:autoSpaceDN w:val="0"/>
              <w:adjustRightInd w:val="0"/>
              <w:snapToGrid w:val="0"/>
              <w:ind w:firstLineChars="0" w:firstLine="0"/>
              <w:jc w:val="left"/>
              <w:rPr>
                <w:rFonts w:ascii="楷体" w:eastAsia="楷体" w:hAnsi="楷体" w:cs="宋体"/>
                <w:bCs/>
                <w:sz w:val="24"/>
              </w:rPr>
            </w:pPr>
            <w:r w:rsidRPr="00543711">
              <w:rPr>
                <w:rFonts w:ascii="楷体" w:eastAsia="楷体" w:hAnsi="楷体" w:cs="宋体" w:hint="eastAsia"/>
                <w:bCs/>
                <w:sz w:val="24"/>
              </w:rPr>
              <w:t>《安全生产法》第三十条、第三十一条；《危险化学品安全管理条例》第十四条，第二十九条</w:t>
            </w:r>
          </w:p>
        </w:tc>
        <w:tc>
          <w:tcPr>
            <w:tcW w:w="2835" w:type="dxa"/>
          </w:tcPr>
          <w:p w:rsidR="00287685" w:rsidRPr="00543711" w:rsidRDefault="003628F9" w:rsidP="00616468">
            <w:pPr>
              <w:autoSpaceDE w:val="0"/>
              <w:autoSpaceDN w:val="0"/>
              <w:adjustRightInd w:val="0"/>
              <w:snapToGrid w:val="0"/>
              <w:jc w:val="left"/>
              <w:rPr>
                <w:rFonts w:ascii="楷体" w:eastAsia="楷体" w:hAnsi="楷体" w:cs="宋体"/>
                <w:bCs/>
                <w:sz w:val="24"/>
              </w:rPr>
            </w:pPr>
            <w:r w:rsidRPr="00543711">
              <w:rPr>
                <w:rFonts w:ascii="楷体" w:eastAsia="楷体" w:hAnsi="楷体" w:cs="宋体" w:hint="eastAsia"/>
                <w:bCs/>
                <w:sz w:val="24"/>
              </w:rPr>
              <w:t>核查企业的全部产品、副产品、中间产品和原料是否属于危险化学品，对使用危险化学品的企业，要核算其使用量</w:t>
            </w:r>
            <w:bookmarkStart w:id="0" w:name="_GoBack"/>
            <w:bookmarkEnd w:id="0"/>
            <w:r w:rsidRPr="00543711">
              <w:rPr>
                <w:rFonts w:ascii="楷体" w:eastAsia="楷体" w:hAnsi="楷体" w:cs="宋体" w:hint="eastAsia"/>
                <w:bCs/>
                <w:sz w:val="24"/>
              </w:rPr>
              <w:t>，查验是否依法取得了安全生产许可或危险化学品使用许可；对照厂区布置图、设计施工文件和现场实际情况，核查生产装置和附属装置名称、数量、生产规模和产品方案，确定建设项目名称、数量、生产</w:t>
            </w:r>
            <w:r w:rsidRPr="00543711">
              <w:rPr>
                <w:rFonts w:ascii="楷体" w:eastAsia="楷体" w:hAnsi="楷体" w:cs="宋体" w:hint="eastAsia"/>
                <w:bCs/>
                <w:sz w:val="24"/>
              </w:rPr>
              <w:lastRenderedPageBreak/>
              <w:t>规模和产品方案，逐一查验新、改、扩建项目履行“三同时”手续的相关文件。</w:t>
            </w:r>
          </w:p>
        </w:tc>
        <w:tc>
          <w:tcPr>
            <w:tcW w:w="3147" w:type="dxa"/>
          </w:tcPr>
          <w:p w:rsidR="00287685" w:rsidRPr="00543711" w:rsidRDefault="003628F9" w:rsidP="00616468">
            <w:pPr>
              <w:autoSpaceDE w:val="0"/>
              <w:autoSpaceDN w:val="0"/>
              <w:adjustRightInd w:val="0"/>
              <w:snapToGrid w:val="0"/>
              <w:jc w:val="left"/>
              <w:rPr>
                <w:rFonts w:ascii="楷体" w:eastAsia="楷体" w:hAnsi="楷体" w:cs="宋体"/>
                <w:bCs/>
                <w:sz w:val="24"/>
              </w:rPr>
            </w:pPr>
            <w:r w:rsidRPr="00543711">
              <w:rPr>
                <w:rFonts w:ascii="楷体" w:eastAsia="楷体" w:hAnsi="楷体" w:cs="宋体" w:hint="eastAsia"/>
                <w:bCs/>
                <w:sz w:val="24"/>
              </w:rPr>
              <w:lastRenderedPageBreak/>
              <w:t>企业危险化学品安全生产许可、危险化学品使用许可手续不齐全或不在有效期内;实际生产或使用危险化学品的品种超出许可范围；属于危险化学品的副产品、中间产品未按规定办理安全生产许可；危险化学品安全生产许可证许可名称、数量与危险化学品登记不一致；建设项目没有按照规定进行安全条件审查、安全设施设计审查，或者有关事项不符合要</w:t>
            </w:r>
            <w:r w:rsidRPr="00543711">
              <w:rPr>
                <w:rFonts w:ascii="楷体" w:eastAsia="楷体" w:hAnsi="楷体" w:cs="宋体" w:hint="eastAsia"/>
                <w:bCs/>
                <w:sz w:val="24"/>
              </w:rPr>
              <w:lastRenderedPageBreak/>
              <w:t>求;建设项目实际内容与批准的手续不符。</w:t>
            </w:r>
          </w:p>
        </w:tc>
        <w:tc>
          <w:tcPr>
            <w:tcW w:w="1138" w:type="dxa"/>
          </w:tcPr>
          <w:p w:rsidR="00287685" w:rsidRPr="00543711" w:rsidRDefault="003628F9" w:rsidP="00616468">
            <w:pPr>
              <w:autoSpaceDE w:val="0"/>
              <w:autoSpaceDN w:val="0"/>
              <w:adjustRightInd w:val="0"/>
              <w:snapToGrid w:val="0"/>
              <w:jc w:val="left"/>
              <w:rPr>
                <w:rFonts w:ascii="楷体" w:eastAsia="楷体" w:hAnsi="楷体" w:cs="宋体"/>
                <w:bCs/>
                <w:sz w:val="24"/>
              </w:rPr>
            </w:pPr>
            <w:r w:rsidRPr="00543711">
              <w:rPr>
                <w:rFonts w:ascii="楷体" w:eastAsia="楷体" w:hAnsi="楷体" w:cs="宋体" w:hint="eastAsia"/>
                <w:bCs/>
                <w:sz w:val="24"/>
              </w:rPr>
              <w:lastRenderedPageBreak/>
              <w:t>《安全生产法》第九十五条；《安全生产许可证条例》第十九条，第二十条</w:t>
            </w:r>
          </w:p>
        </w:tc>
      </w:tr>
      <w:tr w:rsidR="00543711" w:rsidRPr="00543711" w:rsidTr="008B73E6">
        <w:trPr>
          <w:trHeight w:val="1841"/>
        </w:trPr>
        <w:tc>
          <w:tcPr>
            <w:tcW w:w="525" w:type="dxa"/>
          </w:tcPr>
          <w:p w:rsidR="00287685" w:rsidRPr="00543711" w:rsidRDefault="00AE3AC2" w:rsidP="000E60DA">
            <w:pPr>
              <w:adjustRightInd w:val="0"/>
              <w:snapToGrid w:val="0"/>
              <w:jc w:val="left"/>
              <w:rPr>
                <w:rFonts w:ascii="楷体" w:eastAsia="楷体" w:hAnsi="楷体" w:cs="宋体"/>
                <w:bCs/>
                <w:sz w:val="24"/>
              </w:rPr>
            </w:pPr>
            <w:r w:rsidRPr="00543711">
              <w:rPr>
                <w:rFonts w:ascii="楷体" w:eastAsia="楷体" w:hAnsi="楷体" w:cs="宋体" w:hint="eastAsia"/>
                <w:bCs/>
                <w:sz w:val="24"/>
              </w:rPr>
              <w:lastRenderedPageBreak/>
              <w:t>1</w:t>
            </w:r>
            <w:r w:rsidR="000E60DA">
              <w:rPr>
                <w:rFonts w:ascii="楷体" w:eastAsia="楷体" w:hAnsi="楷体" w:cs="宋体" w:hint="eastAsia"/>
                <w:bCs/>
                <w:sz w:val="24"/>
              </w:rPr>
              <w:t>1</w:t>
            </w:r>
          </w:p>
        </w:tc>
        <w:tc>
          <w:tcPr>
            <w:tcW w:w="840" w:type="dxa"/>
          </w:tcPr>
          <w:p w:rsidR="00287685" w:rsidRPr="00543711" w:rsidRDefault="000E60DA" w:rsidP="00616468">
            <w:pPr>
              <w:adjustRightInd w:val="0"/>
              <w:snapToGrid w:val="0"/>
              <w:jc w:val="left"/>
              <w:rPr>
                <w:rFonts w:ascii="楷体" w:eastAsia="楷体" w:hAnsi="楷体" w:cs="宋体"/>
                <w:bCs/>
                <w:sz w:val="24"/>
              </w:rPr>
            </w:pPr>
            <w:r>
              <w:rPr>
                <w:rFonts w:ascii="楷体" w:eastAsia="楷体" w:hAnsi="楷体" w:cs="宋体" w:hint="eastAsia"/>
                <w:bCs/>
                <w:sz w:val="24"/>
              </w:rPr>
              <w:t>1</w:t>
            </w:r>
            <w:r w:rsidR="00E2143B" w:rsidRPr="00543711">
              <w:rPr>
                <w:rFonts w:ascii="楷体" w:eastAsia="楷体" w:hAnsi="楷体" w:cs="宋体" w:hint="eastAsia"/>
                <w:bCs/>
                <w:sz w:val="24"/>
              </w:rPr>
              <w:t>.3资质和评价管理</w:t>
            </w:r>
          </w:p>
        </w:tc>
        <w:tc>
          <w:tcPr>
            <w:tcW w:w="1011" w:type="dxa"/>
          </w:tcPr>
          <w:p w:rsidR="00287685" w:rsidRPr="00543711" w:rsidRDefault="000E60DA" w:rsidP="000E60DA">
            <w:pPr>
              <w:pStyle w:val="a7"/>
              <w:adjustRightInd w:val="0"/>
              <w:snapToGrid w:val="0"/>
              <w:ind w:firstLineChars="0" w:firstLine="0"/>
              <w:jc w:val="left"/>
              <w:rPr>
                <w:rFonts w:ascii="楷体" w:eastAsia="楷体" w:hAnsi="楷体" w:cs="宋体"/>
                <w:bCs/>
                <w:sz w:val="24"/>
              </w:rPr>
            </w:pPr>
            <w:r>
              <w:rPr>
                <w:rFonts w:ascii="楷体" w:eastAsia="楷体" w:hAnsi="楷体" w:cs="宋体" w:hint="eastAsia"/>
                <w:bCs/>
                <w:sz w:val="24"/>
              </w:rPr>
              <w:t>1</w:t>
            </w:r>
            <w:r w:rsidR="00E2143B" w:rsidRPr="00543711">
              <w:rPr>
                <w:rFonts w:ascii="楷体" w:eastAsia="楷体" w:hAnsi="楷体" w:cs="宋体" w:hint="eastAsia"/>
                <w:bCs/>
                <w:sz w:val="24"/>
              </w:rPr>
              <w:t>.3.2承租承包管理</w:t>
            </w:r>
          </w:p>
        </w:tc>
        <w:tc>
          <w:tcPr>
            <w:tcW w:w="2835" w:type="dxa"/>
          </w:tcPr>
          <w:p w:rsidR="00287685" w:rsidRPr="00543711" w:rsidRDefault="00E2143B" w:rsidP="00616468">
            <w:pPr>
              <w:pStyle w:val="a7"/>
              <w:adjustRightInd w:val="0"/>
              <w:snapToGrid w:val="0"/>
              <w:ind w:firstLineChars="0" w:firstLine="0"/>
              <w:jc w:val="left"/>
              <w:rPr>
                <w:rFonts w:ascii="楷体" w:eastAsia="楷体" w:hAnsi="楷体" w:cs="宋体"/>
                <w:bCs/>
                <w:sz w:val="24"/>
              </w:rPr>
            </w:pPr>
            <w:r w:rsidRPr="00543711">
              <w:rPr>
                <w:rFonts w:ascii="楷体" w:eastAsia="楷体" w:hAnsi="楷体" w:cs="宋体" w:hint="eastAsia"/>
                <w:bCs/>
                <w:sz w:val="24"/>
              </w:rPr>
              <w:t>检查企业承租承包单位和人员的资质、资格情况；检查企业对承租承包工程或作业依法实施安全生产统一管理等情况。</w:t>
            </w:r>
          </w:p>
        </w:tc>
        <w:tc>
          <w:tcPr>
            <w:tcW w:w="1843" w:type="dxa"/>
          </w:tcPr>
          <w:p w:rsidR="00287685" w:rsidRPr="00543711" w:rsidRDefault="00E2143B" w:rsidP="00616468">
            <w:pPr>
              <w:pStyle w:val="a7"/>
              <w:adjustRightInd w:val="0"/>
              <w:snapToGrid w:val="0"/>
              <w:ind w:firstLineChars="0" w:firstLine="0"/>
              <w:jc w:val="left"/>
              <w:rPr>
                <w:rFonts w:ascii="楷体" w:eastAsia="楷体" w:hAnsi="楷体" w:cs="宋体"/>
                <w:bCs/>
                <w:sz w:val="24"/>
              </w:rPr>
            </w:pPr>
            <w:r w:rsidRPr="00543711">
              <w:rPr>
                <w:rFonts w:ascii="楷体" w:eastAsia="楷体" w:hAnsi="楷体" w:cs="宋体" w:hint="eastAsia"/>
                <w:bCs/>
                <w:sz w:val="24"/>
              </w:rPr>
              <w:t>《安全生产法》第四十六条；《山东省危险化学品安全管理办法》第十三条</w:t>
            </w:r>
          </w:p>
        </w:tc>
        <w:tc>
          <w:tcPr>
            <w:tcW w:w="2835" w:type="dxa"/>
          </w:tcPr>
          <w:p w:rsidR="00287685" w:rsidRPr="00543711" w:rsidRDefault="00E2143B" w:rsidP="00616468">
            <w:pPr>
              <w:adjustRightInd w:val="0"/>
              <w:snapToGrid w:val="0"/>
              <w:jc w:val="left"/>
              <w:rPr>
                <w:rFonts w:ascii="楷体" w:eastAsia="楷体" w:hAnsi="楷体" w:cs="宋体"/>
                <w:bCs/>
                <w:sz w:val="24"/>
              </w:rPr>
            </w:pPr>
            <w:r w:rsidRPr="00543711">
              <w:rPr>
                <w:rFonts w:ascii="楷体" w:eastAsia="楷体" w:hAnsi="楷体" w:cs="宋体" w:hint="eastAsia"/>
                <w:bCs/>
                <w:sz w:val="24"/>
              </w:rPr>
              <w:t>核验承包承租单位的资质、执照、许可等是否符合要求；查验与承租承包单位签订的《承包（租赁）合同》和《安全生产管理协议》；查验承租承包单位特种作业人员的资格证书和企业建立的承租承包单位人员档案、培训档案、作业票证，核查现场作业人员与特种作业人员资格证书是否一致，是否持证上岗或作业；查阅企业对承租承包单位进行安全检查的记录；必要时对有关人员就承包承租单位情况进行正式问询；在问卷中加入相关内容的题目，就承包承租安全管理的某些事项对有关人员进行问卷调查。</w:t>
            </w:r>
          </w:p>
        </w:tc>
        <w:tc>
          <w:tcPr>
            <w:tcW w:w="3147" w:type="dxa"/>
          </w:tcPr>
          <w:p w:rsidR="00287685" w:rsidRPr="00543711" w:rsidRDefault="00E2143B" w:rsidP="00616468">
            <w:pPr>
              <w:adjustRightInd w:val="0"/>
              <w:snapToGrid w:val="0"/>
              <w:jc w:val="left"/>
              <w:rPr>
                <w:rFonts w:ascii="楷体" w:eastAsia="楷体" w:hAnsi="楷体" w:cs="宋体"/>
                <w:bCs/>
                <w:sz w:val="24"/>
              </w:rPr>
            </w:pPr>
            <w:r w:rsidRPr="00543711">
              <w:rPr>
                <w:rFonts w:ascii="楷体" w:eastAsia="楷体" w:hAnsi="楷体" w:cs="宋体" w:hint="eastAsia"/>
                <w:bCs/>
                <w:sz w:val="24"/>
              </w:rPr>
              <w:t>企业项目、场所的承包承租单位不具备相应资质（或取得相应许可）;承包承租单位特种作业人员不具备相应的资格，无证上岗、作业或者特种作业资格证书涉嫌造假；与承包承租单位没有签订专门的安全生产管理协议;没有在承包租赁合同中约定各自的安全生产管理职责;未对承包承租单位的安全生产工作进行统一协调、管理，未定期对承租承包单位所负责的施工和作业进行安全检查。</w:t>
            </w:r>
          </w:p>
        </w:tc>
        <w:tc>
          <w:tcPr>
            <w:tcW w:w="1138" w:type="dxa"/>
          </w:tcPr>
          <w:p w:rsidR="00287685" w:rsidRPr="00543711" w:rsidRDefault="00E2143B" w:rsidP="00616468">
            <w:pPr>
              <w:adjustRightInd w:val="0"/>
              <w:snapToGrid w:val="0"/>
              <w:jc w:val="left"/>
              <w:rPr>
                <w:rFonts w:ascii="楷体" w:eastAsia="楷体" w:hAnsi="楷体" w:cs="宋体"/>
                <w:bCs/>
                <w:sz w:val="24"/>
              </w:rPr>
            </w:pPr>
            <w:r w:rsidRPr="00543711">
              <w:rPr>
                <w:rFonts w:ascii="楷体" w:eastAsia="楷体" w:hAnsi="楷体" w:cs="宋体" w:hint="eastAsia"/>
                <w:bCs/>
                <w:sz w:val="24"/>
              </w:rPr>
              <w:t>《安全生产法》第一百条</w:t>
            </w:r>
          </w:p>
        </w:tc>
      </w:tr>
      <w:tr w:rsidR="00543711" w:rsidRPr="00543711" w:rsidTr="008B73E6">
        <w:trPr>
          <w:trHeight w:val="1841"/>
        </w:trPr>
        <w:tc>
          <w:tcPr>
            <w:tcW w:w="525" w:type="dxa"/>
          </w:tcPr>
          <w:p w:rsidR="00287685" w:rsidRPr="00543711" w:rsidRDefault="00AE3AC2" w:rsidP="000E60DA">
            <w:pPr>
              <w:adjustRightInd w:val="0"/>
              <w:snapToGrid w:val="0"/>
              <w:jc w:val="left"/>
              <w:rPr>
                <w:rFonts w:ascii="楷体" w:eastAsia="楷体" w:hAnsi="楷体" w:cs="宋体"/>
                <w:bCs/>
                <w:sz w:val="24"/>
              </w:rPr>
            </w:pPr>
            <w:r w:rsidRPr="00543711">
              <w:rPr>
                <w:rFonts w:ascii="楷体" w:eastAsia="楷体" w:hAnsi="楷体" w:cs="宋体" w:hint="eastAsia"/>
                <w:bCs/>
                <w:sz w:val="24"/>
              </w:rPr>
              <w:lastRenderedPageBreak/>
              <w:t>1</w:t>
            </w:r>
            <w:r w:rsidR="000E60DA">
              <w:rPr>
                <w:rFonts w:ascii="楷体" w:eastAsia="楷体" w:hAnsi="楷体" w:cs="宋体" w:hint="eastAsia"/>
                <w:bCs/>
                <w:sz w:val="24"/>
              </w:rPr>
              <w:t>2</w:t>
            </w:r>
          </w:p>
        </w:tc>
        <w:tc>
          <w:tcPr>
            <w:tcW w:w="840" w:type="dxa"/>
          </w:tcPr>
          <w:p w:rsidR="00287685" w:rsidRPr="00543711" w:rsidRDefault="000E60DA" w:rsidP="00616468">
            <w:pPr>
              <w:adjustRightInd w:val="0"/>
              <w:snapToGrid w:val="0"/>
              <w:jc w:val="left"/>
              <w:rPr>
                <w:rFonts w:ascii="楷体" w:eastAsia="楷体" w:hAnsi="楷体" w:cs="宋体"/>
                <w:bCs/>
                <w:sz w:val="24"/>
              </w:rPr>
            </w:pPr>
            <w:r>
              <w:rPr>
                <w:rFonts w:ascii="楷体" w:eastAsia="楷体" w:hAnsi="楷体" w:cs="宋体" w:hint="eastAsia"/>
                <w:bCs/>
                <w:sz w:val="24"/>
              </w:rPr>
              <w:t>1</w:t>
            </w:r>
            <w:r w:rsidR="00E2143B" w:rsidRPr="00543711">
              <w:rPr>
                <w:rFonts w:ascii="楷体" w:eastAsia="楷体" w:hAnsi="楷体" w:cs="宋体" w:hint="eastAsia"/>
                <w:bCs/>
                <w:sz w:val="24"/>
              </w:rPr>
              <w:t>.3资质和评价管理</w:t>
            </w:r>
          </w:p>
        </w:tc>
        <w:tc>
          <w:tcPr>
            <w:tcW w:w="1011" w:type="dxa"/>
          </w:tcPr>
          <w:p w:rsidR="00287685" w:rsidRPr="00543711" w:rsidRDefault="000E60DA" w:rsidP="00616468">
            <w:pPr>
              <w:adjustRightInd w:val="0"/>
              <w:snapToGrid w:val="0"/>
              <w:rPr>
                <w:rFonts w:ascii="楷体" w:eastAsia="楷体" w:hAnsi="楷体" w:cs="宋体"/>
                <w:bCs/>
                <w:sz w:val="24"/>
              </w:rPr>
            </w:pPr>
            <w:r>
              <w:rPr>
                <w:rFonts w:ascii="楷体" w:eastAsia="楷体" w:hAnsi="楷体" w:cs="宋体" w:hint="eastAsia"/>
                <w:bCs/>
                <w:sz w:val="24"/>
              </w:rPr>
              <w:t>1</w:t>
            </w:r>
            <w:r w:rsidR="00E2143B" w:rsidRPr="00543711">
              <w:rPr>
                <w:rFonts w:ascii="楷体" w:eastAsia="楷体" w:hAnsi="楷体" w:cs="宋体" w:hint="eastAsia"/>
                <w:bCs/>
                <w:sz w:val="24"/>
              </w:rPr>
              <w:t>.3.3许可变更</w:t>
            </w:r>
          </w:p>
        </w:tc>
        <w:tc>
          <w:tcPr>
            <w:tcW w:w="2835" w:type="dxa"/>
          </w:tcPr>
          <w:p w:rsidR="00287685" w:rsidRPr="00543711" w:rsidRDefault="00E2143B" w:rsidP="00616468">
            <w:pPr>
              <w:adjustRightInd w:val="0"/>
              <w:snapToGrid w:val="0"/>
              <w:rPr>
                <w:rFonts w:ascii="楷体" w:eastAsia="楷体" w:hAnsi="楷体" w:cs="宋体"/>
                <w:bCs/>
                <w:sz w:val="24"/>
              </w:rPr>
            </w:pPr>
            <w:r w:rsidRPr="00543711">
              <w:rPr>
                <w:rFonts w:ascii="楷体" w:eastAsia="楷体" w:hAnsi="楷体" w:cs="宋体" w:hint="eastAsia"/>
                <w:bCs/>
                <w:sz w:val="24"/>
              </w:rPr>
              <w:t>检查企业按照规定变更安全生产许可和建设项目“三同时”手续的情况。</w:t>
            </w:r>
          </w:p>
        </w:tc>
        <w:tc>
          <w:tcPr>
            <w:tcW w:w="1843" w:type="dxa"/>
          </w:tcPr>
          <w:p w:rsidR="00287685" w:rsidRPr="00543711" w:rsidRDefault="000E60DA" w:rsidP="000E60DA">
            <w:pPr>
              <w:adjustRightInd w:val="0"/>
              <w:snapToGrid w:val="0"/>
              <w:rPr>
                <w:rFonts w:ascii="楷体" w:eastAsia="楷体" w:hAnsi="楷体" w:cs="宋体"/>
                <w:bCs/>
                <w:sz w:val="24"/>
              </w:rPr>
            </w:pPr>
            <w:r w:rsidRPr="00543711">
              <w:rPr>
                <w:rFonts w:ascii="楷体" w:eastAsia="楷体" w:hAnsi="楷体" w:cs="宋体" w:hint="eastAsia"/>
                <w:bCs/>
                <w:sz w:val="24"/>
              </w:rPr>
              <w:t>《危险化学品生产企业安全生产许可证实施办法》第</w:t>
            </w:r>
            <w:r>
              <w:rPr>
                <w:rFonts w:ascii="楷体" w:eastAsia="楷体" w:hAnsi="楷体" w:cs="宋体" w:hint="eastAsia"/>
                <w:bCs/>
                <w:sz w:val="24"/>
              </w:rPr>
              <w:t>三十一</w:t>
            </w:r>
            <w:r w:rsidRPr="00543711">
              <w:rPr>
                <w:rFonts w:ascii="楷体" w:eastAsia="楷体" w:hAnsi="楷体" w:cs="宋体" w:hint="eastAsia"/>
                <w:bCs/>
                <w:sz w:val="24"/>
              </w:rPr>
              <w:t>条</w:t>
            </w:r>
            <w:r>
              <w:rPr>
                <w:rFonts w:ascii="楷体" w:eastAsia="楷体" w:hAnsi="楷体" w:cs="宋体" w:hint="eastAsia"/>
                <w:bCs/>
                <w:sz w:val="24"/>
              </w:rPr>
              <w:t>、第三十二条</w:t>
            </w:r>
          </w:p>
        </w:tc>
        <w:tc>
          <w:tcPr>
            <w:tcW w:w="2835" w:type="dxa"/>
          </w:tcPr>
          <w:p w:rsidR="00287685" w:rsidRPr="00543711" w:rsidRDefault="00D7251C" w:rsidP="00616468">
            <w:pPr>
              <w:adjustRightInd w:val="0"/>
              <w:snapToGrid w:val="0"/>
              <w:jc w:val="left"/>
              <w:rPr>
                <w:rFonts w:ascii="楷体" w:eastAsia="楷体" w:hAnsi="楷体" w:cs="宋体"/>
                <w:bCs/>
                <w:sz w:val="24"/>
              </w:rPr>
            </w:pPr>
            <w:r w:rsidRPr="00543711">
              <w:rPr>
                <w:rFonts w:ascii="楷体" w:eastAsia="楷体" w:hAnsi="楷体" w:cs="宋体" w:hint="eastAsia"/>
                <w:bCs/>
                <w:sz w:val="24"/>
              </w:rPr>
              <w:t>核查企业生产装置、产品和原料，设计文件、主要负责人任命文件等，是否与企业的工商营业执照、安全生产许可证、危险化学品使用许可证、安全条件审查、安全设施设计审查等文件相一致；现场勘查建设项目内容、主要工艺设备状况，检查是否存在应该办理变更而没有办理的状况。</w:t>
            </w:r>
          </w:p>
        </w:tc>
        <w:tc>
          <w:tcPr>
            <w:tcW w:w="3147" w:type="dxa"/>
          </w:tcPr>
          <w:p w:rsidR="00287685" w:rsidRPr="00543711" w:rsidRDefault="00D7251C" w:rsidP="00616468">
            <w:pPr>
              <w:adjustRightInd w:val="0"/>
              <w:snapToGrid w:val="0"/>
              <w:jc w:val="left"/>
              <w:rPr>
                <w:rFonts w:ascii="楷体" w:eastAsia="楷体" w:hAnsi="楷体" w:cs="宋体"/>
                <w:bCs/>
                <w:sz w:val="24"/>
              </w:rPr>
            </w:pPr>
            <w:r w:rsidRPr="00543711">
              <w:rPr>
                <w:rFonts w:ascii="楷体" w:eastAsia="楷体" w:hAnsi="楷体" w:cs="宋体" w:hint="eastAsia"/>
                <w:bCs/>
                <w:sz w:val="24"/>
              </w:rPr>
              <w:t>重要事项（企业名称、主要负责人、产品、工艺、重要设备等），以及新、改、扩建项目相关事项发生变化，未按规定申请和实施许可变更，擅自投入生产运行和建设。</w:t>
            </w:r>
          </w:p>
        </w:tc>
        <w:tc>
          <w:tcPr>
            <w:tcW w:w="1138" w:type="dxa"/>
          </w:tcPr>
          <w:p w:rsidR="00287685" w:rsidRPr="00543711" w:rsidRDefault="00D7251C" w:rsidP="00616468">
            <w:pPr>
              <w:adjustRightInd w:val="0"/>
              <w:snapToGrid w:val="0"/>
              <w:jc w:val="left"/>
              <w:rPr>
                <w:rFonts w:ascii="楷体" w:eastAsia="楷体" w:hAnsi="楷体" w:cs="宋体"/>
                <w:bCs/>
                <w:sz w:val="24"/>
              </w:rPr>
            </w:pPr>
            <w:r w:rsidRPr="00543711">
              <w:rPr>
                <w:rFonts w:ascii="楷体" w:eastAsia="楷体" w:hAnsi="楷体" w:cs="宋体" w:hint="eastAsia"/>
                <w:bCs/>
                <w:sz w:val="24"/>
              </w:rPr>
              <w:t>《危险化学品生产企业安全生产许可证实施办法》第四十七条，第四十八条</w:t>
            </w:r>
            <w:r w:rsidR="00AB551A" w:rsidRPr="00543711">
              <w:rPr>
                <w:rFonts w:ascii="楷体" w:eastAsia="楷体" w:hAnsi="楷体" w:cs="宋体" w:hint="eastAsia"/>
                <w:bCs/>
                <w:sz w:val="24"/>
              </w:rPr>
              <w:t>；《危险化学品建设项目安全监督管理办法》第三十六条</w:t>
            </w:r>
          </w:p>
        </w:tc>
      </w:tr>
      <w:tr w:rsidR="00543711" w:rsidRPr="00543711" w:rsidTr="008B73E6">
        <w:trPr>
          <w:trHeight w:val="1841"/>
        </w:trPr>
        <w:tc>
          <w:tcPr>
            <w:tcW w:w="525" w:type="dxa"/>
          </w:tcPr>
          <w:p w:rsidR="00AB551A" w:rsidRPr="00543711" w:rsidRDefault="00AE3AC2" w:rsidP="000E60DA">
            <w:pPr>
              <w:adjustRightInd w:val="0"/>
              <w:snapToGrid w:val="0"/>
              <w:rPr>
                <w:rFonts w:ascii="楷体" w:eastAsia="楷体" w:hAnsi="楷体" w:cs="宋体"/>
                <w:bCs/>
                <w:sz w:val="24"/>
              </w:rPr>
            </w:pPr>
            <w:r w:rsidRPr="00543711">
              <w:rPr>
                <w:rFonts w:ascii="楷体" w:eastAsia="楷体" w:hAnsi="楷体" w:cs="宋体" w:hint="eastAsia"/>
                <w:bCs/>
                <w:sz w:val="24"/>
              </w:rPr>
              <w:t>1</w:t>
            </w:r>
            <w:r w:rsidR="000E60DA">
              <w:rPr>
                <w:rFonts w:ascii="楷体" w:eastAsia="楷体" w:hAnsi="楷体" w:cs="宋体" w:hint="eastAsia"/>
                <w:bCs/>
                <w:sz w:val="24"/>
              </w:rPr>
              <w:t>3</w:t>
            </w:r>
          </w:p>
        </w:tc>
        <w:tc>
          <w:tcPr>
            <w:tcW w:w="840" w:type="dxa"/>
          </w:tcPr>
          <w:p w:rsidR="00AB551A" w:rsidRPr="00543711" w:rsidRDefault="000E60DA" w:rsidP="00616468">
            <w:pPr>
              <w:adjustRightInd w:val="0"/>
              <w:snapToGrid w:val="0"/>
              <w:rPr>
                <w:rFonts w:ascii="楷体" w:eastAsia="楷体" w:hAnsi="楷体" w:cs="宋体"/>
                <w:bCs/>
                <w:sz w:val="24"/>
              </w:rPr>
            </w:pPr>
            <w:r>
              <w:rPr>
                <w:rFonts w:ascii="楷体" w:eastAsia="楷体" w:hAnsi="楷体" w:cs="宋体" w:hint="eastAsia"/>
                <w:bCs/>
                <w:sz w:val="24"/>
              </w:rPr>
              <w:t>1</w:t>
            </w:r>
            <w:r w:rsidR="00AB551A" w:rsidRPr="00543711">
              <w:rPr>
                <w:rFonts w:ascii="楷体" w:eastAsia="楷体" w:hAnsi="楷体" w:cs="宋体" w:hint="eastAsia"/>
                <w:bCs/>
                <w:sz w:val="24"/>
              </w:rPr>
              <w:t>.3资质和评价管理</w:t>
            </w:r>
          </w:p>
        </w:tc>
        <w:tc>
          <w:tcPr>
            <w:tcW w:w="1011" w:type="dxa"/>
          </w:tcPr>
          <w:p w:rsidR="00AB551A" w:rsidRPr="00543711" w:rsidRDefault="000E60DA" w:rsidP="00616468">
            <w:pPr>
              <w:adjustRightInd w:val="0"/>
              <w:snapToGrid w:val="0"/>
              <w:rPr>
                <w:rFonts w:ascii="楷体" w:eastAsia="楷体" w:hAnsi="楷体" w:cs="宋体"/>
                <w:bCs/>
                <w:sz w:val="24"/>
              </w:rPr>
            </w:pPr>
            <w:r>
              <w:rPr>
                <w:rFonts w:ascii="楷体" w:eastAsia="楷体" w:hAnsi="楷体" w:cs="宋体" w:hint="eastAsia"/>
                <w:bCs/>
                <w:sz w:val="24"/>
              </w:rPr>
              <w:t>1</w:t>
            </w:r>
            <w:r w:rsidR="00AB551A" w:rsidRPr="00543711">
              <w:rPr>
                <w:rFonts w:ascii="楷体" w:eastAsia="楷体" w:hAnsi="楷体" w:cs="宋体" w:hint="eastAsia"/>
                <w:bCs/>
                <w:sz w:val="24"/>
              </w:rPr>
              <w:t>.3.4安全评价</w:t>
            </w:r>
          </w:p>
          <w:p w:rsidR="00AB551A" w:rsidRPr="00543711" w:rsidRDefault="00AB551A" w:rsidP="00616468">
            <w:pPr>
              <w:adjustRightInd w:val="0"/>
              <w:snapToGrid w:val="0"/>
              <w:rPr>
                <w:rFonts w:ascii="楷体" w:eastAsia="楷体" w:hAnsi="楷体" w:cs="宋体"/>
                <w:bCs/>
                <w:sz w:val="24"/>
              </w:rPr>
            </w:pPr>
          </w:p>
        </w:tc>
        <w:tc>
          <w:tcPr>
            <w:tcW w:w="2835" w:type="dxa"/>
          </w:tcPr>
          <w:p w:rsidR="00AB551A" w:rsidRPr="00543711" w:rsidRDefault="00AB551A" w:rsidP="00616468">
            <w:pPr>
              <w:adjustRightInd w:val="0"/>
              <w:snapToGrid w:val="0"/>
              <w:rPr>
                <w:rFonts w:ascii="楷体" w:eastAsia="楷体" w:hAnsi="楷体" w:cs="宋体"/>
                <w:bCs/>
                <w:sz w:val="24"/>
              </w:rPr>
            </w:pPr>
            <w:r w:rsidRPr="00543711">
              <w:rPr>
                <w:rFonts w:ascii="楷体" w:eastAsia="楷体" w:hAnsi="楷体" w:cs="宋体" w:hint="eastAsia"/>
                <w:bCs/>
                <w:sz w:val="24"/>
              </w:rPr>
              <w:t>检查企业是否依法进行了安全评价；检查安全评价范围是否符合相关要求，评价报告是否存在严重质量问题。</w:t>
            </w:r>
          </w:p>
        </w:tc>
        <w:tc>
          <w:tcPr>
            <w:tcW w:w="1843" w:type="dxa"/>
          </w:tcPr>
          <w:p w:rsidR="00AB551A" w:rsidRPr="00543711" w:rsidRDefault="00AB551A" w:rsidP="00616468">
            <w:pPr>
              <w:adjustRightInd w:val="0"/>
              <w:snapToGrid w:val="0"/>
              <w:rPr>
                <w:rFonts w:ascii="楷体" w:eastAsia="楷体" w:hAnsi="楷体" w:cs="宋体"/>
                <w:bCs/>
                <w:sz w:val="24"/>
              </w:rPr>
            </w:pPr>
            <w:r w:rsidRPr="00543711">
              <w:rPr>
                <w:rFonts w:ascii="楷体" w:eastAsia="楷体" w:hAnsi="楷体" w:cs="宋体" w:hint="eastAsia"/>
                <w:bCs/>
                <w:sz w:val="24"/>
              </w:rPr>
              <w:t>《安全生产法》第二十九条；《危险化学品安全管理条例》第二十二条</w:t>
            </w:r>
          </w:p>
        </w:tc>
        <w:tc>
          <w:tcPr>
            <w:tcW w:w="2835" w:type="dxa"/>
          </w:tcPr>
          <w:p w:rsidR="00AB551A" w:rsidRPr="00543711" w:rsidRDefault="00AB551A" w:rsidP="00616468">
            <w:pPr>
              <w:adjustRightInd w:val="0"/>
              <w:snapToGrid w:val="0"/>
              <w:rPr>
                <w:rFonts w:ascii="楷体" w:eastAsia="楷体" w:hAnsi="楷体" w:cs="宋体"/>
                <w:bCs/>
                <w:sz w:val="24"/>
              </w:rPr>
            </w:pPr>
            <w:r w:rsidRPr="00543711">
              <w:rPr>
                <w:rFonts w:ascii="楷体" w:eastAsia="楷体" w:hAnsi="楷体" w:cs="宋体" w:hint="eastAsia"/>
                <w:bCs/>
                <w:sz w:val="24"/>
              </w:rPr>
              <w:t>检查最近完成的安全评价报告，核验评价范围是否符合要求，评价内容是否与企业实际状况相符合；结合发现的问题，检查评价报告是否存在内容遗漏和结论不实的问题；核查评价报告指出的问题是否已经整改。</w:t>
            </w:r>
          </w:p>
        </w:tc>
        <w:tc>
          <w:tcPr>
            <w:tcW w:w="3147" w:type="dxa"/>
          </w:tcPr>
          <w:p w:rsidR="00AB551A" w:rsidRPr="00543711" w:rsidRDefault="00AB551A" w:rsidP="00616468">
            <w:pPr>
              <w:adjustRightInd w:val="0"/>
              <w:snapToGrid w:val="0"/>
              <w:rPr>
                <w:rFonts w:ascii="楷体" w:eastAsia="楷体" w:hAnsi="楷体" w:cs="宋体"/>
                <w:bCs/>
                <w:sz w:val="24"/>
              </w:rPr>
            </w:pPr>
            <w:r w:rsidRPr="00543711">
              <w:rPr>
                <w:rFonts w:ascii="楷体" w:eastAsia="楷体" w:hAnsi="楷体" w:cs="宋体" w:hint="eastAsia"/>
                <w:bCs/>
                <w:sz w:val="24"/>
              </w:rPr>
              <w:t>未按照法律法规要求定期进行安全评价;评价范围超出安全生产许可证范围，与企业实际规模不一致或与现场装置设施状况不一致; 在本次检查中发现的问题，评价报告应该指出而没有指出；企业没有全面整改评价报告指出的问题。</w:t>
            </w:r>
          </w:p>
        </w:tc>
        <w:tc>
          <w:tcPr>
            <w:tcW w:w="1138" w:type="dxa"/>
          </w:tcPr>
          <w:p w:rsidR="00AB551A" w:rsidRPr="00543711" w:rsidRDefault="00AB551A" w:rsidP="00616468">
            <w:pPr>
              <w:adjustRightInd w:val="0"/>
              <w:snapToGrid w:val="0"/>
              <w:rPr>
                <w:rFonts w:ascii="楷体" w:eastAsia="楷体" w:hAnsi="楷体" w:cs="宋体"/>
                <w:bCs/>
                <w:sz w:val="24"/>
              </w:rPr>
            </w:pPr>
            <w:r w:rsidRPr="00543711">
              <w:rPr>
                <w:rFonts w:ascii="楷体" w:eastAsia="楷体" w:hAnsi="楷体" w:cs="宋体" w:hint="eastAsia"/>
                <w:bCs/>
                <w:sz w:val="24"/>
              </w:rPr>
              <w:t>《安全生产法》第九十五条；《危险化学品重大危险源监督管理</w:t>
            </w:r>
            <w:r w:rsidRPr="00543711">
              <w:rPr>
                <w:rFonts w:ascii="楷体" w:eastAsia="楷体" w:hAnsi="楷体" w:cs="宋体" w:hint="eastAsia"/>
                <w:bCs/>
                <w:sz w:val="24"/>
              </w:rPr>
              <w:lastRenderedPageBreak/>
              <w:t>暂行规定》第三十二条；《安全生产法》第九十九条</w:t>
            </w:r>
          </w:p>
        </w:tc>
      </w:tr>
      <w:tr w:rsidR="00543711" w:rsidRPr="00543711" w:rsidTr="008B73E6">
        <w:trPr>
          <w:trHeight w:val="424"/>
        </w:trPr>
        <w:tc>
          <w:tcPr>
            <w:tcW w:w="525" w:type="dxa"/>
          </w:tcPr>
          <w:p w:rsidR="00AB551A" w:rsidRPr="00543711" w:rsidRDefault="00AE3AC2" w:rsidP="000E60DA">
            <w:pPr>
              <w:adjustRightInd w:val="0"/>
              <w:snapToGrid w:val="0"/>
              <w:rPr>
                <w:rFonts w:ascii="楷体" w:eastAsia="楷体" w:hAnsi="楷体" w:cs="宋体"/>
                <w:bCs/>
                <w:sz w:val="24"/>
              </w:rPr>
            </w:pPr>
            <w:r w:rsidRPr="00543711">
              <w:rPr>
                <w:rFonts w:ascii="楷体" w:eastAsia="楷体" w:hAnsi="楷体" w:cs="宋体" w:hint="eastAsia"/>
                <w:bCs/>
                <w:sz w:val="24"/>
              </w:rPr>
              <w:lastRenderedPageBreak/>
              <w:t>1</w:t>
            </w:r>
            <w:r w:rsidR="000E60DA">
              <w:rPr>
                <w:rFonts w:ascii="楷体" w:eastAsia="楷体" w:hAnsi="楷体" w:cs="宋体" w:hint="eastAsia"/>
                <w:bCs/>
                <w:sz w:val="24"/>
              </w:rPr>
              <w:t>4</w:t>
            </w:r>
          </w:p>
        </w:tc>
        <w:tc>
          <w:tcPr>
            <w:tcW w:w="840" w:type="dxa"/>
          </w:tcPr>
          <w:p w:rsidR="00AB551A" w:rsidRPr="00543711" w:rsidRDefault="000E60DA" w:rsidP="00616468">
            <w:pPr>
              <w:autoSpaceDE w:val="0"/>
              <w:autoSpaceDN w:val="0"/>
              <w:adjustRightInd w:val="0"/>
              <w:snapToGrid w:val="0"/>
              <w:rPr>
                <w:rFonts w:ascii="楷体" w:eastAsia="楷体" w:hAnsi="楷体" w:cs="宋体"/>
                <w:bCs/>
                <w:sz w:val="24"/>
              </w:rPr>
            </w:pPr>
            <w:r>
              <w:rPr>
                <w:rFonts w:ascii="楷体" w:eastAsia="楷体" w:hAnsi="楷体" w:cs="宋体" w:hint="eastAsia"/>
                <w:bCs/>
                <w:sz w:val="24"/>
              </w:rPr>
              <w:t>1</w:t>
            </w:r>
            <w:r w:rsidR="00AB551A" w:rsidRPr="00543711">
              <w:rPr>
                <w:rFonts w:ascii="楷体" w:eastAsia="楷体" w:hAnsi="楷体" w:cs="宋体" w:hint="eastAsia"/>
                <w:bCs/>
                <w:sz w:val="24"/>
              </w:rPr>
              <w:t>.4 工艺设备安全</w:t>
            </w:r>
          </w:p>
        </w:tc>
        <w:tc>
          <w:tcPr>
            <w:tcW w:w="1011" w:type="dxa"/>
          </w:tcPr>
          <w:p w:rsidR="00AB551A" w:rsidRPr="00543711" w:rsidRDefault="000E60DA" w:rsidP="00616468">
            <w:pPr>
              <w:adjustRightInd w:val="0"/>
              <w:snapToGrid w:val="0"/>
              <w:rPr>
                <w:rFonts w:ascii="楷体" w:eastAsia="楷体" w:hAnsi="楷体" w:cs="宋体"/>
                <w:bCs/>
                <w:sz w:val="24"/>
              </w:rPr>
            </w:pPr>
            <w:r>
              <w:rPr>
                <w:rFonts w:ascii="楷体" w:eastAsia="楷体" w:hAnsi="楷体" w:cs="宋体" w:hint="eastAsia"/>
                <w:bCs/>
                <w:sz w:val="24"/>
              </w:rPr>
              <w:t>1</w:t>
            </w:r>
            <w:r w:rsidR="00AB551A" w:rsidRPr="00543711">
              <w:rPr>
                <w:rFonts w:ascii="楷体" w:eastAsia="楷体" w:hAnsi="楷体" w:cs="宋体" w:hint="eastAsia"/>
                <w:bCs/>
                <w:sz w:val="24"/>
              </w:rPr>
              <w:t>.4.1设计和设计诊断</w:t>
            </w:r>
          </w:p>
        </w:tc>
        <w:tc>
          <w:tcPr>
            <w:tcW w:w="2835" w:type="dxa"/>
          </w:tcPr>
          <w:p w:rsidR="00AB551A" w:rsidRPr="00543711" w:rsidRDefault="00AB551A" w:rsidP="00616468">
            <w:pPr>
              <w:adjustRightInd w:val="0"/>
              <w:snapToGrid w:val="0"/>
              <w:rPr>
                <w:rFonts w:ascii="楷体" w:eastAsia="楷体" w:hAnsi="楷体" w:cs="宋体"/>
                <w:bCs/>
                <w:sz w:val="24"/>
              </w:rPr>
            </w:pPr>
            <w:r w:rsidRPr="00543711">
              <w:rPr>
                <w:rFonts w:ascii="楷体" w:eastAsia="楷体" w:hAnsi="楷体" w:cs="宋体" w:hint="eastAsia"/>
                <w:bCs/>
                <w:sz w:val="24"/>
              </w:rPr>
              <w:t>检查在役化工装置的设计情况；检查没有正规设计的在役化工装置进行设计安全诊断的情况。</w:t>
            </w:r>
          </w:p>
        </w:tc>
        <w:tc>
          <w:tcPr>
            <w:tcW w:w="1843" w:type="dxa"/>
          </w:tcPr>
          <w:p w:rsidR="00AB551A" w:rsidRPr="00543711" w:rsidRDefault="00AB551A" w:rsidP="00616468">
            <w:pPr>
              <w:adjustRightInd w:val="0"/>
              <w:snapToGrid w:val="0"/>
              <w:rPr>
                <w:rFonts w:ascii="楷体" w:eastAsia="楷体" w:hAnsi="楷体" w:cs="宋体"/>
                <w:bCs/>
                <w:sz w:val="24"/>
              </w:rPr>
            </w:pPr>
            <w:r w:rsidRPr="00543711">
              <w:rPr>
                <w:rFonts w:ascii="楷体" w:eastAsia="楷体" w:hAnsi="楷体" w:cs="宋体" w:hint="eastAsia"/>
                <w:bCs/>
                <w:sz w:val="24"/>
              </w:rPr>
              <w:t>《危险化学品生产企业安全生产许可证实施办法》第九条</w:t>
            </w:r>
          </w:p>
        </w:tc>
        <w:tc>
          <w:tcPr>
            <w:tcW w:w="2835" w:type="dxa"/>
          </w:tcPr>
          <w:p w:rsidR="00AB551A" w:rsidRPr="00543711" w:rsidRDefault="00AB551A" w:rsidP="00616468">
            <w:pPr>
              <w:adjustRightInd w:val="0"/>
              <w:snapToGrid w:val="0"/>
              <w:rPr>
                <w:rFonts w:ascii="楷体" w:eastAsia="楷体" w:hAnsi="楷体" w:cs="宋体"/>
                <w:bCs/>
                <w:sz w:val="24"/>
              </w:rPr>
            </w:pPr>
            <w:r w:rsidRPr="00543711">
              <w:rPr>
                <w:rFonts w:ascii="楷体" w:eastAsia="楷体" w:hAnsi="楷体" w:cs="宋体" w:hint="eastAsia"/>
                <w:bCs/>
                <w:sz w:val="24"/>
              </w:rPr>
              <w:t>查阅在役化工装置(包括辅助装置、设施）原始设计档案；对进行了设计安全诊断的，检查设计安全诊断报告和相关图纸资料；现场勘查装置情况，必要时对企业人员或设计单位（或诊断单位）有关人员进行正式问询。</w:t>
            </w:r>
          </w:p>
          <w:p w:rsidR="00AB551A" w:rsidRPr="00543711" w:rsidRDefault="00AB551A" w:rsidP="00616468">
            <w:pPr>
              <w:adjustRightInd w:val="0"/>
              <w:snapToGrid w:val="0"/>
              <w:rPr>
                <w:rFonts w:ascii="楷体" w:eastAsia="楷体" w:hAnsi="楷体" w:cs="宋体"/>
                <w:bCs/>
                <w:sz w:val="24"/>
              </w:rPr>
            </w:pPr>
            <w:r w:rsidRPr="00543711">
              <w:rPr>
                <w:rFonts w:ascii="楷体" w:eastAsia="楷体" w:hAnsi="楷体" w:cs="宋体" w:hint="eastAsia"/>
                <w:bCs/>
                <w:sz w:val="24"/>
              </w:rPr>
              <w:t>现场勘查的重点部位应包括：企业</w:t>
            </w:r>
            <w:r w:rsidRPr="00543711">
              <w:rPr>
                <w:rFonts w:ascii="楷体" w:eastAsia="楷体" w:hAnsi="楷体" w:cs="宋体"/>
                <w:bCs/>
                <w:sz w:val="24"/>
              </w:rPr>
              <w:t>关键生产装置（在易燃、易爆、有毒、有害、易腐蚀、高温、高压、真空、深冷、临氢、烃氧化等条件下进行工艺操作的），重要储存和装卸设施（用于储存和装卸易燃、易爆、有毒、有害和腐蚀性化学品的），包括依据《危险化学品重</w:t>
            </w:r>
            <w:r w:rsidRPr="00543711">
              <w:rPr>
                <w:rFonts w:ascii="楷体" w:eastAsia="楷体" w:hAnsi="楷体" w:cs="宋体"/>
                <w:bCs/>
                <w:sz w:val="24"/>
              </w:rPr>
              <w:lastRenderedPageBreak/>
              <w:t>大危险源辨识》（GB18218）确定的重大危险源</w:t>
            </w:r>
            <w:r w:rsidRPr="00543711">
              <w:rPr>
                <w:rFonts w:ascii="楷体" w:eastAsia="楷体" w:hAnsi="楷体" w:cs="宋体" w:hint="eastAsia"/>
                <w:bCs/>
                <w:sz w:val="24"/>
              </w:rPr>
              <w:t>等</w:t>
            </w:r>
            <w:r w:rsidRPr="00543711">
              <w:rPr>
                <w:rFonts w:ascii="楷体" w:eastAsia="楷体" w:hAnsi="楷体" w:cs="宋体"/>
                <w:bCs/>
                <w:sz w:val="24"/>
              </w:rPr>
              <w:t>。</w:t>
            </w:r>
          </w:p>
        </w:tc>
        <w:tc>
          <w:tcPr>
            <w:tcW w:w="3147" w:type="dxa"/>
          </w:tcPr>
          <w:p w:rsidR="00AB551A" w:rsidRPr="00543711" w:rsidRDefault="00AB551A" w:rsidP="00616468">
            <w:pPr>
              <w:adjustRightInd w:val="0"/>
              <w:snapToGrid w:val="0"/>
              <w:rPr>
                <w:rFonts w:ascii="楷体" w:eastAsia="楷体" w:hAnsi="楷体" w:cs="宋体"/>
                <w:bCs/>
                <w:sz w:val="24"/>
              </w:rPr>
            </w:pPr>
            <w:r w:rsidRPr="00543711">
              <w:rPr>
                <w:rFonts w:ascii="楷体" w:eastAsia="楷体" w:hAnsi="楷体" w:cs="宋体" w:hint="eastAsia"/>
                <w:bCs/>
                <w:sz w:val="24"/>
              </w:rPr>
              <w:lastRenderedPageBreak/>
              <w:t>在役化工装置未经正规设计（包括设计专业不全，未涵盖总图、化工工艺、电气、仪表、消防等专业；或者专业设计内容不全，某些专业只有安全设施设计专篇附图范围的图纸；或者无正规施工图纸）；在役化工装置的设计单位不具备符合相关规定的设计资质，涉及危险化工工艺、重点监管危险化学品的装置，其设计单位不具备综合甲级资质或者化工石化专业甲级设计资质；未经正规设计的在役化工装置未进行设计安全诊断，或者承担设计诊断的设计单位不具备符合相关规定的设计资质；已进行设计安全诊断的在役化工装置,仍然存在不符合</w:t>
            </w:r>
            <w:r w:rsidRPr="00543711">
              <w:rPr>
                <w:rFonts w:ascii="楷体" w:eastAsia="楷体" w:hAnsi="楷体" w:cs="宋体" w:hint="eastAsia"/>
                <w:bCs/>
                <w:sz w:val="24"/>
              </w:rPr>
              <w:lastRenderedPageBreak/>
              <w:t>标准规范要求的问题或缺陷；对设计安全诊断发现的问题没有进行整改，或整改不到位。</w:t>
            </w:r>
          </w:p>
        </w:tc>
        <w:tc>
          <w:tcPr>
            <w:tcW w:w="1138" w:type="dxa"/>
          </w:tcPr>
          <w:p w:rsidR="00AB551A" w:rsidRPr="00543711" w:rsidRDefault="00AB551A" w:rsidP="00616468">
            <w:pPr>
              <w:adjustRightInd w:val="0"/>
              <w:snapToGrid w:val="0"/>
              <w:rPr>
                <w:rFonts w:ascii="楷体" w:eastAsia="楷体" w:hAnsi="楷体" w:cs="宋体"/>
                <w:bCs/>
                <w:sz w:val="24"/>
              </w:rPr>
            </w:pPr>
            <w:r w:rsidRPr="00543711">
              <w:rPr>
                <w:rFonts w:ascii="楷体" w:eastAsia="楷体" w:hAnsi="楷体" w:cs="宋体" w:hint="eastAsia"/>
                <w:bCs/>
                <w:sz w:val="24"/>
              </w:rPr>
              <w:lastRenderedPageBreak/>
              <w:t>《安全生产法》第九十九条</w:t>
            </w:r>
          </w:p>
        </w:tc>
      </w:tr>
      <w:tr w:rsidR="00543711" w:rsidRPr="00543711" w:rsidTr="008B73E6">
        <w:trPr>
          <w:trHeight w:val="1841"/>
        </w:trPr>
        <w:tc>
          <w:tcPr>
            <w:tcW w:w="525" w:type="dxa"/>
          </w:tcPr>
          <w:p w:rsidR="001C76FA" w:rsidRPr="00543711" w:rsidRDefault="00AE3AC2" w:rsidP="000E60DA">
            <w:pPr>
              <w:adjustRightInd w:val="0"/>
              <w:snapToGrid w:val="0"/>
              <w:rPr>
                <w:rFonts w:ascii="楷体" w:eastAsia="楷体" w:hAnsi="楷体" w:cs="宋体"/>
                <w:bCs/>
                <w:sz w:val="24"/>
              </w:rPr>
            </w:pPr>
            <w:r w:rsidRPr="00543711">
              <w:rPr>
                <w:rFonts w:ascii="楷体" w:eastAsia="楷体" w:hAnsi="楷体" w:cs="宋体" w:hint="eastAsia"/>
                <w:bCs/>
                <w:sz w:val="24"/>
              </w:rPr>
              <w:lastRenderedPageBreak/>
              <w:t>1</w:t>
            </w:r>
            <w:r w:rsidR="000E60DA">
              <w:rPr>
                <w:rFonts w:ascii="楷体" w:eastAsia="楷体" w:hAnsi="楷体" w:cs="宋体" w:hint="eastAsia"/>
                <w:bCs/>
                <w:sz w:val="24"/>
              </w:rPr>
              <w:t>5</w:t>
            </w:r>
          </w:p>
        </w:tc>
        <w:tc>
          <w:tcPr>
            <w:tcW w:w="840" w:type="dxa"/>
          </w:tcPr>
          <w:p w:rsidR="001C76FA" w:rsidRPr="00543711" w:rsidRDefault="000E60DA" w:rsidP="00616468">
            <w:pPr>
              <w:adjustRightInd w:val="0"/>
              <w:snapToGrid w:val="0"/>
              <w:rPr>
                <w:rFonts w:ascii="楷体" w:eastAsia="楷体" w:hAnsi="楷体" w:cs="宋体"/>
                <w:bCs/>
                <w:sz w:val="24"/>
              </w:rPr>
            </w:pPr>
            <w:r>
              <w:rPr>
                <w:rFonts w:ascii="楷体" w:eastAsia="楷体" w:hAnsi="楷体" w:cs="宋体" w:hint="eastAsia"/>
                <w:bCs/>
                <w:sz w:val="24"/>
              </w:rPr>
              <w:t>1</w:t>
            </w:r>
            <w:r w:rsidR="001C76FA" w:rsidRPr="00543711">
              <w:rPr>
                <w:rFonts w:ascii="楷体" w:eastAsia="楷体" w:hAnsi="楷体" w:cs="宋体" w:hint="eastAsia"/>
                <w:bCs/>
                <w:sz w:val="24"/>
              </w:rPr>
              <w:t>.4 工艺设备安全</w:t>
            </w:r>
          </w:p>
        </w:tc>
        <w:tc>
          <w:tcPr>
            <w:tcW w:w="1011" w:type="dxa"/>
          </w:tcPr>
          <w:p w:rsidR="001C76FA" w:rsidRPr="00543711" w:rsidRDefault="000E60DA" w:rsidP="00616468">
            <w:pPr>
              <w:adjustRightInd w:val="0"/>
              <w:snapToGrid w:val="0"/>
              <w:rPr>
                <w:rFonts w:ascii="楷体" w:eastAsia="楷体" w:hAnsi="楷体" w:cs="宋体"/>
                <w:bCs/>
                <w:sz w:val="24"/>
              </w:rPr>
            </w:pPr>
            <w:r>
              <w:rPr>
                <w:rFonts w:ascii="楷体" w:eastAsia="楷体" w:hAnsi="楷体" w:cs="宋体" w:hint="eastAsia"/>
                <w:bCs/>
                <w:sz w:val="24"/>
              </w:rPr>
              <w:t>1</w:t>
            </w:r>
            <w:r w:rsidR="001C76FA" w:rsidRPr="00543711">
              <w:rPr>
                <w:rFonts w:ascii="楷体" w:eastAsia="楷体" w:hAnsi="楷体" w:cs="宋体" w:hint="eastAsia"/>
                <w:bCs/>
                <w:sz w:val="24"/>
              </w:rPr>
              <w:t>.4.2 新工艺和淘汰工艺装备</w:t>
            </w:r>
          </w:p>
        </w:tc>
        <w:tc>
          <w:tcPr>
            <w:tcW w:w="2835" w:type="dxa"/>
          </w:tcPr>
          <w:p w:rsidR="001C76FA" w:rsidRPr="00543711" w:rsidRDefault="001C76FA" w:rsidP="00616468">
            <w:pPr>
              <w:adjustRightInd w:val="0"/>
              <w:snapToGrid w:val="0"/>
              <w:jc w:val="left"/>
              <w:rPr>
                <w:rFonts w:ascii="楷体" w:eastAsia="楷体" w:hAnsi="楷体" w:cs="宋体"/>
                <w:bCs/>
                <w:sz w:val="24"/>
              </w:rPr>
            </w:pPr>
            <w:r w:rsidRPr="00543711">
              <w:rPr>
                <w:rFonts w:ascii="楷体" w:eastAsia="楷体" w:hAnsi="楷体" w:cs="宋体" w:hint="eastAsia"/>
                <w:bCs/>
                <w:sz w:val="24"/>
              </w:rPr>
              <w:t>检查企业采用的生产工艺（包括辅助加工工艺和环保处理、节能处理工艺等）是否为新工艺和淘汰工艺、是否使用淘汰类装备、是否为淘汰产品；检查新工艺的试验和可靠性论证情况。</w:t>
            </w:r>
          </w:p>
        </w:tc>
        <w:tc>
          <w:tcPr>
            <w:tcW w:w="1843" w:type="dxa"/>
          </w:tcPr>
          <w:p w:rsidR="001C76FA" w:rsidRPr="00543711" w:rsidRDefault="001C76FA" w:rsidP="00616468">
            <w:pPr>
              <w:adjustRightInd w:val="0"/>
              <w:snapToGrid w:val="0"/>
              <w:jc w:val="left"/>
              <w:rPr>
                <w:rFonts w:ascii="楷体" w:eastAsia="楷体" w:hAnsi="楷体" w:cs="宋体"/>
                <w:bCs/>
                <w:sz w:val="24"/>
              </w:rPr>
            </w:pPr>
            <w:r w:rsidRPr="00543711">
              <w:rPr>
                <w:rFonts w:ascii="楷体" w:eastAsia="楷体" w:hAnsi="楷体" w:cs="宋体" w:hint="eastAsia"/>
                <w:bCs/>
                <w:sz w:val="24"/>
              </w:rPr>
              <w:t>《安全生产法》第三十五条；《危险化学品生产企业安全生产许可证实施办法》（国家安全监管总局令第41号）第九条；《山东省危险化学品安全管理办法》第十一条</w:t>
            </w:r>
          </w:p>
        </w:tc>
        <w:tc>
          <w:tcPr>
            <w:tcW w:w="2835" w:type="dxa"/>
          </w:tcPr>
          <w:p w:rsidR="001C76FA" w:rsidRPr="00543711" w:rsidRDefault="001C76FA" w:rsidP="00616468">
            <w:pPr>
              <w:adjustRightInd w:val="0"/>
              <w:snapToGrid w:val="0"/>
              <w:rPr>
                <w:rFonts w:ascii="楷体" w:eastAsia="楷体" w:hAnsi="楷体" w:cs="宋体"/>
                <w:bCs/>
                <w:sz w:val="24"/>
              </w:rPr>
            </w:pPr>
            <w:r w:rsidRPr="00543711">
              <w:rPr>
                <w:rFonts w:ascii="楷体" w:eastAsia="楷体" w:hAnsi="楷体" w:cs="宋体" w:hint="eastAsia"/>
                <w:bCs/>
                <w:sz w:val="24"/>
              </w:rPr>
              <w:t>查阅工艺技术资料，新技术、新工艺经实验室、小试、中试的试验报告、记录和可靠性论证报告等；现场勘查设备设施状况与设计文件表述的工艺是否对应一致；必要时可到工艺提供单位进行外部调查；参照《淘汰工艺和产品目录》（参见附件33）核查企业是否采用淘汰类工艺装备。</w:t>
            </w:r>
          </w:p>
        </w:tc>
        <w:tc>
          <w:tcPr>
            <w:tcW w:w="3147" w:type="dxa"/>
          </w:tcPr>
          <w:p w:rsidR="001C76FA" w:rsidRPr="00543711" w:rsidRDefault="001C76FA" w:rsidP="00616468">
            <w:pPr>
              <w:adjustRightInd w:val="0"/>
              <w:snapToGrid w:val="0"/>
              <w:jc w:val="left"/>
              <w:rPr>
                <w:rFonts w:ascii="楷体" w:eastAsia="楷体" w:hAnsi="楷体" w:cs="宋体"/>
                <w:bCs/>
                <w:sz w:val="24"/>
              </w:rPr>
            </w:pPr>
            <w:r w:rsidRPr="00543711">
              <w:rPr>
                <w:rFonts w:ascii="楷体" w:eastAsia="楷体" w:hAnsi="楷体" w:cs="宋体" w:hint="eastAsia"/>
                <w:bCs/>
                <w:sz w:val="24"/>
              </w:rPr>
              <w:t>采用的新工艺、新技术，没有在小试、中试、工业化试验的基础上逐步放大到工业化生产，国内首次使用的化工工艺未经省级人民政府有关部门组织安全可靠性论证，或不能提供与上述内容相关的报告、记录或内容不全；使用国家明令淘汰的工艺装备和有明显安全隐患的工艺。</w:t>
            </w:r>
          </w:p>
        </w:tc>
        <w:tc>
          <w:tcPr>
            <w:tcW w:w="1138" w:type="dxa"/>
          </w:tcPr>
          <w:p w:rsidR="001C76FA" w:rsidRPr="00543711" w:rsidRDefault="001C76FA" w:rsidP="00616468">
            <w:pPr>
              <w:adjustRightInd w:val="0"/>
              <w:snapToGrid w:val="0"/>
              <w:jc w:val="left"/>
              <w:rPr>
                <w:rFonts w:ascii="楷体" w:eastAsia="楷体" w:hAnsi="楷体" w:cs="宋体"/>
                <w:bCs/>
                <w:sz w:val="24"/>
              </w:rPr>
            </w:pPr>
            <w:r w:rsidRPr="00543711">
              <w:rPr>
                <w:rFonts w:ascii="楷体" w:eastAsia="楷体" w:hAnsi="楷体" w:cs="宋体" w:hint="eastAsia"/>
                <w:bCs/>
                <w:sz w:val="24"/>
              </w:rPr>
              <w:t>《安全生产法》第九十六条；《山东省危险化学品安全管理办法》第四十二条</w:t>
            </w:r>
          </w:p>
        </w:tc>
      </w:tr>
      <w:tr w:rsidR="00543711" w:rsidRPr="00543711" w:rsidTr="008B73E6">
        <w:trPr>
          <w:trHeight w:val="1841"/>
        </w:trPr>
        <w:tc>
          <w:tcPr>
            <w:tcW w:w="525" w:type="dxa"/>
          </w:tcPr>
          <w:p w:rsidR="0086065E" w:rsidRPr="00543711" w:rsidRDefault="00AE3AC2" w:rsidP="000E60DA">
            <w:pPr>
              <w:adjustRightInd w:val="0"/>
              <w:snapToGrid w:val="0"/>
              <w:rPr>
                <w:rFonts w:ascii="楷体" w:eastAsia="楷体" w:hAnsi="楷体" w:cs="宋体"/>
                <w:bCs/>
                <w:sz w:val="24"/>
              </w:rPr>
            </w:pPr>
            <w:r w:rsidRPr="00543711">
              <w:rPr>
                <w:rFonts w:ascii="楷体" w:eastAsia="楷体" w:hAnsi="楷体" w:cs="宋体" w:hint="eastAsia"/>
                <w:bCs/>
                <w:sz w:val="24"/>
              </w:rPr>
              <w:t>1</w:t>
            </w:r>
            <w:r w:rsidR="000E60DA">
              <w:rPr>
                <w:rFonts w:ascii="楷体" w:eastAsia="楷体" w:hAnsi="楷体" w:cs="宋体" w:hint="eastAsia"/>
                <w:bCs/>
                <w:sz w:val="24"/>
              </w:rPr>
              <w:t>6</w:t>
            </w:r>
          </w:p>
        </w:tc>
        <w:tc>
          <w:tcPr>
            <w:tcW w:w="840" w:type="dxa"/>
          </w:tcPr>
          <w:p w:rsidR="0086065E" w:rsidRPr="00543711" w:rsidRDefault="000E60DA" w:rsidP="00616468">
            <w:pPr>
              <w:adjustRightInd w:val="0"/>
              <w:snapToGrid w:val="0"/>
              <w:rPr>
                <w:rFonts w:ascii="楷体" w:eastAsia="楷体" w:hAnsi="楷体" w:cs="宋体"/>
                <w:bCs/>
                <w:sz w:val="24"/>
              </w:rPr>
            </w:pPr>
            <w:r>
              <w:rPr>
                <w:rFonts w:ascii="楷体" w:eastAsia="楷体" w:hAnsi="楷体" w:cs="宋体" w:hint="eastAsia"/>
                <w:bCs/>
                <w:sz w:val="24"/>
              </w:rPr>
              <w:t>1</w:t>
            </w:r>
            <w:r w:rsidR="0086065E" w:rsidRPr="00543711">
              <w:rPr>
                <w:rFonts w:ascii="楷体" w:eastAsia="楷体" w:hAnsi="楷体" w:cs="宋体" w:hint="eastAsia"/>
                <w:bCs/>
                <w:sz w:val="24"/>
              </w:rPr>
              <w:t>.4 工艺设备安全</w:t>
            </w:r>
          </w:p>
        </w:tc>
        <w:tc>
          <w:tcPr>
            <w:tcW w:w="1011" w:type="dxa"/>
          </w:tcPr>
          <w:p w:rsidR="0086065E" w:rsidRPr="00543711" w:rsidRDefault="000E60DA" w:rsidP="000E60DA">
            <w:pPr>
              <w:adjustRightInd w:val="0"/>
              <w:snapToGrid w:val="0"/>
              <w:jc w:val="left"/>
              <w:rPr>
                <w:rFonts w:ascii="楷体" w:eastAsia="楷体" w:hAnsi="楷体" w:cs="宋体"/>
                <w:bCs/>
                <w:sz w:val="24"/>
              </w:rPr>
            </w:pPr>
            <w:r>
              <w:rPr>
                <w:rFonts w:ascii="楷体" w:eastAsia="楷体" w:hAnsi="楷体" w:cs="宋体" w:hint="eastAsia"/>
                <w:bCs/>
                <w:sz w:val="24"/>
              </w:rPr>
              <w:t>1</w:t>
            </w:r>
            <w:r w:rsidR="0086065E" w:rsidRPr="00543711">
              <w:rPr>
                <w:rFonts w:ascii="楷体" w:eastAsia="楷体" w:hAnsi="楷体" w:cs="宋体" w:hint="eastAsia"/>
                <w:bCs/>
                <w:sz w:val="24"/>
              </w:rPr>
              <w:t>.4.3温度压力液位等参数控制</w:t>
            </w:r>
          </w:p>
        </w:tc>
        <w:tc>
          <w:tcPr>
            <w:tcW w:w="2835" w:type="dxa"/>
          </w:tcPr>
          <w:p w:rsidR="00DE3D07" w:rsidRPr="00543711" w:rsidRDefault="0086065E" w:rsidP="00616468">
            <w:pPr>
              <w:adjustRightInd w:val="0"/>
              <w:snapToGrid w:val="0"/>
              <w:jc w:val="left"/>
              <w:rPr>
                <w:rFonts w:ascii="楷体" w:eastAsia="楷体" w:hAnsi="楷体" w:cs="宋体"/>
                <w:bCs/>
                <w:sz w:val="24"/>
              </w:rPr>
            </w:pPr>
            <w:r w:rsidRPr="00543711">
              <w:rPr>
                <w:rFonts w:ascii="楷体" w:eastAsia="楷体" w:hAnsi="楷体" w:cs="宋体" w:hint="eastAsia"/>
                <w:bCs/>
                <w:sz w:val="24"/>
              </w:rPr>
              <w:t>检查企业的生产、储存和其他装置（包括附属装置）运行的温度、压力、液位、流量、组份等重要参数的监测和控制管理情况。</w:t>
            </w:r>
          </w:p>
          <w:p w:rsidR="00DE3D07" w:rsidRPr="00543711" w:rsidRDefault="00DE3D07" w:rsidP="00DE3D07">
            <w:pPr>
              <w:adjustRightInd w:val="0"/>
              <w:snapToGrid w:val="0"/>
              <w:jc w:val="left"/>
              <w:rPr>
                <w:rFonts w:ascii="楷体" w:eastAsia="楷体" w:hAnsi="楷体" w:cs="宋体"/>
                <w:bCs/>
                <w:sz w:val="24"/>
              </w:rPr>
            </w:pPr>
            <w:r w:rsidRPr="00543711">
              <w:rPr>
                <w:rFonts w:ascii="楷体" w:eastAsia="楷体" w:hAnsi="楷体" w:cs="宋体" w:hint="eastAsia"/>
                <w:bCs/>
                <w:sz w:val="24"/>
              </w:rPr>
              <w:t>针对温度、压力、流量、液位等工艺参数设计的安全泄压系统以及安全泄压措施的完好性；</w:t>
            </w:r>
          </w:p>
        </w:tc>
        <w:tc>
          <w:tcPr>
            <w:tcW w:w="1843" w:type="dxa"/>
          </w:tcPr>
          <w:p w:rsidR="00DE3D07" w:rsidRPr="00543711" w:rsidRDefault="0086065E" w:rsidP="00DE3D07">
            <w:pPr>
              <w:adjustRightInd w:val="0"/>
              <w:snapToGrid w:val="0"/>
              <w:jc w:val="left"/>
              <w:rPr>
                <w:rFonts w:ascii="楷体" w:eastAsia="楷体" w:hAnsi="楷体" w:cs="宋体"/>
                <w:bCs/>
                <w:sz w:val="24"/>
              </w:rPr>
            </w:pPr>
            <w:r w:rsidRPr="00543711">
              <w:rPr>
                <w:rFonts w:ascii="楷体" w:eastAsia="楷体" w:hAnsi="楷体" w:cs="宋体" w:hint="eastAsia"/>
                <w:bCs/>
                <w:sz w:val="24"/>
              </w:rPr>
              <w:t>《危险化学品安全管理条例》第二十条</w:t>
            </w:r>
            <w:r w:rsidR="00DE3D07" w:rsidRPr="00543711">
              <w:rPr>
                <w:rFonts w:ascii="楷体" w:eastAsia="楷体" w:hAnsi="楷体" w:cs="宋体" w:hint="eastAsia"/>
                <w:bCs/>
                <w:sz w:val="24"/>
              </w:rPr>
              <w:t>;</w:t>
            </w:r>
            <w:r w:rsidR="00DE3D07" w:rsidRPr="00543711">
              <w:rPr>
                <w:rFonts w:hint="eastAsia"/>
              </w:rPr>
              <w:t xml:space="preserve"> </w:t>
            </w:r>
            <w:r w:rsidR="00DE3D07" w:rsidRPr="00543711">
              <w:rPr>
                <w:rFonts w:ascii="楷体" w:eastAsia="楷体" w:hAnsi="楷体" w:cs="宋体" w:hint="eastAsia"/>
                <w:bCs/>
                <w:sz w:val="24"/>
              </w:rPr>
              <w:t>《危险化学品企业事故隐患排查治理实施导则》安监总管三[2012]103号文第4.3.2条，国家安监总局41号令（修订）第</w:t>
            </w:r>
          </w:p>
          <w:p w:rsidR="0086065E" w:rsidRPr="00543711" w:rsidRDefault="00DE3D07" w:rsidP="008B73E6">
            <w:pPr>
              <w:adjustRightInd w:val="0"/>
              <w:snapToGrid w:val="0"/>
              <w:jc w:val="left"/>
              <w:rPr>
                <w:rFonts w:ascii="楷体" w:eastAsia="楷体" w:hAnsi="楷体" w:cs="宋体"/>
                <w:bCs/>
                <w:sz w:val="24"/>
              </w:rPr>
            </w:pPr>
            <w:r w:rsidRPr="00543711">
              <w:rPr>
                <w:rFonts w:ascii="楷体" w:eastAsia="楷体" w:hAnsi="楷体" w:cs="宋体" w:hint="eastAsia"/>
                <w:bCs/>
                <w:sz w:val="24"/>
              </w:rPr>
              <w:lastRenderedPageBreak/>
              <w:t>九条第三款</w:t>
            </w:r>
            <w:r w:rsidR="008B73E6" w:rsidRPr="00543711">
              <w:rPr>
                <w:rFonts w:ascii="楷体" w:eastAsia="楷体" w:hAnsi="楷体" w:cs="宋体" w:hint="eastAsia"/>
                <w:bCs/>
                <w:sz w:val="24"/>
              </w:rPr>
              <w:t>；</w:t>
            </w:r>
            <w:r w:rsidRPr="00543711">
              <w:rPr>
                <w:rFonts w:ascii="楷体" w:eastAsia="楷体" w:hAnsi="楷体" w:cs="宋体" w:hint="eastAsia"/>
                <w:bCs/>
                <w:sz w:val="24"/>
              </w:rPr>
              <w:t>《重点监管危险化工工艺目录》（2013年完整版）</w:t>
            </w:r>
            <w:r w:rsidR="008B73E6" w:rsidRPr="00543711">
              <w:rPr>
                <w:rFonts w:ascii="楷体" w:eastAsia="楷体" w:hAnsi="楷体" w:cs="宋体" w:hint="eastAsia"/>
                <w:bCs/>
                <w:sz w:val="24"/>
              </w:rPr>
              <w:t>；</w:t>
            </w:r>
            <w:r w:rsidRPr="00543711">
              <w:rPr>
                <w:rFonts w:ascii="楷体" w:eastAsia="楷体" w:hAnsi="楷体" w:cs="宋体" w:hint="eastAsia"/>
                <w:bCs/>
                <w:sz w:val="24"/>
              </w:rPr>
              <w:t>《蒸馏系统安全控制指导意见》鲁安监发[2011]140号</w:t>
            </w:r>
            <w:r w:rsidR="008B73E6" w:rsidRPr="00543711">
              <w:rPr>
                <w:rFonts w:ascii="楷体" w:eastAsia="楷体" w:hAnsi="楷体" w:cs="宋体" w:hint="eastAsia"/>
                <w:bCs/>
                <w:sz w:val="24"/>
              </w:rPr>
              <w:t>；</w:t>
            </w:r>
            <w:r w:rsidRPr="00543711">
              <w:rPr>
                <w:rFonts w:ascii="楷体" w:eastAsia="楷体" w:hAnsi="楷体" w:cs="宋体" w:hint="eastAsia"/>
                <w:bCs/>
                <w:sz w:val="24"/>
              </w:rPr>
              <w:t>《石油化工企业设计防火规范》GB50160第5.5条。</w:t>
            </w:r>
          </w:p>
        </w:tc>
        <w:tc>
          <w:tcPr>
            <w:tcW w:w="2835" w:type="dxa"/>
          </w:tcPr>
          <w:p w:rsidR="0086065E" w:rsidRPr="00543711" w:rsidRDefault="0086065E" w:rsidP="00616468">
            <w:pPr>
              <w:adjustRightInd w:val="0"/>
              <w:snapToGrid w:val="0"/>
              <w:jc w:val="left"/>
              <w:rPr>
                <w:rFonts w:ascii="楷体" w:eastAsia="楷体" w:hAnsi="楷体" w:cs="宋体"/>
                <w:bCs/>
                <w:sz w:val="24"/>
              </w:rPr>
            </w:pPr>
            <w:r w:rsidRPr="00543711">
              <w:rPr>
                <w:rFonts w:ascii="楷体" w:eastAsia="楷体" w:hAnsi="楷体" w:cs="宋体" w:hint="eastAsia"/>
                <w:bCs/>
                <w:sz w:val="24"/>
              </w:rPr>
              <w:lastRenderedPageBreak/>
              <w:t>查阅相关操作规程对温度、压力、液位、流量、组份控制的规定；查阅某一时间段内装置运行参数的历史记录，检查是否有超温、超压、超液位、超流量、组份异常等运行现象；查阅对应的操作记录，检查出现参数异常状况时的处置情况；现场勘查温度、压力、液位、流</w:t>
            </w:r>
            <w:r w:rsidRPr="00543711">
              <w:rPr>
                <w:rFonts w:ascii="楷体" w:eastAsia="楷体" w:hAnsi="楷体" w:cs="宋体" w:hint="eastAsia"/>
                <w:bCs/>
                <w:sz w:val="24"/>
              </w:rPr>
              <w:lastRenderedPageBreak/>
              <w:t>量、组份等重要参数监测设备的安装、使用和管理情况；就装置运行出项参数异常的相关问题正式问询有关操作人员，必要时在问卷调查时加入相关题目。</w:t>
            </w:r>
          </w:p>
        </w:tc>
        <w:tc>
          <w:tcPr>
            <w:tcW w:w="3147" w:type="dxa"/>
          </w:tcPr>
          <w:p w:rsidR="0086065E" w:rsidRPr="00543711" w:rsidRDefault="0086065E" w:rsidP="00616468">
            <w:pPr>
              <w:adjustRightInd w:val="0"/>
              <w:snapToGrid w:val="0"/>
              <w:jc w:val="left"/>
              <w:rPr>
                <w:rFonts w:ascii="楷体" w:eastAsia="楷体" w:hAnsi="楷体" w:cs="宋体"/>
                <w:bCs/>
                <w:sz w:val="24"/>
              </w:rPr>
            </w:pPr>
            <w:r w:rsidRPr="00543711">
              <w:rPr>
                <w:rFonts w:ascii="楷体" w:eastAsia="楷体" w:hAnsi="楷体" w:cs="宋体" w:hint="eastAsia"/>
                <w:bCs/>
                <w:sz w:val="24"/>
              </w:rPr>
              <w:lastRenderedPageBreak/>
              <w:t>企业的生产、储存和其他装置存在超温、超压、超液位、超流量、组份超标准等运行现象；没有超温、超压、超液位、超流量、组份超标准等异常工况处置规程和办法，或者不能严格执行；超温、超压、超液位、超流量、组份超标准等异常工况的处置方法和程序不正确；操作人员不掌握正确处置参数异</w:t>
            </w:r>
            <w:r w:rsidRPr="00543711">
              <w:rPr>
                <w:rFonts w:ascii="楷体" w:eastAsia="楷体" w:hAnsi="楷体" w:cs="宋体" w:hint="eastAsia"/>
                <w:bCs/>
                <w:sz w:val="24"/>
              </w:rPr>
              <w:lastRenderedPageBreak/>
              <w:t>常工况的方法和程序；温度、压力、液位、流量、组份等重要参数的监测设施不符合标准要求。</w:t>
            </w:r>
            <w:r w:rsidRPr="00543711">
              <w:rPr>
                <w:rFonts w:ascii="楷体" w:eastAsia="楷体" w:hAnsi="楷体" w:cs="宋体"/>
                <w:bCs/>
                <w:sz w:val="24"/>
              </w:rPr>
              <w:t>承载极度危害(Ⅰ级)、高</w:t>
            </w:r>
            <w:r w:rsidRPr="00543711">
              <w:rPr>
                <w:rFonts w:ascii="楷体" w:eastAsia="楷体" w:hAnsi="楷体" w:cs="宋体" w:hint="eastAsia"/>
                <w:bCs/>
                <w:sz w:val="24"/>
              </w:rPr>
              <w:t>度</w:t>
            </w:r>
            <w:r w:rsidRPr="00543711">
              <w:rPr>
                <w:rFonts w:ascii="楷体" w:eastAsia="楷体" w:hAnsi="楷体" w:cs="宋体"/>
                <w:bCs/>
                <w:sz w:val="24"/>
              </w:rPr>
              <w:t>危害(Ⅱ级)的职业性接触毒物和高温及强腐蚀性物料的容器采用玻璃管液</w:t>
            </w:r>
            <w:r w:rsidRPr="00543711">
              <w:rPr>
                <w:rFonts w:ascii="楷体" w:eastAsia="楷体" w:hAnsi="楷体" w:cs="宋体" w:hint="eastAsia"/>
                <w:bCs/>
                <w:sz w:val="24"/>
              </w:rPr>
              <w:t>位</w:t>
            </w:r>
            <w:r w:rsidRPr="00543711">
              <w:rPr>
                <w:rFonts w:ascii="楷体" w:eastAsia="楷体" w:hAnsi="楷体" w:cs="宋体"/>
                <w:bCs/>
                <w:sz w:val="24"/>
              </w:rPr>
              <w:t>计；承载易燃、爆炸和毒性为中度危险性介质的容器</w:t>
            </w:r>
            <w:r w:rsidRPr="00543711">
              <w:rPr>
                <w:rFonts w:ascii="楷体" w:eastAsia="楷体" w:hAnsi="楷体" w:cs="宋体" w:hint="eastAsia"/>
                <w:bCs/>
                <w:sz w:val="24"/>
              </w:rPr>
              <w:t>采用玻璃管液位计；重大危险源涉及的工艺参数：温度、压力、液位、流量、组份等信息没有实现不间断采集、监测、远传、连续记录、信息存储等功能（记录的电子数据的保存时间不少于30天）。</w:t>
            </w:r>
          </w:p>
        </w:tc>
        <w:tc>
          <w:tcPr>
            <w:tcW w:w="1138" w:type="dxa"/>
          </w:tcPr>
          <w:p w:rsidR="0086065E" w:rsidRPr="00543711" w:rsidRDefault="0086065E" w:rsidP="00616468">
            <w:pPr>
              <w:adjustRightInd w:val="0"/>
              <w:snapToGrid w:val="0"/>
              <w:jc w:val="left"/>
              <w:rPr>
                <w:rFonts w:ascii="楷体" w:eastAsia="楷体" w:hAnsi="楷体" w:cs="宋体"/>
                <w:bCs/>
                <w:sz w:val="24"/>
              </w:rPr>
            </w:pPr>
            <w:r w:rsidRPr="00543711">
              <w:rPr>
                <w:rFonts w:ascii="楷体" w:eastAsia="楷体" w:hAnsi="楷体" w:cs="宋体" w:hint="eastAsia"/>
                <w:bCs/>
                <w:sz w:val="24"/>
              </w:rPr>
              <w:lastRenderedPageBreak/>
              <w:t>《安全生产法》第九十九条；《危险化学品安全管理条例》第八十条</w:t>
            </w:r>
          </w:p>
        </w:tc>
      </w:tr>
      <w:tr w:rsidR="00543711" w:rsidRPr="00543711" w:rsidTr="008B73E6">
        <w:trPr>
          <w:trHeight w:val="1841"/>
        </w:trPr>
        <w:tc>
          <w:tcPr>
            <w:tcW w:w="525" w:type="dxa"/>
          </w:tcPr>
          <w:p w:rsidR="004506F8" w:rsidRPr="00543711" w:rsidRDefault="00AE3AC2" w:rsidP="000E60DA">
            <w:pPr>
              <w:adjustRightInd w:val="0"/>
              <w:snapToGrid w:val="0"/>
              <w:rPr>
                <w:rFonts w:ascii="楷体" w:eastAsia="楷体" w:hAnsi="楷体" w:cs="宋体"/>
                <w:bCs/>
                <w:sz w:val="24"/>
              </w:rPr>
            </w:pPr>
            <w:r w:rsidRPr="00543711">
              <w:rPr>
                <w:rFonts w:ascii="楷体" w:eastAsia="楷体" w:hAnsi="楷体" w:cs="宋体" w:hint="eastAsia"/>
                <w:bCs/>
                <w:sz w:val="24"/>
              </w:rPr>
              <w:lastRenderedPageBreak/>
              <w:t>1</w:t>
            </w:r>
            <w:r w:rsidR="000E60DA">
              <w:rPr>
                <w:rFonts w:ascii="楷体" w:eastAsia="楷体" w:hAnsi="楷体" w:cs="宋体" w:hint="eastAsia"/>
                <w:bCs/>
                <w:sz w:val="24"/>
              </w:rPr>
              <w:t>7</w:t>
            </w:r>
          </w:p>
        </w:tc>
        <w:tc>
          <w:tcPr>
            <w:tcW w:w="840" w:type="dxa"/>
          </w:tcPr>
          <w:p w:rsidR="004506F8" w:rsidRPr="00543711" w:rsidRDefault="000E60DA" w:rsidP="00616468">
            <w:pPr>
              <w:adjustRightInd w:val="0"/>
              <w:snapToGrid w:val="0"/>
              <w:rPr>
                <w:rFonts w:ascii="楷体" w:eastAsia="楷体" w:hAnsi="楷体" w:cs="宋体"/>
                <w:bCs/>
                <w:sz w:val="24"/>
              </w:rPr>
            </w:pPr>
            <w:r>
              <w:rPr>
                <w:rFonts w:ascii="楷体" w:eastAsia="楷体" w:hAnsi="楷体" w:cs="宋体" w:hint="eastAsia"/>
                <w:bCs/>
                <w:sz w:val="24"/>
              </w:rPr>
              <w:t>1</w:t>
            </w:r>
            <w:r w:rsidR="004506F8" w:rsidRPr="00543711">
              <w:rPr>
                <w:rFonts w:ascii="楷体" w:eastAsia="楷体" w:hAnsi="楷体" w:cs="宋体" w:hint="eastAsia"/>
                <w:bCs/>
                <w:sz w:val="24"/>
              </w:rPr>
              <w:t>.4 工艺设备安全</w:t>
            </w:r>
          </w:p>
        </w:tc>
        <w:tc>
          <w:tcPr>
            <w:tcW w:w="1011" w:type="dxa"/>
          </w:tcPr>
          <w:p w:rsidR="004506F8" w:rsidRPr="00543711" w:rsidRDefault="000E60DA" w:rsidP="00616468">
            <w:pPr>
              <w:adjustRightInd w:val="0"/>
              <w:snapToGrid w:val="0"/>
              <w:rPr>
                <w:rFonts w:ascii="楷体" w:eastAsia="楷体" w:hAnsi="楷体" w:cs="宋体"/>
                <w:bCs/>
                <w:sz w:val="24"/>
              </w:rPr>
            </w:pPr>
            <w:r>
              <w:rPr>
                <w:rFonts w:ascii="楷体" w:eastAsia="楷体" w:hAnsi="楷体" w:cs="宋体" w:hint="eastAsia"/>
                <w:bCs/>
                <w:sz w:val="24"/>
              </w:rPr>
              <w:t>1</w:t>
            </w:r>
            <w:r w:rsidR="004506F8" w:rsidRPr="00543711">
              <w:rPr>
                <w:rFonts w:ascii="楷体" w:eastAsia="楷体" w:hAnsi="楷体" w:cs="宋体" w:hint="eastAsia"/>
                <w:bCs/>
                <w:sz w:val="24"/>
              </w:rPr>
              <w:t>.4.4泄压排放管理</w:t>
            </w:r>
          </w:p>
        </w:tc>
        <w:tc>
          <w:tcPr>
            <w:tcW w:w="2835" w:type="dxa"/>
          </w:tcPr>
          <w:p w:rsidR="004506F8" w:rsidRPr="00543711" w:rsidRDefault="004506F8" w:rsidP="00616468">
            <w:pPr>
              <w:adjustRightInd w:val="0"/>
              <w:snapToGrid w:val="0"/>
              <w:rPr>
                <w:rFonts w:ascii="楷体" w:eastAsia="楷体" w:hAnsi="楷体" w:cs="宋体"/>
                <w:bCs/>
                <w:sz w:val="24"/>
              </w:rPr>
            </w:pPr>
            <w:r w:rsidRPr="00543711">
              <w:rPr>
                <w:rFonts w:ascii="楷体" w:eastAsia="楷体" w:hAnsi="楷体" w:cs="宋体" w:hint="eastAsia"/>
                <w:bCs/>
                <w:sz w:val="24"/>
              </w:rPr>
              <w:t>检查可燃和有毒有害气体泄压排放管理方面，执行法律法规有关规定和《石油化工企业设计防火规范》（GB50160）、《石油化工可燃性气体排放系统设计规范》（ SH 3009）等标准规范的情况。检查安全阀、防爆膜、阻火器、水封等泄压排放</w:t>
            </w:r>
            <w:r w:rsidRPr="00543711">
              <w:rPr>
                <w:rFonts w:ascii="楷体" w:eastAsia="楷体" w:hAnsi="楷体" w:cs="宋体" w:hint="eastAsia"/>
                <w:bCs/>
                <w:sz w:val="24"/>
              </w:rPr>
              <w:lastRenderedPageBreak/>
              <w:t>设施的安装、使用、检测、维修、改造和管理情况。</w:t>
            </w:r>
          </w:p>
        </w:tc>
        <w:tc>
          <w:tcPr>
            <w:tcW w:w="1843" w:type="dxa"/>
          </w:tcPr>
          <w:p w:rsidR="004506F8" w:rsidRPr="00543711" w:rsidRDefault="004506F8" w:rsidP="00616468">
            <w:pPr>
              <w:adjustRightInd w:val="0"/>
              <w:snapToGrid w:val="0"/>
              <w:rPr>
                <w:rFonts w:ascii="楷体" w:eastAsia="楷体" w:hAnsi="楷体" w:cs="宋体"/>
                <w:bCs/>
                <w:sz w:val="24"/>
              </w:rPr>
            </w:pPr>
            <w:r w:rsidRPr="00543711">
              <w:rPr>
                <w:rFonts w:ascii="楷体" w:eastAsia="楷体" w:hAnsi="楷体" w:cs="宋体" w:hint="eastAsia"/>
                <w:bCs/>
                <w:sz w:val="24"/>
              </w:rPr>
              <w:lastRenderedPageBreak/>
              <w:t>《安全生产法》第三十三条</w:t>
            </w:r>
          </w:p>
        </w:tc>
        <w:tc>
          <w:tcPr>
            <w:tcW w:w="2835" w:type="dxa"/>
          </w:tcPr>
          <w:p w:rsidR="004506F8" w:rsidRPr="00543711" w:rsidRDefault="004506F8" w:rsidP="00616468">
            <w:pPr>
              <w:adjustRightInd w:val="0"/>
              <w:snapToGrid w:val="0"/>
              <w:rPr>
                <w:rFonts w:ascii="楷体" w:eastAsia="楷体" w:hAnsi="楷体" w:cs="宋体"/>
                <w:bCs/>
                <w:sz w:val="24"/>
              </w:rPr>
            </w:pPr>
            <w:r w:rsidRPr="00543711">
              <w:rPr>
                <w:rFonts w:ascii="楷体" w:eastAsia="楷体" w:hAnsi="楷体" w:cs="宋体" w:hint="eastAsia"/>
                <w:bCs/>
                <w:sz w:val="24"/>
              </w:rPr>
              <w:t>查阅泄压排放装置的设计、安装、检测等档案资料；现场勘查部分泄压排放装置的安装和使用状况，检查是否有缺失、损坏、截断、失效、未按规定检验检测等情况；检查企业是否存在直接排放可燃和有毒有害气体的情况。</w:t>
            </w:r>
          </w:p>
        </w:tc>
        <w:tc>
          <w:tcPr>
            <w:tcW w:w="3147" w:type="dxa"/>
          </w:tcPr>
          <w:p w:rsidR="004506F8" w:rsidRPr="00543711" w:rsidRDefault="004506F8" w:rsidP="00616468">
            <w:pPr>
              <w:adjustRightInd w:val="0"/>
              <w:snapToGrid w:val="0"/>
              <w:rPr>
                <w:rFonts w:ascii="楷体" w:eastAsia="楷体" w:hAnsi="楷体" w:cs="宋体"/>
                <w:bCs/>
                <w:sz w:val="24"/>
              </w:rPr>
            </w:pPr>
            <w:r w:rsidRPr="00543711">
              <w:rPr>
                <w:rFonts w:ascii="楷体" w:eastAsia="楷体" w:hAnsi="楷体" w:cs="宋体" w:hint="eastAsia"/>
                <w:bCs/>
                <w:sz w:val="24"/>
              </w:rPr>
              <w:t>未按规定安装泄压排放装置，排放管管径、缓冲分液设施、排放高度、排放地点不符合规范标准要求；安全阀等泄压排放装置损坏、失效或被截断，未进行定期维护、保养和检测。</w:t>
            </w:r>
          </w:p>
          <w:p w:rsidR="004506F8" w:rsidRPr="00543711" w:rsidRDefault="004506F8" w:rsidP="00616468">
            <w:pPr>
              <w:adjustRightInd w:val="0"/>
              <w:snapToGrid w:val="0"/>
              <w:rPr>
                <w:rFonts w:ascii="楷体" w:eastAsia="楷体" w:hAnsi="楷体" w:cs="宋体"/>
                <w:bCs/>
                <w:sz w:val="24"/>
              </w:rPr>
            </w:pPr>
            <w:r w:rsidRPr="00543711">
              <w:rPr>
                <w:rFonts w:ascii="楷体" w:eastAsia="楷体" w:hAnsi="楷体" w:cs="宋体" w:hint="eastAsia"/>
                <w:bCs/>
                <w:sz w:val="24"/>
              </w:rPr>
              <w:t>在非正常条件下可能超压的下列设备（部位）未按规定设置安全阀：顶部最高操作</w:t>
            </w:r>
            <w:r w:rsidRPr="00543711">
              <w:rPr>
                <w:rFonts w:ascii="楷体" w:eastAsia="楷体" w:hAnsi="楷体" w:cs="宋体" w:hint="eastAsia"/>
                <w:bCs/>
                <w:sz w:val="24"/>
              </w:rPr>
              <w:lastRenderedPageBreak/>
              <w:t>压力大于等于</w:t>
            </w:r>
            <w:r w:rsidRPr="00543711">
              <w:rPr>
                <w:rFonts w:ascii="楷体" w:eastAsia="楷体" w:hAnsi="楷体" w:cs="宋体"/>
                <w:bCs/>
                <w:sz w:val="24"/>
              </w:rPr>
              <w:t>0.1MPa</w:t>
            </w:r>
            <w:r w:rsidRPr="00543711">
              <w:rPr>
                <w:rFonts w:ascii="楷体" w:eastAsia="楷体" w:hAnsi="楷体" w:cs="宋体" w:hint="eastAsia"/>
                <w:bCs/>
                <w:sz w:val="24"/>
              </w:rPr>
              <w:t>的压力容器；顶部最高操作压力大于</w:t>
            </w:r>
            <w:r w:rsidRPr="00543711">
              <w:rPr>
                <w:rFonts w:ascii="楷体" w:eastAsia="楷体" w:hAnsi="楷体" w:cs="宋体"/>
                <w:bCs/>
                <w:sz w:val="24"/>
              </w:rPr>
              <w:t>0.03MPa</w:t>
            </w:r>
            <w:r w:rsidRPr="00543711">
              <w:rPr>
                <w:rFonts w:ascii="楷体" w:eastAsia="楷体" w:hAnsi="楷体" w:cs="宋体" w:hint="eastAsia"/>
                <w:bCs/>
                <w:sz w:val="24"/>
              </w:rPr>
              <w:t>的蒸馏塔、蒸发塔；往复式压缩机各段出口或电动往复泵、齿轮泵、螺杆泵等容积式泵的出口（设备本身已有安全阀者除外）；凡与鼓风机、离心式压缩机、离心泵或蒸汽往复泵出口连接的设备不能承受其最高压力时，鼓风机、离心式压缩机、离心泵或蒸汽往复泵的出口；可燃气体或液体受热膨胀，可能超过设计压力的设备。</w:t>
            </w:r>
          </w:p>
          <w:p w:rsidR="004506F8" w:rsidRPr="00543711" w:rsidRDefault="004506F8" w:rsidP="00616468">
            <w:pPr>
              <w:adjustRightInd w:val="0"/>
              <w:snapToGrid w:val="0"/>
              <w:rPr>
                <w:rFonts w:ascii="楷体" w:eastAsia="楷体" w:hAnsi="楷体" w:cs="宋体"/>
                <w:bCs/>
                <w:sz w:val="24"/>
              </w:rPr>
            </w:pPr>
            <w:r w:rsidRPr="00543711">
              <w:rPr>
                <w:rFonts w:ascii="楷体" w:eastAsia="楷体" w:hAnsi="楷体" w:cs="宋体" w:hint="eastAsia"/>
                <w:bCs/>
                <w:sz w:val="24"/>
              </w:rPr>
              <w:t>在用装置（设施）安全阀或泄压排放系统达不到正常投用的条件，或设计的泄压排放压力（开启压力）参数与工艺最高操作压力不匹配；有可能被物料堵塞或腐蚀的安全阀，在安全阀前部没有设置爆破片或在出入口管道上采取吹扫、加热、保温等防堵措施；未按要求对泄压排放设备进行检验检测等。</w:t>
            </w:r>
          </w:p>
          <w:p w:rsidR="004506F8" w:rsidRPr="00543711" w:rsidRDefault="004506F8" w:rsidP="00616468">
            <w:pPr>
              <w:adjustRightInd w:val="0"/>
              <w:snapToGrid w:val="0"/>
              <w:rPr>
                <w:rFonts w:ascii="楷体" w:eastAsia="楷体" w:hAnsi="楷体" w:cs="宋体"/>
                <w:bCs/>
                <w:sz w:val="24"/>
              </w:rPr>
            </w:pPr>
            <w:r w:rsidRPr="00543711">
              <w:rPr>
                <w:rFonts w:ascii="楷体" w:eastAsia="楷体" w:hAnsi="楷体" w:cs="宋体" w:hint="eastAsia"/>
                <w:bCs/>
                <w:sz w:val="24"/>
              </w:rPr>
              <w:t>在厂房、围堤、窨井等场所</w:t>
            </w:r>
            <w:r w:rsidRPr="00543711">
              <w:rPr>
                <w:rFonts w:ascii="楷体" w:eastAsia="楷体" w:hAnsi="楷体" w:cs="宋体" w:hint="eastAsia"/>
                <w:bCs/>
                <w:sz w:val="24"/>
              </w:rPr>
              <w:lastRenderedPageBreak/>
              <w:t>内设置有毒有害气体排放口且未采取反应吸收、吸附、溶解、高空排放等有效防范措施；涉及液化烃、液氨、液氯、硫化氢、环氧乙烷等易燃易爆及有毒介质的安全阀及其他泄放设施直接排放。</w:t>
            </w:r>
          </w:p>
          <w:p w:rsidR="004506F8" w:rsidRPr="00543711" w:rsidRDefault="004506F8" w:rsidP="00616468">
            <w:pPr>
              <w:adjustRightInd w:val="0"/>
              <w:snapToGrid w:val="0"/>
              <w:rPr>
                <w:rFonts w:ascii="楷体" w:eastAsia="楷体" w:hAnsi="楷体" w:cs="宋体"/>
                <w:bCs/>
                <w:sz w:val="24"/>
              </w:rPr>
            </w:pPr>
            <w:r w:rsidRPr="00543711">
              <w:rPr>
                <w:rFonts w:ascii="楷体" w:eastAsia="楷体" w:hAnsi="楷体" w:cs="宋体" w:hint="eastAsia"/>
                <w:bCs/>
                <w:sz w:val="24"/>
              </w:rPr>
              <w:t>对混合后可能形成爆炸性气体的几种气体，采用混合排放的方式；对可燃气体放空管道内的凝结液，未进行密闭回收，随地排放。</w:t>
            </w:r>
          </w:p>
        </w:tc>
        <w:tc>
          <w:tcPr>
            <w:tcW w:w="1138" w:type="dxa"/>
          </w:tcPr>
          <w:p w:rsidR="004506F8" w:rsidRPr="00543711" w:rsidRDefault="004506F8" w:rsidP="00616468">
            <w:pPr>
              <w:adjustRightInd w:val="0"/>
              <w:snapToGrid w:val="0"/>
              <w:rPr>
                <w:rFonts w:ascii="楷体" w:eastAsia="楷体" w:hAnsi="楷体" w:cs="宋体"/>
                <w:bCs/>
                <w:sz w:val="24"/>
              </w:rPr>
            </w:pPr>
            <w:r w:rsidRPr="00543711">
              <w:rPr>
                <w:rFonts w:ascii="楷体" w:eastAsia="楷体" w:hAnsi="楷体" w:cs="宋体" w:hint="eastAsia"/>
                <w:bCs/>
                <w:sz w:val="24"/>
              </w:rPr>
              <w:lastRenderedPageBreak/>
              <w:t>《安全生产法》第九十六条，第九十九条；《山东省危险化学品安全管理办</w:t>
            </w:r>
            <w:r w:rsidRPr="00543711">
              <w:rPr>
                <w:rFonts w:ascii="楷体" w:eastAsia="楷体" w:hAnsi="楷体" w:cs="宋体" w:hint="eastAsia"/>
                <w:bCs/>
                <w:sz w:val="24"/>
              </w:rPr>
              <w:lastRenderedPageBreak/>
              <w:t>法》第四十二条</w:t>
            </w:r>
          </w:p>
        </w:tc>
      </w:tr>
      <w:tr w:rsidR="00543711" w:rsidRPr="00543711" w:rsidTr="008B73E6">
        <w:trPr>
          <w:trHeight w:val="1841"/>
        </w:trPr>
        <w:tc>
          <w:tcPr>
            <w:tcW w:w="525" w:type="dxa"/>
          </w:tcPr>
          <w:p w:rsidR="004506F8" w:rsidRPr="00543711" w:rsidRDefault="00AE3AC2" w:rsidP="000E60DA">
            <w:pPr>
              <w:adjustRightInd w:val="0"/>
              <w:snapToGrid w:val="0"/>
              <w:rPr>
                <w:rFonts w:ascii="楷体" w:eastAsia="楷体" w:hAnsi="楷体" w:cs="宋体"/>
                <w:bCs/>
                <w:sz w:val="24"/>
              </w:rPr>
            </w:pPr>
            <w:r w:rsidRPr="00543711">
              <w:rPr>
                <w:rFonts w:ascii="楷体" w:eastAsia="楷体" w:hAnsi="楷体" w:cs="宋体" w:hint="eastAsia"/>
                <w:bCs/>
                <w:sz w:val="24"/>
              </w:rPr>
              <w:lastRenderedPageBreak/>
              <w:t>1</w:t>
            </w:r>
            <w:r w:rsidR="000E60DA">
              <w:rPr>
                <w:rFonts w:ascii="楷体" w:eastAsia="楷体" w:hAnsi="楷体" w:cs="宋体" w:hint="eastAsia"/>
                <w:bCs/>
                <w:sz w:val="24"/>
              </w:rPr>
              <w:t>8</w:t>
            </w:r>
          </w:p>
        </w:tc>
        <w:tc>
          <w:tcPr>
            <w:tcW w:w="840" w:type="dxa"/>
          </w:tcPr>
          <w:p w:rsidR="004506F8" w:rsidRPr="00543711" w:rsidRDefault="000E60DA" w:rsidP="00616468">
            <w:pPr>
              <w:adjustRightInd w:val="0"/>
              <w:snapToGrid w:val="0"/>
              <w:rPr>
                <w:rFonts w:ascii="楷体" w:eastAsia="楷体" w:hAnsi="楷体" w:cs="宋体"/>
                <w:bCs/>
                <w:sz w:val="24"/>
              </w:rPr>
            </w:pPr>
            <w:r>
              <w:rPr>
                <w:rFonts w:ascii="楷体" w:eastAsia="楷体" w:hAnsi="楷体" w:cs="宋体" w:hint="eastAsia"/>
                <w:bCs/>
                <w:sz w:val="24"/>
              </w:rPr>
              <w:t>1</w:t>
            </w:r>
            <w:r w:rsidR="004506F8" w:rsidRPr="00543711">
              <w:rPr>
                <w:rFonts w:ascii="楷体" w:eastAsia="楷体" w:hAnsi="楷体" w:cs="宋体" w:hint="eastAsia"/>
                <w:bCs/>
                <w:sz w:val="24"/>
              </w:rPr>
              <w:t>.4 工艺设备安全</w:t>
            </w:r>
          </w:p>
        </w:tc>
        <w:tc>
          <w:tcPr>
            <w:tcW w:w="1011" w:type="dxa"/>
          </w:tcPr>
          <w:p w:rsidR="004506F8" w:rsidRPr="00543711" w:rsidRDefault="000E60DA" w:rsidP="00616468">
            <w:pPr>
              <w:adjustRightInd w:val="0"/>
              <w:snapToGrid w:val="0"/>
              <w:rPr>
                <w:rFonts w:ascii="楷体" w:eastAsia="楷体" w:hAnsi="楷体" w:cs="宋体"/>
                <w:bCs/>
                <w:sz w:val="24"/>
              </w:rPr>
            </w:pPr>
            <w:r>
              <w:rPr>
                <w:rFonts w:ascii="楷体" w:eastAsia="楷体" w:hAnsi="楷体" w:cs="宋体" w:hint="eastAsia"/>
                <w:bCs/>
                <w:sz w:val="24"/>
              </w:rPr>
              <w:t>1</w:t>
            </w:r>
            <w:r w:rsidR="004506F8" w:rsidRPr="00543711">
              <w:rPr>
                <w:rFonts w:ascii="楷体" w:eastAsia="楷体" w:hAnsi="楷体" w:cs="宋体" w:hint="eastAsia"/>
                <w:bCs/>
                <w:sz w:val="24"/>
              </w:rPr>
              <w:t>.4.5防火防雷防爆措施</w:t>
            </w:r>
          </w:p>
        </w:tc>
        <w:tc>
          <w:tcPr>
            <w:tcW w:w="2835" w:type="dxa"/>
          </w:tcPr>
          <w:p w:rsidR="004506F8" w:rsidRPr="00543711" w:rsidRDefault="004506F8" w:rsidP="00616468">
            <w:pPr>
              <w:adjustRightInd w:val="0"/>
              <w:snapToGrid w:val="0"/>
              <w:rPr>
                <w:rFonts w:ascii="楷体" w:eastAsia="楷体" w:hAnsi="楷体" w:cs="宋体"/>
                <w:bCs/>
                <w:sz w:val="24"/>
              </w:rPr>
            </w:pPr>
            <w:r w:rsidRPr="00543711">
              <w:rPr>
                <w:rFonts w:ascii="楷体" w:eastAsia="楷体" w:hAnsi="楷体" w:cs="宋体" w:hint="eastAsia"/>
                <w:bCs/>
                <w:sz w:val="24"/>
              </w:rPr>
              <w:t>检查防雷、防静电、防火设备设施安装、使用、检测、维修、改造情况。检查《建筑设计防火规范》（GB50016）、《建筑物防雷设计规范》（GB50057）、《爆炸危险环境电力装置设计规范》（GB50058）、《石油库设计规范》（GB50074）、《火灾自动报警系统设计规范》（GB50116）、《建筑灭火器配置设计规范》（GB50140）、《石油化工</w:t>
            </w:r>
            <w:r w:rsidRPr="00543711">
              <w:rPr>
                <w:rFonts w:ascii="楷体" w:eastAsia="楷体" w:hAnsi="楷体" w:cs="宋体" w:hint="eastAsia"/>
                <w:bCs/>
                <w:sz w:val="24"/>
              </w:rPr>
              <w:lastRenderedPageBreak/>
              <w:t>企业设计防火规范》（GB50160）、《石油化工装置防雷设计规范》（GB50650）、《危险场所电气安全防爆规范》（AQ 3009-2007）等标准规范中有关强制性要求的执行情况。</w:t>
            </w:r>
          </w:p>
        </w:tc>
        <w:tc>
          <w:tcPr>
            <w:tcW w:w="1843" w:type="dxa"/>
          </w:tcPr>
          <w:p w:rsidR="00405B09" w:rsidRDefault="004506F8" w:rsidP="00616468">
            <w:pPr>
              <w:adjustRightInd w:val="0"/>
              <w:snapToGrid w:val="0"/>
              <w:rPr>
                <w:rFonts w:ascii="楷体" w:eastAsia="楷体" w:hAnsi="楷体" w:cs="宋体"/>
                <w:bCs/>
                <w:sz w:val="24"/>
              </w:rPr>
            </w:pPr>
            <w:r w:rsidRPr="00543711">
              <w:rPr>
                <w:rFonts w:ascii="楷体" w:eastAsia="楷体" w:hAnsi="楷体" w:cs="宋体" w:hint="eastAsia"/>
                <w:bCs/>
                <w:sz w:val="24"/>
              </w:rPr>
              <w:lastRenderedPageBreak/>
              <w:t>《安全生产法》第三十三条</w:t>
            </w:r>
            <w:r w:rsidR="00DE3D07" w:rsidRPr="00543711">
              <w:rPr>
                <w:rFonts w:ascii="楷体" w:eastAsia="楷体" w:hAnsi="楷体" w:cs="宋体" w:hint="eastAsia"/>
                <w:bCs/>
                <w:sz w:val="24"/>
              </w:rPr>
              <w:t xml:space="preserve">; GB50016; GB50057; GB50058; GB50074; GB50116; GB50140; GB50160; GB50650; </w:t>
            </w:r>
          </w:p>
          <w:p w:rsidR="004506F8" w:rsidRPr="00543711" w:rsidRDefault="00405B09" w:rsidP="00616468">
            <w:pPr>
              <w:adjustRightInd w:val="0"/>
              <w:snapToGrid w:val="0"/>
              <w:rPr>
                <w:rFonts w:ascii="楷体" w:eastAsia="楷体" w:hAnsi="楷体" w:cs="宋体"/>
                <w:bCs/>
                <w:sz w:val="24"/>
              </w:rPr>
            </w:pPr>
            <w:r>
              <w:rPr>
                <w:rFonts w:ascii="楷体" w:eastAsia="楷体" w:hAnsi="楷体" w:cs="宋体" w:hint="eastAsia"/>
                <w:bCs/>
                <w:sz w:val="24"/>
              </w:rPr>
              <w:t>AQ</w:t>
            </w:r>
            <w:r w:rsidR="00DE3D07" w:rsidRPr="00543711">
              <w:rPr>
                <w:rFonts w:ascii="楷体" w:eastAsia="楷体" w:hAnsi="楷体" w:cs="宋体" w:hint="eastAsia"/>
                <w:bCs/>
                <w:sz w:val="24"/>
              </w:rPr>
              <w:t>3009</w:t>
            </w:r>
          </w:p>
        </w:tc>
        <w:tc>
          <w:tcPr>
            <w:tcW w:w="2835" w:type="dxa"/>
          </w:tcPr>
          <w:p w:rsidR="004506F8" w:rsidRPr="00543711" w:rsidRDefault="004506F8" w:rsidP="00616468">
            <w:pPr>
              <w:adjustRightInd w:val="0"/>
              <w:snapToGrid w:val="0"/>
              <w:rPr>
                <w:rFonts w:ascii="楷体" w:eastAsia="楷体" w:hAnsi="楷体" w:cs="宋体"/>
                <w:bCs/>
                <w:sz w:val="24"/>
              </w:rPr>
            </w:pPr>
            <w:r w:rsidRPr="00543711">
              <w:rPr>
                <w:rFonts w:ascii="楷体" w:eastAsia="楷体" w:hAnsi="楷体" w:cs="宋体" w:hint="eastAsia"/>
                <w:bCs/>
                <w:sz w:val="24"/>
              </w:rPr>
              <w:t>查阅设计、安装、检测等档案资料和易燃易爆区域防火防雷防爆管理制度；查清防雷、防静电、防火设备设施的数量和位置, 对照相关法规标准，抽取位于易燃易爆区域（爆炸危险环境）2-3台设备，检查安装、使用和管理情况。检查易燃易爆区域（爆炸危险环境）防火防雷防爆措施的落实情况。</w:t>
            </w:r>
          </w:p>
        </w:tc>
        <w:tc>
          <w:tcPr>
            <w:tcW w:w="3147" w:type="dxa"/>
          </w:tcPr>
          <w:p w:rsidR="004506F8" w:rsidRPr="00543711" w:rsidRDefault="004506F8" w:rsidP="00616468">
            <w:pPr>
              <w:adjustRightInd w:val="0"/>
              <w:snapToGrid w:val="0"/>
              <w:rPr>
                <w:rFonts w:ascii="楷体" w:eastAsia="楷体" w:hAnsi="楷体" w:cs="宋体"/>
                <w:bCs/>
                <w:sz w:val="24"/>
              </w:rPr>
            </w:pPr>
            <w:r w:rsidRPr="00543711">
              <w:rPr>
                <w:rFonts w:ascii="楷体" w:eastAsia="楷体" w:hAnsi="楷体" w:cs="宋体" w:hint="eastAsia"/>
                <w:bCs/>
                <w:sz w:val="24"/>
              </w:rPr>
              <w:t>防雷、防静电、防火设备的安装、使用、检测、维护不符合标准要求；未按规定设置火灾报警系统；石油化工企业的生产区、公用及辅助生产设施、全厂性重要设施和区域性重要设施的火灾危险场所，未设置火灾自动报警系统和火灾报警电话；消防站未设置可受理不少于2处同时报警的火灾受警录音电话，且未设置无线通信设备；装置内的电缆沟没有防止可燃气体积聚或含有可燃</w:t>
            </w:r>
            <w:r w:rsidRPr="00543711">
              <w:rPr>
                <w:rFonts w:ascii="楷体" w:eastAsia="楷体" w:hAnsi="楷体" w:cs="宋体" w:hint="eastAsia"/>
                <w:bCs/>
                <w:sz w:val="24"/>
              </w:rPr>
              <w:lastRenderedPageBreak/>
              <w:t>液体的污水进入沟内的措施；电缆沟通入变(配)电所、控制室的墙洞处未填实、密封；可燃气体、液化烃、可燃液体的钢罐未设防雷接地（甲B、乙类可燃液体地上固定顶罐，当顶板厚度小于4mm时，应装设避雷针、线，其保护范围应包括整个储罐）；爆炸火灾危险场所内可能产生静电危险的设备和管道未采取静电接地措施；易燃易爆区域使用非防爆工具或电气,或防爆电器防爆等级不够；未按规定设置人体静电释放装置。</w:t>
            </w:r>
          </w:p>
        </w:tc>
        <w:tc>
          <w:tcPr>
            <w:tcW w:w="1138" w:type="dxa"/>
          </w:tcPr>
          <w:p w:rsidR="004506F8" w:rsidRPr="00543711" w:rsidRDefault="004506F8" w:rsidP="00616468">
            <w:pPr>
              <w:adjustRightInd w:val="0"/>
              <w:snapToGrid w:val="0"/>
              <w:jc w:val="left"/>
              <w:rPr>
                <w:rFonts w:ascii="楷体" w:eastAsia="楷体" w:hAnsi="楷体" w:cs="宋体"/>
                <w:bCs/>
                <w:sz w:val="24"/>
              </w:rPr>
            </w:pPr>
            <w:r w:rsidRPr="00543711">
              <w:rPr>
                <w:rFonts w:ascii="楷体" w:eastAsia="楷体" w:hAnsi="楷体" w:cs="宋体" w:hint="eastAsia"/>
                <w:bCs/>
                <w:sz w:val="24"/>
              </w:rPr>
              <w:lastRenderedPageBreak/>
              <w:t>《安全生产法》第九十六条</w:t>
            </w:r>
          </w:p>
        </w:tc>
      </w:tr>
      <w:tr w:rsidR="00543711" w:rsidRPr="00543711" w:rsidTr="008B73E6">
        <w:trPr>
          <w:trHeight w:val="707"/>
        </w:trPr>
        <w:tc>
          <w:tcPr>
            <w:tcW w:w="525" w:type="dxa"/>
          </w:tcPr>
          <w:p w:rsidR="004506F8" w:rsidRPr="00543711" w:rsidRDefault="001C336F" w:rsidP="00616468">
            <w:pPr>
              <w:adjustRightInd w:val="0"/>
              <w:snapToGrid w:val="0"/>
              <w:rPr>
                <w:rFonts w:ascii="楷体" w:eastAsia="楷体" w:hAnsi="楷体" w:cs="宋体"/>
                <w:bCs/>
                <w:sz w:val="24"/>
              </w:rPr>
            </w:pPr>
            <w:r>
              <w:rPr>
                <w:rFonts w:ascii="楷体" w:eastAsia="楷体" w:hAnsi="楷体" w:cs="宋体" w:hint="eastAsia"/>
                <w:bCs/>
                <w:sz w:val="24"/>
              </w:rPr>
              <w:lastRenderedPageBreak/>
              <w:t>19</w:t>
            </w:r>
          </w:p>
        </w:tc>
        <w:tc>
          <w:tcPr>
            <w:tcW w:w="840" w:type="dxa"/>
          </w:tcPr>
          <w:p w:rsidR="004506F8" w:rsidRPr="00543711" w:rsidRDefault="001C336F" w:rsidP="00616468">
            <w:pPr>
              <w:adjustRightInd w:val="0"/>
              <w:snapToGrid w:val="0"/>
              <w:rPr>
                <w:rFonts w:ascii="楷体" w:eastAsia="楷体" w:hAnsi="楷体" w:cs="宋体"/>
                <w:bCs/>
                <w:sz w:val="24"/>
              </w:rPr>
            </w:pPr>
            <w:r>
              <w:rPr>
                <w:rFonts w:ascii="楷体" w:eastAsia="楷体" w:hAnsi="楷体" w:cs="宋体" w:hint="eastAsia"/>
                <w:bCs/>
                <w:sz w:val="24"/>
              </w:rPr>
              <w:t>1</w:t>
            </w:r>
            <w:r w:rsidR="004506F8" w:rsidRPr="00543711">
              <w:rPr>
                <w:rFonts w:ascii="楷体" w:eastAsia="楷体" w:hAnsi="楷体" w:cs="宋体" w:hint="eastAsia"/>
                <w:bCs/>
                <w:sz w:val="24"/>
              </w:rPr>
              <w:t>.4 工艺设备安全</w:t>
            </w:r>
          </w:p>
        </w:tc>
        <w:tc>
          <w:tcPr>
            <w:tcW w:w="1011" w:type="dxa"/>
          </w:tcPr>
          <w:p w:rsidR="004506F8" w:rsidRPr="00543711" w:rsidRDefault="001C336F" w:rsidP="00616468">
            <w:pPr>
              <w:adjustRightInd w:val="0"/>
              <w:snapToGrid w:val="0"/>
              <w:rPr>
                <w:rFonts w:ascii="楷体" w:eastAsia="楷体" w:hAnsi="楷体" w:cs="宋体"/>
                <w:bCs/>
                <w:sz w:val="24"/>
              </w:rPr>
            </w:pPr>
            <w:r>
              <w:rPr>
                <w:rFonts w:ascii="楷体" w:eastAsia="楷体" w:hAnsi="楷体" w:cs="宋体" w:hint="eastAsia"/>
                <w:bCs/>
                <w:sz w:val="24"/>
              </w:rPr>
              <w:t>1</w:t>
            </w:r>
            <w:r w:rsidR="004506F8" w:rsidRPr="00543711">
              <w:rPr>
                <w:rFonts w:ascii="楷体" w:eastAsia="楷体" w:hAnsi="楷体" w:cs="宋体" w:hint="eastAsia"/>
                <w:bCs/>
                <w:sz w:val="24"/>
              </w:rPr>
              <w:t>.4.6安全自动化控制</w:t>
            </w:r>
          </w:p>
          <w:p w:rsidR="004506F8" w:rsidRPr="00543711" w:rsidRDefault="004506F8" w:rsidP="00616468">
            <w:pPr>
              <w:adjustRightInd w:val="0"/>
              <w:snapToGrid w:val="0"/>
              <w:rPr>
                <w:rFonts w:ascii="楷体" w:eastAsia="楷体" w:hAnsi="楷体" w:cs="宋体"/>
                <w:bCs/>
                <w:sz w:val="24"/>
              </w:rPr>
            </w:pPr>
          </w:p>
        </w:tc>
        <w:tc>
          <w:tcPr>
            <w:tcW w:w="2835" w:type="dxa"/>
          </w:tcPr>
          <w:p w:rsidR="004506F8" w:rsidRPr="00543711" w:rsidRDefault="004506F8" w:rsidP="005A17A3">
            <w:pPr>
              <w:adjustRightInd w:val="0"/>
              <w:snapToGrid w:val="0"/>
              <w:rPr>
                <w:rFonts w:ascii="楷体" w:eastAsia="楷体" w:hAnsi="楷体" w:cs="宋体"/>
                <w:bCs/>
                <w:sz w:val="24"/>
              </w:rPr>
            </w:pPr>
            <w:r w:rsidRPr="00543711">
              <w:rPr>
                <w:rFonts w:ascii="楷体" w:eastAsia="楷体" w:hAnsi="楷体" w:cs="宋体" w:hint="eastAsia"/>
                <w:bCs/>
                <w:sz w:val="24"/>
              </w:rPr>
              <w:t>检查企业对涉及危险化工工艺、重点监管危险化学品和重大危险源的生产、储存装置，安装和使用自动化控制系统，或者对国家规定的大型和中型化工装置设置安全仪表系统的情况；检查企业自动控制系统、安全仪表系统是否运行正常。</w:t>
            </w:r>
            <w:r w:rsidR="005A17A3" w:rsidRPr="00543711">
              <w:rPr>
                <w:rFonts w:ascii="楷体" w:eastAsia="楷体" w:hAnsi="楷体" w:cs="宋体" w:hint="eastAsia"/>
                <w:bCs/>
                <w:sz w:val="24"/>
              </w:rPr>
              <w:t>摘除联锁是否有审批手续，有</w:t>
            </w:r>
            <w:r w:rsidR="005A17A3" w:rsidRPr="00543711">
              <w:rPr>
                <w:rFonts w:ascii="楷体" w:eastAsia="楷体" w:hAnsi="楷体" w:cs="宋体" w:hint="eastAsia"/>
                <w:bCs/>
                <w:sz w:val="24"/>
              </w:rPr>
              <w:lastRenderedPageBreak/>
              <w:t>安全措施；恢复联锁是否按规定程序进行。</w:t>
            </w:r>
          </w:p>
        </w:tc>
        <w:tc>
          <w:tcPr>
            <w:tcW w:w="1843" w:type="dxa"/>
          </w:tcPr>
          <w:p w:rsidR="004506F8" w:rsidRPr="00543711" w:rsidRDefault="004506F8" w:rsidP="005A17A3">
            <w:pPr>
              <w:adjustRightInd w:val="0"/>
              <w:snapToGrid w:val="0"/>
              <w:rPr>
                <w:rFonts w:ascii="楷体" w:eastAsia="楷体" w:hAnsi="楷体" w:cs="宋体"/>
                <w:bCs/>
                <w:sz w:val="24"/>
              </w:rPr>
            </w:pPr>
            <w:r w:rsidRPr="00543711">
              <w:rPr>
                <w:rFonts w:ascii="楷体" w:eastAsia="楷体" w:hAnsi="楷体" w:cs="宋体" w:hint="eastAsia"/>
                <w:bCs/>
                <w:sz w:val="24"/>
              </w:rPr>
              <w:lastRenderedPageBreak/>
              <w:t>《危险化学品生产企业安全生产许可证实施办法》（国家安全监管总局令第41号）第九条；《危险化学品重大危险源监督管理暂行规定》第十三条；</w:t>
            </w:r>
            <w:r w:rsidR="005A17A3" w:rsidRPr="00543711">
              <w:rPr>
                <w:rFonts w:ascii="楷体" w:eastAsia="楷体" w:hAnsi="楷体" w:cs="宋体" w:hint="eastAsia"/>
                <w:bCs/>
                <w:sz w:val="24"/>
              </w:rPr>
              <w:t>《危险化学</w:t>
            </w:r>
            <w:r w:rsidR="005A17A3" w:rsidRPr="00543711">
              <w:rPr>
                <w:rFonts w:ascii="楷体" w:eastAsia="楷体" w:hAnsi="楷体" w:cs="宋体" w:hint="eastAsia"/>
                <w:bCs/>
                <w:sz w:val="24"/>
              </w:rPr>
              <w:lastRenderedPageBreak/>
              <w:t>品企业事故隐患排查治理实施导则》安监总管三[2012]103号文第4.3.3条;</w:t>
            </w:r>
            <w:r w:rsidRPr="00543711">
              <w:rPr>
                <w:rFonts w:ascii="楷体" w:eastAsia="楷体" w:hAnsi="楷体" w:cs="宋体" w:hint="eastAsia"/>
                <w:bCs/>
                <w:sz w:val="24"/>
              </w:rPr>
              <w:t>《山东省危险化学品安全管理办法》第十条</w:t>
            </w:r>
          </w:p>
        </w:tc>
        <w:tc>
          <w:tcPr>
            <w:tcW w:w="2835" w:type="dxa"/>
          </w:tcPr>
          <w:p w:rsidR="004506F8" w:rsidRPr="00543711" w:rsidRDefault="004506F8" w:rsidP="00616468">
            <w:pPr>
              <w:adjustRightInd w:val="0"/>
              <w:snapToGrid w:val="0"/>
              <w:rPr>
                <w:rFonts w:ascii="楷体" w:eastAsia="楷体" w:hAnsi="楷体" w:cs="宋体"/>
                <w:bCs/>
                <w:sz w:val="24"/>
              </w:rPr>
            </w:pPr>
            <w:r w:rsidRPr="00543711">
              <w:rPr>
                <w:rFonts w:ascii="楷体" w:eastAsia="楷体" w:hAnsi="楷体" w:cs="宋体" w:hint="eastAsia"/>
                <w:bCs/>
                <w:sz w:val="24"/>
              </w:rPr>
              <w:lastRenderedPageBreak/>
              <w:t>查阅自动化控制、安全仪表系统设计资料，检查是否符合相关要求；对照操作规程及工艺参数记录等，现场勘查自动化控制系统、安全仪表系统是否保持正常运行状态。</w:t>
            </w:r>
          </w:p>
        </w:tc>
        <w:tc>
          <w:tcPr>
            <w:tcW w:w="3147" w:type="dxa"/>
          </w:tcPr>
          <w:p w:rsidR="004506F8" w:rsidRPr="00543711" w:rsidRDefault="004506F8" w:rsidP="00616468">
            <w:pPr>
              <w:adjustRightInd w:val="0"/>
              <w:snapToGrid w:val="0"/>
              <w:rPr>
                <w:rFonts w:ascii="楷体" w:eastAsia="楷体" w:hAnsi="楷体" w:cs="宋体"/>
                <w:bCs/>
                <w:sz w:val="24"/>
              </w:rPr>
            </w:pPr>
            <w:r w:rsidRPr="00543711">
              <w:rPr>
                <w:rFonts w:ascii="楷体" w:eastAsia="楷体" w:hAnsi="楷体" w:cs="宋体" w:hint="eastAsia"/>
                <w:bCs/>
                <w:sz w:val="24"/>
              </w:rPr>
              <w:t>涉及危险化工工艺、重点监管危险化学品的生产装置未设置自动化控制系统、安全仪表系统；自动控制系统、安全仪表系统的设置不符合相关要求；自动化控制、安全仪表系统未正常运行；自动化控制系统、安全仪表系统涉及的仪表、监测设施未经定期检测检验合格；重大危险源生产、储存装置没有</w:t>
            </w:r>
            <w:r w:rsidRPr="00543711">
              <w:rPr>
                <w:rFonts w:ascii="楷体" w:eastAsia="楷体" w:hAnsi="楷体" w:cs="宋体" w:hint="eastAsia"/>
                <w:bCs/>
                <w:sz w:val="24"/>
              </w:rPr>
              <w:lastRenderedPageBreak/>
              <w:t>满足设置符合规定的自动化控制系统和安全仪表系统。</w:t>
            </w:r>
          </w:p>
        </w:tc>
        <w:tc>
          <w:tcPr>
            <w:tcW w:w="1138" w:type="dxa"/>
          </w:tcPr>
          <w:p w:rsidR="004506F8" w:rsidRPr="00543711" w:rsidRDefault="004506F8" w:rsidP="00616468">
            <w:pPr>
              <w:adjustRightInd w:val="0"/>
              <w:snapToGrid w:val="0"/>
              <w:rPr>
                <w:rFonts w:ascii="楷体" w:eastAsia="楷体" w:hAnsi="楷体" w:cs="宋体"/>
                <w:bCs/>
                <w:sz w:val="24"/>
              </w:rPr>
            </w:pPr>
            <w:r w:rsidRPr="00543711">
              <w:rPr>
                <w:rFonts w:ascii="楷体" w:eastAsia="楷体" w:hAnsi="楷体" w:cs="宋体" w:hint="eastAsia"/>
                <w:bCs/>
                <w:sz w:val="24"/>
              </w:rPr>
              <w:lastRenderedPageBreak/>
              <w:t>《安全生产法》第九十九条；《山东省危险化学品安全管理办法》第四十二条</w:t>
            </w:r>
          </w:p>
        </w:tc>
      </w:tr>
      <w:tr w:rsidR="00543711" w:rsidRPr="00543711" w:rsidTr="008B73E6">
        <w:trPr>
          <w:trHeight w:val="707"/>
        </w:trPr>
        <w:tc>
          <w:tcPr>
            <w:tcW w:w="525" w:type="dxa"/>
          </w:tcPr>
          <w:p w:rsidR="00D94793" w:rsidRPr="00543711" w:rsidRDefault="00AE3AC2" w:rsidP="001C336F">
            <w:pPr>
              <w:adjustRightInd w:val="0"/>
              <w:snapToGrid w:val="0"/>
              <w:rPr>
                <w:rFonts w:ascii="楷体" w:eastAsia="楷体" w:hAnsi="楷体" w:cs="宋体"/>
                <w:bCs/>
                <w:sz w:val="24"/>
              </w:rPr>
            </w:pPr>
            <w:r w:rsidRPr="00543711">
              <w:rPr>
                <w:rFonts w:ascii="楷体" w:eastAsia="楷体" w:hAnsi="楷体" w:cs="宋体" w:hint="eastAsia"/>
                <w:bCs/>
                <w:sz w:val="24"/>
              </w:rPr>
              <w:lastRenderedPageBreak/>
              <w:t>2</w:t>
            </w:r>
            <w:r w:rsidR="001C336F">
              <w:rPr>
                <w:rFonts w:ascii="楷体" w:eastAsia="楷体" w:hAnsi="楷体" w:cs="宋体" w:hint="eastAsia"/>
                <w:bCs/>
                <w:sz w:val="24"/>
              </w:rPr>
              <w:t>0</w:t>
            </w:r>
          </w:p>
        </w:tc>
        <w:tc>
          <w:tcPr>
            <w:tcW w:w="840" w:type="dxa"/>
          </w:tcPr>
          <w:p w:rsidR="00D94793" w:rsidRPr="00543711" w:rsidRDefault="001C336F" w:rsidP="00616468">
            <w:pPr>
              <w:adjustRightInd w:val="0"/>
              <w:snapToGrid w:val="0"/>
              <w:rPr>
                <w:rFonts w:ascii="楷体" w:eastAsia="楷体" w:hAnsi="楷体" w:cs="宋体"/>
                <w:bCs/>
                <w:sz w:val="24"/>
              </w:rPr>
            </w:pPr>
            <w:r>
              <w:rPr>
                <w:rFonts w:ascii="楷体" w:eastAsia="楷体" w:hAnsi="楷体" w:cs="宋体" w:hint="eastAsia"/>
                <w:bCs/>
                <w:sz w:val="24"/>
              </w:rPr>
              <w:t>1</w:t>
            </w:r>
            <w:r w:rsidR="00D94793" w:rsidRPr="00543711">
              <w:rPr>
                <w:rFonts w:ascii="楷体" w:eastAsia="楷体" w:hAnsi="楷体" w:cs="宋体" w:hint="eastAsia"/>
                <w:bCs/>
                <w:sz w:val="24"/>
              </w:rPr>
              <w:t>.4 工艺设备安全</w:t>
            </w:r>
          </w:p>
        </w:tc>
        <w:tc>
          <w:tcPr>
            <w:tcW w:w="1011" w:type="dxa"/>
          </w:tcPr>
          <w:p w:rsidR="00D94793" w:rsidRPr="00543711" w:rsidRDefault="001C336F" w:rsidP="00616468">
            <w:pPr>
              <w:adjustRightInd w:val="0"/>
              <w:snapToGrid w:val="0"/>
              <w:rPr>
                <w:rFonts w:ascii="楷体" w:eastAsia="楷体" w:hAnsi="楷体" w:cs="宋体"/>
                <w:bCs/>
                <w:sz w:val="24"/>
              </w:rPr>
            </w:pPr>
            <w:r>
              <w:rPr>
                <w:rFonts w:ascii="楷体" w:eastAsia="楷体" w:hAnsi="楷体" w:cs="宋体" w:hint="eastAsia"/>
                <w:bCs/>
                <w:sz w:val="24"/>
              </w:rPr>
              <w:t>1</w:t>
            </w:r>
            <w:r w:rsidR="00D94793" w:rsidRPr="00543711">
              <w:rPr>
                <w:rFonts w:ascii="楷体" w:eastAsia="楷体" w:hAnsi="楷体" w:cs="宋体" w:hint="eastAsia"/>
                <w:bCs/>
                <w:sz w:val="24"/>
              </w:rPr>
              <w:t>.4.7有毒和可燃气体泄漏检测设施</w:t>
            </w:r>
          </w:p>
        </w:tc>
        <w:tc>
          <w:tcPr>
            <w:tcW w:w="2835" w:type="dxa"/>
          </w:tcPr>
          <w:p w:rsidR="00D94793" w:rsidRPr="00543711" w:rsidRDefault="00D94793" w:rsidP="005A17A3">
            <w:pPr>
              <w:adjustRightInd w:val="0"/>
              <w:snapToGrid w:val="0"/>
              <w:rPr>
                <w:rFonts w:ascii="楷体" w:eastAsia="楷体" w:hAnsi="楷体" w:cs="宋体"/>
                <w:bCs/>
                <w:sz w:val="24"/>
              </w:rPr>
            </w:pPr>
            <w:r w:rsidRPr="00543711">
              <w:rPr>
                <w:rFonts w:ascii="楷体" w:eastAsia="楷体" w:hAnsi="楷体" w:cs="宋体" w:hint="eastAsia"/>
                <w:bCs/>
                <w:sz w:val="24"/>
              </w:rPr>
              <w:t>检查企业有毒和可燃气体泄漏报警设施设置运行情况；检查企业执行《石油化工可燃气体和有毒气体检测报警设计规范》（GB 50493）等强制性标准规范的情况。</w:t>
            </w:r>
            <w:r w:rsidR="005A17A3" w:rsidRPr="00543711">
              <w:rPr>
                <w:rFonts w:ascii="楷体" w:eastAsia="楷体" w:hAnsi="楷体" w:cs="宋体" w:hint="eastAsia"/>
                <w:bCs/>
                <w:sz w:val="24"/>
              </w:rPr>
              <w:t>可燃气体检测报警器、有毒气体报警器传感器探头完好，无腐蚀、无灰尘。报警信号是否发送至操作人员常驻的控制室、现场操作室等进行报警。报警仪类别、安装位置、数量是否符合要求。</w:t>
            </w:r>
          </w:p>
        </w:tc>
        <w:tc>
          <w:tcPr>
            <w:tcW w:w="1843" w:type="dxa"/>
          </w:tcPr>
          <w:p w:rsidR="00D94793" w:rsidRPr="00543711" w:rsidRDefault="00D94793" w:rsidP="00616468">
            <w:pPr>
              <w:adjustRightInd w:val="0"/>
              <w:snapToGrid w:val="0"/>
              <w:rPr>
                <w:rFonts w:ascii="楷体" w:eastAsia="楷体" w:hAnsi="楷体" w:cs="宋体"/>
                <w:bCs/>
                <w:sz w:val="24"/>
              </w:rPr>
            </w:pPr>
            <w:r w:rsidRPr="00543711">
              <w:rPr>
                <w:rFonts w:ascii="楷体" w:eastAsia="楷体" w:hAnsi="楷体" w:cs="宋体" w:hint="eastAsia"/>
                <w:bCs/>
                <w:sz w:val="24"/>
              </w:rPr>
              <w:t>《安全生产法》第三十三条；《危险化学品生产企业安全生产许可证实施办法》（国家安全监管总局令第41号）第九条；GB 50493</w:t>
            </w:r>
          </w:p>
        </w:tc>
        <w:tc>
          <w:tcPr>
            <w:tcW w:w="2835" w:type="dxa"/>
          </w:tcPr>
          <w:p w:rsidR="00D94793" w:rsidRPr="00543711" w:rsidRDefault="00D94793" w:rsidP="00616468">
            <w:pPr>
              <w:adjustRightInd w:val="0"/>
              <w:snapToGrid w:val="0"/>
              <w:rPr>
                <w:rFonts w:ascii="楷体" w:eastAsia="楷体" w:hAnsi="楷体" w:cs="宋体"/>
                <w:bCs/>
                <w:sz w:val="24"/>
              </w:rPr>
            </w:pPr>
            <w:r w:rsidRPr="00543711">
              <w:rPr>
                <w:rFonts w:ascii="楷体" w:eastAsia="楷体" w:hAnsi="楷体" w:cs="宋体" w:hint="eastAsia"/>
                <w:bCs/>
                <w:sz w:val="24"/>
              </w:rPr>
              <w:t>查阅有毒和可燃气体泄漏检测报警设施设计资料，查清此类设施的设置数量和位置；现场勘查部分有毒和可燃气体泄漏检测报警设施的设置安装和使用情况；查看检测文件或标识，核查检测报警仪器是否定期校验；对有关人员进行正式问询或在问卷调查中设定相应题目，以核实泄漏报警设施的设置、运行和管理情况。</w:t>
            </w:r>
          </w:p>
        </w:tc>
        <w:tc>
          <w:tcPr>
            <w:tcW w:w="3147" w:type="dxa"/>
          </w:tcPr>
          <w:p w:rsidR="00D94793" w:rsidRPr="00543711" w:rsidRDefault="00D94793" w:rsidP="00616468">
            <w:pPr>
              <w:adjustRightInd w:val="0"/>
              <w:snapToGrid w:val="0"/>
              <w:rPr>
                <w:rFonts w:ascii="楷体" w:eastAsia="楷体" w:hAnsi="楷体" w:cs="宋体"/>
                <w:bCs/>
                <w:sz w:val="24"/>
              </w:rPr>
            </w:pPr>
            <w:r w:rsidRPr="00543711">
              <w:rPr>
                <w:rFonts w:ascii="楷体" w:eastAsia="楷体" w:hAnsi="楷体" w:cs="宋体" w:hint="eastAsia"/>
                <w:bCs/>
                <w:sz w:val="24"/>
              </w:rPr>
              <w:t>有毒和可燃气体泄漏检测报警系统未按照标准设置，数量、位置、种类不符合标准要求；未按照规定进行定期检测校验；部分点位泄漏检测报警功能失效；报警信号未发送至有操作人员24小时值守的控制室；现场无声光报警，控制室内无声音报警（或故意消音）；泄漏检测报警系统发生故障未及时恢复。重大危险源没有配备可燃气体和有毒有害气体泄漏检测报警装置，或不具备信息远传、连续记录、信息存储等功能（记录的电子数据的保存时间不少于30天）。</w:t>
            </w:r>
          </w:p>
        </w:tc>
        <w:tc>
          <w:tcPr>
            <w:tcW w:w="1138" w:type="dxa"/>
          </w:tcPr>
          <w:p w:rsidR="00D94793" w:rsidRPr="00543711" w:rsidRDefault="00D94793" w:rsidP="00616468">
            <w:pPr>
              <w:adjustRightInd w:val="0"/>
              <w:snapToGrid w:val="0"/>
              <w:rPr>
                <w:rFonts w:ascii="楷体" w:eastAsia="楷体" w:hAnsi="楷体" w:cs="宋体"/>
                <w:bCs/>
                <w:sz w:val="24"/>
              </w:rPr>
            </w:pPr>
            <w:r w:rsidRPr="00543711">
              <w:rPr>
                <w:rFonts w:ascii="楷体" w:eastAsia="楷体" w:hAnsi="楷体" w:cs="宋体" w:hint="eastAsia"/>
                <w:bCs/>
                <w:sz w:val="24"/>
              </w:rPr>
              <w:t>《安全生产法》第九十六条</w:t>
            </w:r>
          </w:p>
        </w:tc>
      </w:tr>
      <w:tr w:rsidR="00543711" w:rsidRPr="00543711" w:rsidTr="008B73E6">
        <w:trPr>
          <w:trHeight w:val="1666"/>
        </w:trPr>
        <w:tc>
          <w:tcPr>
            <w:tcW w:w="525" w:type="dxa"/>
          </w:tcPr>
          <w:p w:rsidR="00D94793" w:rsidRPr="00543711" w:rsidRDefault="00AE3AC2" w:rsidP="00C739A1">
            <w:pPr>
              <w:adjustRightInd w:val="0"/>
              <w:snapToGrid w:val="0"/>
              <w:rPr>
                <w:rFonts w:ascii="楷体" w:eastAsia="楷体" w:hAnsi="楷体" w:cs="宋体"/>
                <w:bCs/>
                <w:sz w:val="24"/>
              </w:rPr>
            </w:pPr>
            <w:r w:rsidRPr="00543711">
              <w:rPr>
                <w:rFonts w:ascii="楷体" w:eastAsia="楷体" w:hAnsi="楷体" w:cs="宋体" w:hint="eastAsia"/>
                <w:bCs/>
                <w:sz w:val="24"/>
              </w:rPr>
              <w:lastRenderedPageBreak/>
              <w:t>2</w:t>
            </w:r>
            <w:r w:rsidR="00C739A1">
              <w:rPr>
                <w:rFonts w:ascii="楷体" w:eastAsia="楷体" w:hAnsi="楷体" w:cs="宋体" w:hint="eastAsia"/>
                <w:bCs/>
                <w:sz w:val="24"/>
              </w:rPr>
              <w:t>1</w:t>
            </w:r>
          </w:p>
        </w:tc>
        <w:tc>
          <w:tcPr>
            <w:tcW w:w="840" w:type="dxa"/>
          </w:tcPr>
          <w:p w:rsidR="00D94793" w:rsidRPr="00543711" w:rsidRDefault="00C739A1" w:rsidP="00616468">
            <w:pPr>
              <w:adjustRightInd w:val="0"/>
              <w:snapToGrid w:val="0"/>
              <w:rPr>
                <w:rFonts w:ascii="楷体" w:eastAsia="楷体" w:hAnsi="楷体" w:cs="宋体"/>
                <w:bCs/>
                <w:sz w:val="24"/>
              </w:rPr>
            </w:pPr>
            <w:r>
              <w:rPr>
                <w:rFonts w:ascii="楷体" w:eastAsia="楷体" w:hAnsi="楷体" w:cs="宋体" w:hint="eastAsia"/>
                <w:bCs/>
                <w:sz w:val="24"/>
              </w:rPr>
              <w:t>1</w:t>
            </w:r>
            <w:r w:rsidR="00D94793" w:rsidRPr="00543711">
              <w:rPr>
                <w:rFonts w:ascii="楷体" w:eastAsia="楷体" w:hAnsi="楷体" w:cs="宋体" w:hint="eastAsia"/>
                <w:bCs/>
                <w:sz w:val="24"/>
              </w:rPr>
              <w:t>.4 工艺设备安全</w:t>
            </w:r>
          </w:p>
        </w:tc>
        <w:tc>
          <w:tcPr>
            <w:tcW w:w="1011" w:type="dxa"/>
          </w:tcPr>
          <w:p w:rsidR="00D94793" w:rsidRPr="00543711" w:rsidRDefault="00C739A1" w:rsidP="00616468">
            <w:pPr>
              <w:adjustRightInd w:val="0"/>
              <w:snapToGrid w:val="0"/>
              <w:rPr>
                <w:rFonts w:ascii="楷体" w:eastAsia="楷体" w:hAnsi="楷体" w:cs="宋体"/>
                <w:bCs/>
                <w:sz w:val="24"/>
              </w:rPr>
            </w:pPr>
            <w:r>
              <w:rPr>
                <w:rFonts w:ascii="楷体" w:eastAsia="楷体" w:hAnsi="楷体" w:cs="宋体" w:hint="eastAsia"/>
                <w:bCs/>
                <w:sz w:val="24"/>
              </w:rPr>
              <w:t>1</w:t>
            </w:r>
            <w:r w:rsidR="009A5AA5" w:rsidRPr="00543711">
              <w:rPr>
                <w:rFonts w:ascii="楷体" w:eastAsia="楷体" w:hAnsi="楷体" w:cs="宋体" w:hint="eastAsia"/>
                <w:bCs/>
                <w:sz w:val="24"/>
              </w:rPr>
              <w:t>.4.8联锁和紧急停车系统</w:t>
            </w:r>
          </w:p>
        </w:tc>
        <w:tc>
          <w:tcPr>
            <w:tcW w:w="2835" w:type="dxa"/>
          </w:tcPr>
          <w:p w:rsidR="00D94793" w:rsidRPr="00543711" w:rsidRDefault="00433ECF" w:rsidP="00616468">
            <w:pPr>
              <w:adjustRightInd w:val="0"/>
              <w:snapToGrid w:val="0"/>
              <w:rPr>
                <w:rFonts w:ascii="楷体" w:eastAsia="楷体" w:hAnsi="楷体" w:cs="宋体"/>
                <w:bCs/>
                <w:sz w:val="24"/>
              </w:rPr>
            </w:pPr>
            <w:r w:rsidRPr="00543711">
              <w:rPr>
                <w:rFonts w:ascii="楷体" w:eastAsia="楷体" w:hAnsi="楷体" w:cs="宋体" w:hint="eastAsia"/>
                <w:bCs/>
                <w:sz w:val="24"/>
              </w:rPr>
              <w:t>检查企业按照标准要求安装、使用安全联锁装置的情况。检查企业大型生产装置和涉及危险化工工艺的中型生产装置、重大危险源装备安全联锁、紧急停车系统的情况；检查企业建立工艺安全联锁系统的解除和投用管理制度、安排专门管理人员、定期检查维护、确保安全联锁装置稳定正常的情况。</w:t>
            </w:r>
          </w:p>
        </w:tc>
        <w:tc>
          <w:tcPr>
            <w:tcW w:w="1843" w:type="dxa"/>
          </w:tcPr>
          <w:p w:rsidR="00D94793" w:rsidRPr="00543711" w:rsidRDefault="009A5AA5" w:rsidP="00616468">
            <w:pPr>
              <w:adjustRightInd w:val="0"/>
              <w:snapToGrid w:val="0"/>
              <w:rPr>
                <w:rFonts w:ascii="楷体" w:eastAsia="楷体" w:hAnsi="楷体" w:cs="宋体"/>
                <w:bCs/>
                <w:sz w:val="24"/>
              </w:rPr>
            </w:pPr>
            <w:r w:rsidRPr="00543711">
              <w:rPr>
                <w:rFonts w:ascii="楷体" w:eastAsia="楷体" w:hAnsi="楷体" w:cs="宋体" w:hint="eastAsia"/>
                <w:bCs/>
                <w:sz w:val="24"/>
              </w:rPr>
              <w:t>《安全生产法》第三十三条；《危险化学品生产企业安全生产许可证实施办法》（国家安全监管总局令第41号）第九条；《危险化学品重大危险源监督管理暂行规定》第十三条</w:t>
            </w:r>
          </w:p>
        </w:tc>
        <w:tc>
          <w:tcPr>
            <w:tcW w:w="2835" w:type="dxa"/>
          </w:tcPr>
          <w:p w:rsidR="00D94793" w:rsidRPr="00543711" w:rsidRDefault="009A5AA5" w:rsidP="00616468">
            <w:pPr>
              <w:adjustRightInd w:val="0"/>
              <w:snapToGrid w:val="0"/>
              <w:rPr>
                <w:rFonts w:ascii="楷体" w:eastAsia="楷体" w:hAnsi="楷体" w:cs="宋体"/>
                <w:bCs/>
                <w:sz w:val="24"/>
              </w:rPr>
            </w:pPr>
            <w:r w:rsidRPr="00543711">
              <w:rPr>
                <w:rFonts w:ascii="楷体" w:eastAsia="楷体" w:hAnsi="楷体" w:cs="宋体" w:hint="eastAsia"/>
                <w:bCs/>
                <w:sz w:val="24"/>
              </w:rPr>
              <w:t>查阅安全联锁和紧急停车系统的设计文件、联锁管理制度；查清安全联锁装置和紧急停车系统的设置数量和位置，对照操作规程及工艺参数记录，现场勘查部分安全联锁装置和紧急停车系统的安装和使用情况；必要时对有关人员进行正式问询。</w:t>
            </w:r>
          </w:p>
        </w:tc>
        <w:tc>
          <w:tcPr>
            <w:tcW w:w="3147" w:type="dxa"/>
          </w:tcPr>
          <w:p w:rsidR="00D94793" w:rsidRPr="00543711" w:rsidRDefault="009A5AA5" w:rsidP="00616468">
            <w:pPr>
              <w:adjustRightInd w:val="0"/>
              <w:snapToGrid w:val="0"/>
              <w:rPr>
                <w:rFonts w:ascii="楷体" w:eastAsia="楷体" w:hAnsi="楷体" w:cs="宋体"/>
                <w:bCs/>
                <w:sz w:val="24"/>
              </w:rPr>
            </w:pPr>
            <w:r w:rsidRPr="00543711">
              <w:rPr>
                <w:rFonts w:ascii="楷体" w:eastAsia="楷体" w:hAnsi="楷体" w:cs="宋体" w:hint="eastAsia"/>
                <w:bCs/>
                <w:sz w:val="24"/>
              </w:rPr>
              <w:t>未按照标准要求安装、使用安全联锁装置，或部分安全联锁装置失效；未制定安全联锁管理制度或制度内容不完善；没有严格落实安全联锁维护管理制度；安全联锁未正常投用或未经审批解除；安全联锁经审批后临时解除超过一个月未恢复；安全联锁系统存在故障未及时修复。一级或者二级重大危险源，没有安装紧急停车系统；对重大危险源中的毒性气体、剧毒液体和易燃气体等重点设施，没有设置紧急切断装置。</w:t>
            </w:r>
          </w:p>
        </w:tc>
        <w:tc>
          <w:tcPr>
            <w:tcW w:w="1138" w:type="dxa"/>
          </w:tcPr>
          <w:p w:rsidR="00D94793" w:rsidRPr="00543711" w:rsidRDefault="009A5AA5" w:rsidP="00616468">
            <w:pPr>
              <w:adjustRightInd w:val="0"/>
              <w:snapToGrid w:val="0"/>
              <w:rPr>
                <w:rFonts w:ascii="楷体" w:eastAsia="楷体" w:hAnsi="楷体" w:cs="宋体"/>
                <w:bCs/>
                <w:sz w:val="24"/>
              </w:rPr>
            </w:pPr>
            <w:r w:rsidRPr="00543711">
              <w:rPr>
                <w:rFonts w:ascii="楷体" w:eastAsia="楷体" w:hAnsi="楷体" w:cs="宋体" w:hint="eastAsia"/>
                <w:bCs/>
                <w:sz w:val="24"/>
              </w:rPr>
              <w:t>《安全生产法》第九十六条；《山东省危险化学品安全管理办法》第四十二条</w:t>
            </w:r>
          </w:p>
        </w:tc>
      </w:tr>
      <w:tr w:rsidR="00543711" w:rsidRPr="00543711" w:rsidTr="008B73E6">
        <w:trPr>
          <w:trHeight w:val="1841"/>
        </w:trPr>
        <w:tc>
          <w:tcPr>
            <w:tcW w:w="525" w:type="dxa"/>
          </w:tcPr>
          <w:p w:rsidR="009A5AA5" w:rsidRPr="00543711" w:rsidRDefault="00AE3AC2" w:rsidP="00C739A1">
            <w:pPr>
              <w:adjustRightInd w:val="0"/>
              <w:snapToGrid w:val="0"/>
              <w:rPr>
                <w:rFonts w:ascii="楷体" w:eastAsia="楷体" w:hAnsi="楷体" w:cs="宋体"/>
                <w:bCs/>
                <w:sz w:val="24"/>
              </w:rPr>
            </w:pPr>
            <w:r w:rsidRPr="00543711">
              <w:rPr>
                <w:rFonts w:ascii="楷体" w:eastAsia="楷体" w:hAnsi="楷体" w:cs="宋体" w:hint="eastAsia"/>
                <w:bCs/>
                <w:sz w:val="24"/>
              </w:rPr>
              <w:t>2</w:t>
            </w:r>
            <w:r w:rsidR="00C739A1">
              <w:rPr>
                <w:rFonts w:ascii="楷体" w:eastAsia="楷体" w:hAnsi="楷体" w:cs="宋体" w:hint="eastAsia"/>
                <w:bCs/>
                <w:sz w:val="24"/>
              </w:rPr>
              <w:t>2</w:t>
            </w:r>
          </w:p>
        </w:tc>
        <w:tc>
          <w:tcPr>
            <w:tcW w:w="840" w:type="dxa"/>
          </w:tcPr>
          <w:p w:rsidR="009A5AA5" w:rsidRPr="00543711" w:rsidRDefault="00C739A1" w:rsidP="00616468">
            <w:pPr>
              <w:adjustRightInd w:val="0"/>
              <w:snapToGrid w:val="0"/>
              <w:rPr>
                <w:rFonts w:ascii="楷体" w:eastAsia="楷体" w:hAnsi="楷体" w:cs="宋体"/>
                <w:bCs/>
                <w:sz w:val="24"/>
              </w:rPr>
            </w:pPr>
            <w:r>
              <w:rPr>
                <w:rFonts w:ascii="楷体" w:eastAsia="楷体" w:hAnsi="楷体" w:cs="宋体" w:hint="eastAsia"/>
                <w:bCs/>
                <w:sz w:val="24"/>
              </w:rPr>
              <w:t>1</w:t>
            </w:r>
            <w:r w:rsidR="009A5AA5" w:rsidRPr="00543711">
              <w:rPr>
                <w:rFonts w:ascii="楷体" w:eastAsia="楷体" w:hAnsi="楷体" w:cs="宋体" w:hint="eastAsia"/>
                <w:bCs/>
                <w:sz w:val="24"/>
              </w:rPr>
              <w:t>.4 工艺设备安全</w:t>
            </w:r>
          </w:p>
        </w:tc>
        <w:tc>
          <w:tcPr>
            <w:tcW w:w="1011" w:type="dxa"/>
          </w:tcPr>
          <w:p w:rsidR="009A5AA5" w:rsidRPr="00543711" w:rsidRDefault="00C739A1" w:rsidP="00616468">
            <w:pPr>
              <w:adjustRightInd w:val="0"/>
              <w:snapToGrid w:val="0"/>
              <w:rPr>
                <w:rFonts w:ascii="楷体" w:eastAsia="楷体" w:hAnsi="楷体" w:cs="宋体"/>
                <w:bCs/>
                <w:sz w:val="24"/>
              </w:rPr>
            </w:pPr>
            <w:r>
              <w:rPr>
                <w:rFonts w:ascii="楷体" w:eastAsia="楷体" w:hAnsi="楷体" w:cs="宋体" w:hint="eastAsia"/>
                <w:bCs/>
                <w:sz w:val="24"/>
              </w:rPr>
              <w:t>1</w:t>
            </w:r>
            <w:r w:rsidR="009A5AA5" w:rsidRPr="00543711">
              <w:rPr>
                <w:rFonts w:ascii="楷体" w:eastAsia="楷体" w:hAnsi="楷体" w:cs="宋体" w:hint="eastAsia"/>
                <w:bCs/>
                <w:sz w:val="24"/>
              </w:rPr>
              <w:t>.4.9特殊工艺装置供电保障</w:t>
            </w:r>
          </w:p>
        </w:tc>
        <w:tc>
          <w:tcPr>
            <w:tcW w:w="2835" w:type="dxa"/>
          </w:tcPr>
          <w:p w:rsidR="009A5AA5" w:rsidRPr="00543711" w:rsidRDefault="00914097" w:rsidP="00616468">
            <w:pPr>
              <w:shd w:val="clear" w:color="auto" w:fill="FFFFFF"/>
              <w:adjustRightInd w:val="0"/>
              <w:snapToGrid w:val="0"/>
              <w:outlineLvl w:val="0"/>
              <w:rPr>
                <w:rFonts w:ascii="楷体" w:eastAsia="楷体" w:hAnsi="楷体" w:cs="宋体"/>
                <w:bCs/>
                <w:sz w:val="24"/>
              </w:rPr>
            </w:pPr>
            <w:r w:rsidRPr="00543711">
              <w:rPr>
                <w:rFonts w:ascii="楷体" w:eastAsia="楷体" w:hAnsi="楷体" w:cs="宋体" w:hint="eastAsia"/>
                <w:bCs/>
                <w:sz w:val="24"/>
              </w:rPr>
              <w:t>检查涉及放热反应等危险化工工艺生产装置是否按规定设置了双重电源供电、控制系统设置了不间断电源。</w:t>
            </w:r>
          </w:p>
        </w:tc>
        <w:tc>
          <w:tcPr>
            <w:tcW w:w="1843" w:type="dxa"/>
          </w:tcPr>
          <w:p w:rsidR="009A5AA5" w:rsidRPr="00543711" w:rsidRDefault="00914097" w:rsidP="00616468">
            <w:pPr>
              <w:adjustRightInd w:val="0"/>
              <w:snapToGrid w:val="0"/>
              <w:jc w:val="left"/>
              <w:rPr>
                <w:rFonts w:ascii="楷体" w:eastAsia="楷体" w:hAnsi="楷体" w:cs="宋体"/>
                <w:bCs/>
                <w:sz w:val="24"/>
              </w:rPr>
            </w:pPr>
            <w:r w:rsidRPr="00543711">
              <w:rPr>
                <w:rFonts w:ascii="楷体" w:eastAsia="楷体" w:hAnsi="楷体" w:cs="宋体" w:hint="eastAsia"/>
                <w:bCs/>
                <w:sz w:val="24"/>
              </w:rPr>
              <w:t>《安全生产法》第三十三条；SH3038；GB50052</w:t>
            </w:r>
          </w:p>
        </w:tc>
        <w:tc>
          <w:tcPr>
            <w:tcW w:w="2835" w:type="dxa"/>
          </w:tcPr>
          <w:p w:rsidR="009A5AA5" w:rsidRPr="00543711" w:rsidRDefault="00914097" w:rsidP="00616468">
            <w:pPr>
              <w:adjustRightInd w:val="0"/>
              <w:snapToGrid w:val="0"/>
              <w:rPr>
                <w:rFonts w:ascii="楷体" w:eastAsia="楷体" w:hAnsi="楷体" w:cs="宋体"/>
                <w:bCs/>
                <w:sz w:val="24"/>
              </w:rPr>
            </w:pPr>
            <w:r w:rsidRPr="00543711">
              <w:rPr>
                <w:rFonts w:ascii="楷体" w:eastAsia="楷体" w:hAnsi="楷体" w:cs="宋体" w:hint="eastAsia"/>
                <w:bCs/>
                <w:sz w:val="24"/>
              </w:rPr>
              <w:t>查阅供电设施的设计资料文件；现场勘查供电设施和电源设施。</w:t>
            </w:r>
          </w:p>
        </w:tc>
        <w:tc>
          <w:tcPr>
            <w:tcW w:w="3147" w:type="dxa"/>
          </w:tcPr>
          <w:p w:rsidR="009A5AA5" w:rsidRPr="00543711" w:rsidRDefault="00914097" w:rsidP="00616468">
            <w:pPr>
              <w:adjustRightInd w:val="0"/>
              <w:snapToGrid w:val="0"/>
              <w:rPr>
                <w:rFonts w:ascii="楷体" w:eastAsia="楷体" w:hAnsi="楷体" w:cs="宋体"/>
                <w:bCs/>
                <w:sz w:val="24"/>
              </w:rPr>
            </w:pPr>
            <w:r w:rsidRPr="00543711">
              <w:rPr>
                <w:rFonts w:ascii="楷体" w:eastAsia="楷体" w:hAnsi="楷体" w:cs="宋体" w:hint="eastAsia"/>
                <w:bCs/>
                <w:sz w:val="24"/>
              </w:rPr>
              <w:t>涉及放热反应等危险化工工艺生产装置未设置双重电源供电；控制系统未设置不间断电源；需要设置应急电源的装置设施，未按标准设置。</w:t>
            </w:r>
          </w:p>
        </w:tc>
        <w:tc>
          <w:tcPr>
            <w:tcW w:w="1138" w:type="dxa"/>
          </w:tcPr>
          <w:p w:rsidR="009A5AA5" w:rsidRPr="00543711" w:rsidRDefault="00914097" w:rsidP="00616468">
            <w:pPr>
              <w:adjustRightInd w:val="0"/>
              <w:snapToGrid w:val="0"/>
              <w:rPr>
                <w:rFonts w:ascii="楷体" w:eastAsia="楷体" w:hAnsi="楷体" w:cs="宋体"/>
                <w:bCs/>
                <w:sz w:val="24"/>
              </w:rPr>
            </w:pPr>
            <w:r w:rsidRPr="00543711">
              <w:rPr>
                <w:rFonts w:ascii="楷体" w:eastAsia="楷体" w:hAnsi="楷体" w:cs="宋体" w:hint="eastAsia"/>
                <w:bCs/>
                <w:sz w:val="24"/>
              </w:rPr>
              <w:t>《安全生产法》第九十九条</w:t>
            </w:r>
          </w:p>
        </w:tc>
      </w:tr>
      <w:tr w:rsidR="00543711" w:rsidRPr="00543711" w:rsidTr="008B73E6">
        <w:trPr>
          <w:trHeight w:val="1841"/>
        </w:trPr>
        <w:tc>
          <w:tcPr>
            <w:tcW w:w="525" w:type="dxa"/>
          </w:tcPr>
          <w:p w:rsidR="00EF7BE9" w:rsidRPr="00543711" w:rsidRDefault="00AE3AC2" w:rsidP="004122DA">
            <w:pPr>
              <w:adjustRightInd w:val="0"/>
              <w:snapToGrid w:val="0"/>
              <w:rPr>
                <w:rFonts w:ascii="楷体" w:eastAsia="楷体" w:hAnsi="楷体" w:cs="宋体"/>
                <w:bCs/>
                <w:sz w:val="24"/>
              </w:rPr>
            </w:pPr>
            <w:r w:rsidRPr="00543711">
              <w:rPr>
                <w:rFonts w:ascii="楷体" w:eastAsia="楷体" w:hAnsi="楷体" w:cs="宋体" w:hint="eastAsia"/>
                <w:bCs/>
                <w:sz w:val="24"/>
              </w:rPr>
              <w:lastRenderedPageBreak/>
              <w:t>2</w:t>
            </w:r>
            <w:r w:rsidR="004122DA">
              <w:rPr>
                <w:rFonts w:ascii="楷体" w:eastAsia="楷体" w:hAnsi="楷体" w:cs="宋体" w:hint="eastAsia"/>
                <w:bCs/>
                <w:sz w:val="24"/>
              </w:rPr>
              <w:t>3</w:t>
            </w:r>
          </w:p>
        </w:tc>
        <w:tc>
          <w:tcPr>
            <w:tcW w:w="840" w:type="dxa"/>
          </w:tcPr>
          <w:p w:rsidR="00EF7BE9" w:rsidRPr="00543711" w:rsidRDefault="004122DA" w:rsidP="00616468">
            <w:pPr>
              <w:adjustRightInd w:val="0"/>
              <w:snapToGrid w:val="0"/>
              <w:rPr>
                <w:rFonts w:ascii="楷体" w:eastAsia="楷体" w:hAnsi="楷体" w:cs="宋体"/>
                <w:bCs/>
                <w:sz w:val="24"/>
              </w:rPr>
            </w:pPr>
            <w:r>
              <w:rPr>
                <w:rFonts w:ascii="楷体" w:eastAsia="楷体" w:hAnsi="楷体" w:cs="宋体" w:hint="eastAsia"/>
                <w:bCs/>
                <w:sz w:val="24"/>
              </w:rPr>
              <w:t>1</w:t>
            </w:r>
            <w:r w:rsidR="00EF7BE9" w:rsidRPr="00543711">
              <w:rPr>
                <w:rFonts w:ascii="楷体" w:eastAsia="楷体" w:hAnsi="楷体" w:cs="宋体" w:hint="eastAsia"/>
                <w:bCs/>
                <w:sz w:val="24"/>
              </w:rPr>
              <w:t>.4 工艺设备安全</w:t>
            </w:r>
          </w:p>
        </w:tc>
        <w:tc>
          <w:tcPr>
            <w:tcW w:w="1011" w:type="dxa"/>
          </w:tcPr>
          <w:p w:rsidR="00EF7BE9" w:rsidRPr="00543711" w:rsidRDefault="004122DA" w:rsidP="00616468">
            <w:pPr>
              <w:adjustRightInd w:val="0"/>
              <w:snapToGrid w:val="0"/>
              <w:rPr>
                <w:rFonts w:ascii="楷体" w:eastAsia="楷体" w:hAnsi="楷体" w:cs="宋体"/>
                <w:bCs/>
                <w:sz w:val="24"/>
              </w:rPr>
            </w:pPr>
            <w:r>
              <w:rPr>
                <w:rFonts w:ascii="楷体" w:eastAsia="楷体" w:hAnsi="楷体" w:cs="宋体" w:hint="eastAsia"/>
                <w:bCs/>
                <w:sz w:val="24"/>
              </w:rPr>
              <w:t>1</w:t>
            </w:r>
            <w:r w:rsidR="00EF7BE9" w:rsidRPr="00543711">
              <w:rPr>
                <w:rFonts w:ascii="楷体" w:eastAsia="楷体" w:hAnsi="楷体" w:cs="宋体" w:hint="eastAsia"/>
                <w:bCs/>
                <w:sz w:val="24"/>
              </w:rPr>
              <w:t>.4.10蒸馏干燥等装置安全控制</w:t>
            </w:r>
          </w:p>
        </w:tc>
        <w:tc>
          <w:tcPr>
            <w:tcW w:w="2835" w:type="dxa"/>
          </w:tcPr>
          <w:p w:rsidR="00EF7BE9" w:rsidRPr="00543711" w:rsidRDefault="00EF7BE9" w:rsidP="00616468">
            <w:pPr>
              <w:adjustRightInd w:val="0"/>
              <w:snapToGrid w:val="0"/>
              <w:rPr>
                <w:rFonts w:ascii="楷体" w:eastAsia="楷体" w:hAnsi="楷体" w:cs="宋体"/>
                <w:bCs/>
                <w:sz w:val="24"/>
              </w:rPr>
            </w:pPr>
            <w:r w:rsidRPr="00543711">
              <w:rPr>
                <w:rFonts w:ascii="楷体" w:eastAsia="楷体" w:hAnsi="楷体" w:cs="宋体" w:hint="eastAsia"/>
                <w:bCs/>
                <w:sz w:val="24"/>
              </w:rPr>
              <w:t>检查涉及易燃、易爆和有毒有害危险化学品加热过程的浓缩、精制、干燥、结晶、溶剂回收、废液处理等蒸馏（蒸发）过程，是否按规定安装、使用了与温度、液位、压力等重要参数相关联的自动控制系统。</w:t>
            </w:r>
          </w:p>
        </w:tc>
        <w:tc>
          <w:tcPr>
            <w:tcW w:w="1843" w:type="dxa"/>
          </w:tcPr>
          <w:p w:rsidR="00EF7BE9" w:rsidRPr="00543711" w:rsidRDefault="00EF7BE9" w:rsidP="00616468">
            <w:pPr>
              <w:adjustRightInd w:val="0"/>
              <w:snapToGrid w:val="0"/>
              <w:rPr>
                <w:rFonts w:ascii="楷体" w:eastAsia="楷体" w:hAnsi="楷体" w:cs="宋体"/>
                <w:bCs/>
                <w:sz w:val="24"/>
              </w:rPr>
            </w:pPr>
            <w:r w:rsidRPr="00543711">
              <w:rPr>
                <w:rFonts w:ascii="楷体" w:eastAsia="楷体" w:hAnsi="楷体" w:cs="宋体" w:hint="eastAsia"/>
                <w:bCs/>
                <w:sz w:val="24"/>
              </w:rPr>
              <w:t>《山东省危险化学品安全管理办法》第十条</w:t>
            </w:r>
          </w:p>
        </w:tc>
        <w:tc>
          <w:tcPr>
            <w:tcW w:w="2835" w:type="dxa"/>
          </w:tcPr>
          <w:p w:rsidR="00EF7BE9" w:rsidRPr="00543711" w:rsidRDefault="00EF7BE9" w:rsidP="00616468">
            <w:pPr>
              <w:adjustRightInd w:val="0"/>
              <w:snapToGrid w:val="0"/>
              <w:rPr>
                <w:rFonts w:ascii="楷体" w:eastAsia="楷体" w:hAnsi="楷体" w:cs="宋体"/>
                <w:bCs/>
                <w:sz w:val="24"/>
              </w:rPr>
            </w:pPr>
            <w:r w:rsidRPr="00543711">
              <w:rPr>
                <w:rFonts w:ascii="楷体" w:eastAsia="楷体" w:hAnsi="楷体" w:cs="宋体" w:hint="eastAsia"/>
                <w:bCs/>
                <w:sz w:val="24"/>
              </w:rPr>
              <w:t>查阅设计文件等资料，确定涉及易燃、易爆和有毒有害危险化学品加热过程的浓缩、精制、干燥、结晶、溶剂回收、废液处理等蒸馏（蒸发）装置的数量、位置和控制情况；现场勘查其控制系统的运行情况。</w:t>
            </w:r>
          </w:p>
        </w:tc>
        <w:tc>
          <w:tcPr>
            <w:tcW w:w="3147" w:type="dxa"/>
          </w:tcPr>
          <w:p w:rsidR="00EF7BE9" w:rsidRPr="00543711" w:rsidRDefault="00EF7BE9" w:rsidP="00616468">
            <w:pPr>
              <w:adjustRightInd w:val="0"/>
              <w:snapToGrid w:val="0"/>
              <w:rPr>
                <w:rFonts w:ascii="楷体" w:eastAsia="楷体" w:hAnsi="楷体" w:cs="宋体"/>
                <w:bCs/>
                <w:sz w:val="24"/>
              </w:rPr>
            </w:pPr>
            <w:r w:rsidRPr="00543711">
              <w:rPr>
                <w:rFonts w:ascii="楷体" w:eastAsia="楷体" w:hAnsi="楷体" w:cs="宋体" w:hint="eastAsia"/>
                <w:bCs/>
                <w:sz w:val="24"/>
              </w:rPr>
              <w:t>涉及易燃、易爆和有毒有害危险化学品的浓缩、精制、干燥、结晶、溶剂回收、废液处理等蒸馏（蒸发）装置没有安装安全自动控制系统；自动控制系统故障未及时修复，不能正常发挥作用；安装的自动控制系统不符合要求，重点监控的工艺参数不全（温度、压力、液位、进料量、回流量等）；蒸馏等操作的工艺、设备发生重大变更时，未对自控系统进行相应调整；蒸馏塔（蒸发器）等装置内可能存在危险物料(例如：硝基物中的多硝基物、液氧中的烃类、能引起环氧乙烷聚合的催化剂等)富集的部位，未设置组份检测设施，未采取定期排放措施；易燃物料减压蒸馏的真空泵未设置止回阀。</w:t>
            </w:r>
          </w:p>
        </w:tc>
        <w:tc>
          <w:tcPr>
            <w:tcW w:w="1138" w:type="dxa"/>
          </w:tcPr>
          <w:p w:rsidR="00EF7BE9" w:rsidRPr="00543711" w:rsidRDefault="00EF7BE9" w:rsidP="00616468">
            <w:pPr>
              <w:adjustRightInd w:val="0"/>
              <w:snapToGrid w:val="0"/>
              <w:rPr>
                <w:rFonts w:ascii="楷体" w:eastAsia="楷体" w:hAnsi="楷体" w:cs="宋体"/>
                <w:bCs/>
                <w:sz w:val="24"/>
              </w:rPr>
            </w:pPr>
            <w:r w:rsidRPr="00543711">
              <w:rPr>
                <w:rFonts w:ascii="楷体" w:eastAsia="楷体" w:hAnsi="楷体" w:cs="宋体" w:hint="eastAsia"/>
                <w:bCs/>
                <w:sz w:val="24"/>
              </w:rPr>
              <w:t>《安全生产法》第九十九条；《山东省危险化学品安全管理办法》第四十二条</w:t>
            </w:r>
          </w:p>
        </w:tc>
      </w:tr>
      <w:tr w:rsidR="00543711" w:rsidRPr="00543711" w:rsidTr="008B73E6">
        <w:trPr>
          <w:trHeight w:val="1133"/>
        </w:trPr>
        <w:tc>
          <w:tcPr>
            <w:tcW w:w="525" w:type="dxa"/>
          </w:tcPr>
          <w:p w:rsidR="00EF7BE9" w:rsidRPr="00543711" w:rsidRDefault="00AE3AC2" w:rsidP="00241870">
            <w:pPr>
              <w:adjustRightInd w:val="0"/>
              <w:snapToGrid w:val="0"/>
              <w:rPr>
                <w:rFonts w:ascii="楷体" w:eastAsia="楷体" w:hAnsi="楷体" w:cs="宋体"/>
                <w:bCs/>
                <w:sz w:val="24"/>
              </w:rPr>
            </w:pPr>
            <w:r w:rsidRPr="00543711">
              <w:rPr>
                <w:rFonts w:ascii="楷体" w:eastAsia="楷体" w:hAnsi="楷体" w:cs="宋体" w:hint="eastAsia"/>
                <w:bCs/>
                <w:sz w:val="24"/>
              </w:rPr>
              <w:t>2</w:t>
            </w:r>
            <w:r w:rsidR="00241870">
              <w:rPr>
                <w:rFonts w:ascii="楷体" w:eastAsia="楷体" w:hAnsi="楷体" w:cs="宋体" w:hint="eastAsia"/>
                <w:bCs/>
                <w:sz w:val="24"/>
              </w:rPr>
              <w:t>4</w:t>
            </w:r>
          </w:p>
        </w:tc>
        <w:tc>
          <w:tcPr>
            <w:tcW w:w="840" w:type="dxa"/>
          </w:tcPr>
          <w:p w:rsidR="00EF7BE9" w:rsidRPr="00543711" w:rsidRDefault="00241870" w:rsidP="00616468">
            <w:pPr>
              <w:adjustRightInd w:val="0"/>
              <w:snapToGrid w:val="0"/>
              <w:rPr>
                <w:rFonts w:ascii="楷体" w:eastAsia="楷体" w:hAnsi="楷体" w:cs="宋体"/>
                <w:bCs/>
                <w:sz w:val="24"/>
              </w:rPr>
            </w:pPr>
            <w:r>
              <w:rPr>
                <w:rFonts w:ascii="楷体" w:eastAsia="楷体" w:hAnsi="楷体" w:cs="宋体" w:hint="eastAsia"/>
                <w:bCs/>
                <w:sz w:val="24"/>
              </w:rPr>
              <w:t>1</w:t>
            </w:r>
            <w:r w:rsidR="00EF7BE9" w:rsidRPr="00543711">
              <w:rPr>
                <w:rFonts w:ascii="楷体" w:eastAsia="楷体" w:hAnsi="楷体" w:cs="宋体" w:hint="eastAsia"/>
                <w:bCs/>
                <w:sz w:val="24"/>
              </w:rPr>
              <w:t>.4 工艺设备安全</w:t>
            </w:r>
          </w:p>
        </w:tc>
        <w:tc>
          <w:tcPr>
            <w:tcW w:w="1011" w:type="dxa"/>
          </w:tcPr>
          <w:p w:rsidR="00EF7BE9" w:rsidRPr="00543711" w:rsidRDefault="00241870" w:rsidP="00B042C7">
            <w:pPr>
              <w:autoSpaceDE w:val="0"/>
              <w:autoSpaceDN w:val="0"/>
              <w:adjustRightInd w:val="0"/>
              <w:snapToGrid w:val="0"/>
              <w:rPr>
                <w:rFonts w:ascii="楷体" w:eastAsia="楷体" w:hAnsi="楷体" w:cs="宋体"/>
                <w:bCs/>
                <w:sz w:val="24"/>
              </w:rPr>
            </w:pPr>
            <w:r>
              <w:rPr>
                <w:rFonts w:ascii="楷体" w:eastAsia="楷体" w:hAnsi="楷体" w:cs="宋体" w:hint="eastAsia"/>
                <w:bCs/>
                <w:sz w:val="24"/>
              </w:rPr>
              <w:t>1</w:t>
            </w:r>
            <w:r w:rsidR="00EF7BE9" w:rsidRPr="00543711">
              <w:rPr>
                <w:rFonts w:ascii="楷体" w:eastAsia="楷体" w:hAnsi="楷体" w:cs="宋体" w:hint="eastAsia"/>
                <w:bCs/>
                <w:sz w:val="24"/>
              </w:rPr>
              <w:t>.4.11应急设施和监控设施</w:t>
            </w:r>
          </w:p>
        </w:tc>
        <w:tc>
          <w:tcPr>
            <w:tcW w:w="2835" w:type="dxa"/>
          </w:tcPr>
          <w:p w:rsidR="00EF7BE9" w:rsidRPr="00543711" w:rsidRDefault="00EF7BE9" w:rsidP="00616468">
            <w:pPr>
              <w:adjustRightInd w:val="0"/>
              <w:snapToGrid w:val="0"/>
              <w:rPr>
                <w:rFonts w:ascii="楷体" w:eastAsia="楷体" w:hAnsi="楷体" w:cs="宋体"/>
                <w:bCs/>
                <w:sz w:val="24"/>
              </w:rPr>
            </w:pPr>
            <w:r w:rsidRPr="00543711">
              <w:rPr>
                <w:rFonts w:ascii="楷体" w:eastAsia="楷体" w:hAnsi="楷体" w:cs="宋体" w:hint="eastAsia"/>
                <w:bCs/>
                <w:sz w:val="24"/>
              </w:rPr>
              <w:t>检查企业应急设施和监控设施是否符合标准规范要求。</w:t>
            </w:r>
          </w:p>
        </w:tc>
        <w:tc>
          <w:tcPr>
            <w:tcW w:w="1843" w:type="dxa"/>
          </w:tcPr>
          <w:p w:rsidR="00EF7BE9" w:rsidRPr="00543711" w:rsidRDefault="00EF7BE9" w:rsidP="00616468">
            <w:pPr>
              <w:adjustRightInd w:val="0"/>
              <w:snapToGrid w:val="0"/>
              <w:rPr>
                <w:rFonts w:ascii="楷体" w:eastAsia="楷体" w:hAnsi="楷体" w:cs="宋体"/>
                <w:bCs/>
                <w:sz w:val="24"/>
              </w:rPr>
            </w:pPr>
            <w:r w:rsidRPr="00543711">
              <w:rPr>
                <w:rFonts w:ascii="楷体" w:eastAsia="楷体" w:hAnsi="楷体" w:cs="宋体" w:hint="eastAsia"/>
                <w:bCs/>
                <w:sz w:val="24"/>
              </w:rPr>
              <w:t>《安全生产法》第三十三条</w:t>
            </w:r>
          </w:p>
        </w:tc>
        <w:tc>
          <w:tcPr>
            <w:tcW w:w="2835" w:type="dxa"/>
          </w:tcPr>
          <w:p w:rsidR="00EF7BE9" w:rsidRPr="00543711" w:rsidRDefault="00EF7BE9" w:rsidP="00616468">
            <w:pPr>
              <w:adjustRightInd w:val="0"/>
              <w:snapToGrid w:val="0"/>
              <w:rPr>
                <w:rFonts w:ascii="楷体" w:eastAsia="楷体" w:hAnsi="楷体" w:cs="宋体"/>
                <w:bCs/>
                <w:sz w:val="24"/>
              </w:rPr>
            </w:pPr>
            <w:r w:rsidRPr="00543711">
              <w:rPr>
                <w:rFonts w:ascii="楷体" w:eastAsia="楷体" w:hAnsi="楷体" w:cs="宋体" w:hint="eastAsia"/>
                <w:bCs/>
                <w:sz w:val="24"/>
              </w:rPr>
              <w:t>查阅监控、应急照明、通风设施、淋洗器等应急设施的设计资料，及其进行检测、检验和经常性维护、保养的记录；现场勘</w:t>
            </w:r>
            <w:r w:rsidRPr="00543711">
              <w:rPr>
                <w:rFonts w:ascii="楷体" w:eastAsia="楷体" w:hAnsi="楷体" w:cs="宋体" w:hint="eastAsia"/>
                <w:bCs/>
                <w:sz w:val="24"/>
              </w:rPr>
              <w:lastRenderedPageBreak/>
              <w:t>查重大危险源和其他装置（或区域）的监控系统、应急照明、应急通风设施、淋洗器等应急设施的设置情况，并检查是否完好、可靠、有效。</w:t>
            </w:r>
          </w:p>
        </w:tc>
        <w:tc>
          <w:tcPr>
            <w:tcW w:w="3147" w:type="dxa"/>
          </w:tcPr>
          <w:p w:rsidR="00EF7BE9" w:rsidRPr="00543711" w:rsidRDefault="00EF7BE9" w:rsidP="00616468">
            <w:pPr>
              <w:adjustRightInd w:val="0"/>
              <w:snapToGrid w:val="0"/>
              <w:rPr>
                <w:rFonts w:ascii="楷体" w:eastAsia="楷体" w:hAnsi="楷体" w:cs="宋体"/>
                <w:bCs/>
                <w:sz w:val="24"/>
              </w:rPr>
            </w:pPr>
            <w:r w:rsidRPr="00543711">
              <w:rPr>
                <w:rFonts w:ascii="楷体" w:eastAsia="楷体" w:hAnsi="楷体" w:cs="宋体" w:hint="eastAsia"/>
                <w:bCs/>
                <w:sz w:val="24"/>
              </w:rPr>
              <w:lastRenderedPageBreak/>
              <w:t>重大危险源和其他装置（或区域）未按规定设置监控系统，或者监控系统达不到规定要求；相关区域（部位）未按规定设置应急照明、通</w:t>
            </w:r>
            <w:r w:rsidRPr="00543711">
              <w:rPr>
                <w:rFonts w:ascii="楷体" w:eastAsia="楷体" w:hAnsi="楷体" w:cs="宋体" w:hint="eastAsia"/>
                <w:bCs/>
                <w:sz w:val="24"/>
              </w:rPr>
              <w:lastRenderedPageBreak/>
              <w:t>风设施、淋洗器等应急设施，或者未保持其处于正常状态。没有定期对应急设施和安全监控系统进行检测、检验，并进行经常性维护、保养。</w:t>
            </w:r>
          </w:p>
        </w:tc>
        <w:tc>
          <w:tcPr>
            <w:tcW w:w="1138" w:type="dxa"/>
          </w:tcPr>
          <w:p w:rsidR="00EF7BE9" w:rsidRPr="00543711" w:rsidRDefault="00E537D6" w:rsidP="00616468">
            <w:pPr>
              <w:adjustRightInd w:val="0"/>
              <w:snapToGrid w:val="0"/>
              <w:rPr>
                <w:rFonts w:ascii="楷体" w:eastAsia="楷体" w:hAnsi="楷体" w:cs="宋体"/>
                <w:bCs/>
                <w:sz w:val="24"/>
              </w:rPr>
            </w:pPr>
            <w:r w:rsidRPr="00543711">
              <w:rPr>
                <w:rFonts w:ascii="楷体" w:eastAsia="楷体" w:hAnsi="楷体" w:cs="宋体" w:hint="eastAsia"/>
                <w:bCs/>
                <w:sz w:val="24"/>
              </w:rPr>
              <w:lastRenderedPageBreak/>
              <w:t>《安全生产法》第九十六条；《危险</w:t>
            </w:r>
            <w:r w:rsidRPr="00543711">
              <w:rPr>
                <w:rFonts w:ascii="楷体" w:eastAsia="楷体" w:hAnsi="楷体" w:cs="宋体" w:hint="eastAsia"/>
                <w:bCs/>
                <w:sz w:val="24"/>
              </w:rPr>
              <w:lastRenderedPageBreak/>
              <w:t>化学品重大危险源监督管理暂行规定》第三十二条</w:t>
            </w:r>
          </w:p>
        </w:tc>
      </w:tr>
      <w:tr w:rsidR="00543711" w:rsidRPr="00543711" w:rsidTr="008B73E6">
        <w:trPr>
          <w:trHeight w:val="424"/>
        </w:trPr>
        <w:tc>
          <w:tcPr>
            <w:tcW w:w="525" w:type="dxa"/>
          </w:tcPr>
          <w:p w:rsidR="00EF7BE9" w:rsidRPr="00543711" w:rsidRDefault="00AE3AC2" w:rsidP="00241870">
            <w:pPr>
              <w:adjustRightInd w:val="0"/>
              <w:snapToGrid w:val="0"/>
              <w:rPr>
                <w:rFonts w:ascii="楷体" w:eastAsia="楷体" w:hAnsi="楷体" w:cs="宋体"/>
                <w:bCs/>
                <w:sz w:val="24"/>
              </w:rPr>
            </w:pPr>
            <w:r w:rsidRPr="00543711">
              <w:rPr>
                <w:rFonts w:ascii="楷体" w:eastAsia="楷体" w:hAnsi="楷体" w:cs="宋体" w:hint="eastAsia"/>
                <w:bCs/>
                <w:sz w:val="24"/>
              </w:rPr>
              <w:lastRenderedPageBreak/>
              <w:t>2</w:t>
            </w:r>
            <w:r w:rsidR="00241870">
              <w:rPr>
                <w:rFonts w:ascii="楷体" w:eastAsia="楷体" w:hAnsi="楷体" w:cs="宋体" w:hint="eastAsia"/>
                <w:bCs/>
                <w:sz w:val="24"/>
              </w:rPr>
              <w:t>5</w:t>
            </w:r>
          </w:p>
        </w:tc>
        <w:tc>
          <w:tcPr>
            <w:tcW w:w="840" w:type="dxa"/>
          </w:tcPr>
          <w:p w:rsidR="00EF7BE9" w:rsidRPr="00543711" w:rsidRDefault="00241870" w:rsidP="00616468">
            <w:pPr>
              <w:adjustRightInd w:val="0"/>
              <w:snapToGrid w:val="0"/>
              <w:rPr>
                <w:rFonts w:ascii="楷体" w:eastAsia="楷体" w:hAnsi="楷体" w:cs="宋体"/>
                <w:bCs/>
                <w:sz w:val="24"/>
              </w:rPr>
            </w:pPr>
            <w:r>
              <w:rPr>
                <w:rFonts w:ascii="楷体" w:eastAsia="楷体" w:hAnsi="楷体" w:cs="宋体" w:hint="eastAsia"/>
                <w:bCs/>
                <w:sz w:val="24"/>
              </w:rPr>
              <w:t>1</w:t>
            </w:r>
            <w:r w:rsidR="00EF7BE9" w:rsidRPr="00543711">
              <w:rPr>
                <w:rFonts w:ascii="楷体" w:eastAsia="楷体" w:hAnsi="楷体" w:cs="宋体" w:hint="eastAsia"/>
                <w:bCs/>
                <w:sz w:val="24"/>
              </w:rPr>
              <w:t>.4 工艺设备安全</w:t>
            </w:r>
          </w:p>
        </w:tc>
        <w:tc>
          <w:tcPr>
            <w:tcW w:w="1011" w:type="dxa"/>
          </w:tcPr>
          <w:p w:rsidR="00EF7BE9" w:rsidRPr="00543711" w:rsidRDefault="00241870" w:rsidP="00616468">
            <w:pPr>
              <w:adjustRightInd w:val="0"/>
              <w:snapToGrid w:val="0"/>
              <w:rPr>
                <w:rFonts w:ascii="楷体" w:eastAsia="楷体" w:hAnsi="楷体" w:cs="宋体"/>
                <w:bCs/>
                <w:sz w:val="24"/>
              </w:rPr>
            </w:pPr>
            <w:r>
              <w:rPr>
                <w:rFonts w:ascii="楷体" w:eastAsia="楷体" w:hAnsi="楷体" w:cs="宋体" w:hint="eastAsia"/>
                <w:bCs/>
                <w:sz w:val="24"/>
              </w:rPr>
              <w:t>1</w:t>
            </w:r>
            <w:r w:rsidR="00E537D6" w:rsidRPr="00543711">
              <w:rPr>
                <w:rFonts w:ascii="楷体" w:eastAsia="楷体" w:hAnsi="楷体" w:cs="宋体" w:hint="eastAsia"/>
                <w:bCs/>
                <w:sz w:val="24"/>
              </w:rPr>
              <w:t>.4.12周边安全距离和控制室布置</w:t>
            </w:r>
          </w:p>
        </w:tc>
        <w:tc>
          <w:tcPr>
            <w:tcW w:w="2835" w:type="dxa"/>
          </w:tcPr>
          <w:p w:rsidR="00EF7BE9" w:rsidRPr="00543711" w:rsidRDefault="00E537D6" w:rsidP="00616468">
            <w:pPr>
              <w:adjustRightInd w:val="0"/>
              <w:snapToGrid w:val="0"/>
              <w:rPr>
                <w:rFonts w:ascii="楷体" w:eastAsia="楷体" w:hAnsi="楷体" w:cs="宋体"/>
                <w:bCs/>
                <w:sz w:val="24"/>
              </w:rPr>
            </w:pPr>
            <w:r w:rsidRPr="00543711">
              <w:rPr>
                <w:rFonts w:ascii="楷体" w:eastAsia="楷体" w:hAnsi="楷体" w:cs="宋体" w:hint="eastAsia"/>
                <w:bCs/>
                <w:sz w:val="24"/>
              </w:rPr>
              <w:t>检查企业生产装置、罐区、仓库与周边设施的安全距离，特别是与宿舍楼、办公室、控制室等敏感设施的安全距离是否符合标准规范的要求；检查控制室设置情况。</w:t>
            </w:r>
          </w:p>
        </w:tc>
        <w:tc>
          <w:tcPr>
            <w:tcW w:w="1843" w:type="dxa"/>
          </w:tcPr>
          <w:p w:rsidR="00EF7BE9" w:rsidRPr="00543711" w:rsidRDefault="00E537D6" w:rsidP="00616468">
            <w:pPr>
              <w:adjustRightInd w:val="0"/>
              <w:snapToGrid w:val="0"/>
              <w:jc w:val="left"/>
              <w:rPr>
                <w:rFonts w:ascii="楷体" w:eastAsia="楷体" w:hAnsi="楷体" w:cs="宋体"/>
                <w:bCs/>
                <w:sz w:val="24"/>
              </w:rPr>
            </w:pPr>
            <w:r w:rsidRPr="00543711">
              <w:rPr>
                <w:rFonts w:ascii="楷体" w:eastAsia="楷体" w:hAnsi="楷体" w:cs="宋体" w:hint="eastAsia"/>
                <w:bCs/>
                <w:sz w:val="24"/>
              </w:rPr>
              <w:t>《安全生产法》第三十九条；GB50160；GB50016；GB50187；GB50489；GB50183；GB50074；</w:t>
            </w:r>
            <w:r w:rsidR="00EB0B62" w:rsidRPr="00543711">
              <w:rPr>
                <w:rFonts w:ascii="楷体" w:eastAsia="楷体" w:hAnsi="楷体" w:cs="宋体" w:hint="eastAsia"/>
                <w:bCs/>
                <w:sz w:val="24"/>
              </w:rPr>
              <w:t xml:space="preserve"> </w:t>
            </w:r>
            <w:r w:rsidRPr="00543711">
              <w:rPr>
                <w:rFonts w:ascii="楷体" w:eastAsia="楷体" w:hAnsi="楷体" w:cs="宋体" w:hint="eastAsia"/>
                <w:bCs/>
                <w:sz w:val="24"/>
              </w:rPr>
              <w:t>GB50779</w:t>
            </w:r>
            <w:r w:rsidR="00EB0B62" w:rsidRPr="00543711">
              <w:rPr>
                <w:rFonts w:ascii="楷体" w:eastAsia="楷体" w:hAnsi="楷体" w:cs="宋体" w:hint="eastAsia"/>
                <w:bCs/>
                <w:sz w:val="24"/>
              </w:rPr>
              <w:t>; SH3053；</w:t>
            </w:r>
          </w:p>
        </w:tc>
        <w:tc>
          <w:tcPr>
            <w:tcW w:w="2835" w:type="dxa"/>
          </w:tcPr>
          <w:p w:rsidR="00EF7BE9" w:rsidRPr="00543711" w:rsidRDefault="00E537D6" w:rsidP="00616468">
            <w:pPr>
              <w:adjustRightInd w:val="0"/>
              <w:snapToGrid w:val="0"/>
              <w:rPr>
                <w:rFonts w:ascii="楷体" w:eastAsia="楷体" w:hAnsi="楷体" w:cs="宋体"/>
                <w:bCs/>
                <w:sz w:val="24"/>
              </w:rPr>
            </w:pPr>
            <w:r w:rsidRPr="00543711">
              <w:rPr>
                <w:rFonts w:ascii="楷体" w:eastAsia="楷体" w:hAnsi="楷体" w:cs="宋体" w:hint="eastAsia"/>
                <w:bCs/>
                <w:sz w:val="24"/>
              </w:rPr>
              <w:t>查阅平面布置图和安全评价报告等资料；现场勘查测量。</w:t>
            </w:r>
          </w:p>
        </w:tc>
        <w:tc>
          <w:tcPr>
            <w:tcW w:w="3147" w:type="dxa"/>
          </w:tcPr>
          <w:p w:rsidR="00EF7BE9" w:rsidRPr="00543711" w:rsidRDefault="00E537D6" w:rsidP="00616468">
            <w:pPr>
              <w:adjustRightInd w:val="0"/>
              <w:snapToGrid w:val="0"/>
              <w:rPr>
                <w:rFonts w:ascii="楷体" w:eastAsia="楷体" w:hAnsi="楷体" w:cs="宋体"/>
                <w:bCs/>
                <w:sz w:val="24"/>
              </w:rPr>
            </w:pPr>
            <w:r w:rsidRPr="00543711">
              <w:rPr>
                <w:rFonts w:ascii="楷体" w:eastAsia="楷体" w:hAnsi="楷体" w:cs="宋体" w:hint="eastAsia"/>
                <w:bCs/>
                <w:sz w:val="24"/>
              </w:rPr>
              <w:t>生产装置、罐区、仓库等设施与周边的安全距离不符合规范要求；生产、经营、储存、使用危险化学品的车间、仓库与员工宿舍在同一座建筑内，或与员工宿舍的距离不符合安全要求；控制室设置不符合要求（包括位置、结构、门窗朝向、紧急疏散、通风等）；装置区内控制室机柜间面向有火灾、爆炸危险性设备一侧的外墙设有门窗或洞口；面向有火灾、爆炸危险性设备一侧的没有设置耐火极限不低于3小时的不燃烧材料实体墙。</w:t>
            </w:r>
          </w:p>
        </w:tc>
        <w:tc>
          <w:tcPr>
            <w:tcW w:w="1138" w:type="dxa"/>
          </w:tcPr>
          <w:p w:rsidR="00EF7BE9" w:rsidRPr="00543711" w:rsidRDefault="00E22C26" w:rsidP="00616468">
            <w:pPr>
              <w:adjustRightInd w:val="0"/>
              <w:snapToGrid w:val="0"/>
              <w:rPr>
                <w:rFonts w:ascii="楷体" w:eastAsia="楷体" w:hAnsi="楷体" w:cs="宋体"/>
                <w:bCs/>
                <w:sz w:val="24"/>
              </w:rPr>
            </w:pPr>
            <w:r w:rsidRPr="00543711">
              <w:rPr>
                <w:rFonts w:ascii="楷体" w:eastAsia="楷体" w:hAnsi="楷体" w:cs="宋体" w:hint="eastAsia"/>
                <w:bCs/>
                <w:sz w:val="24"/>
              </w:rPr>
              <w:t>《安全生产法》第一百零二条；《安全生产法》第九十九条</w:t>
            </w:r>
          </w:p>
        </w:tc>
      </w:tr>
      <w:tr w:rsidR="00543711" w:rsidRPr="00543711" w:rsidTr="008B73E6">
        <w:trPr>
          <w:trHeight w:val="1841"/>
        </w:trPr>
        <w:tc>
          <w:tcPr>
            <w:tcW w:w="525" w:type="dxa"/>
          </w:tcPr>
          <w:p w:rsidR="00E22C26" w:rsidRPr="00543711" w:rsidRDefault="00AE3AC2" w:rsidP="00241870">
            <w:pPr>
              <w:adjustRightInd w:val="0"/>
              <w:snapToGrid w:val="0"/>
              <w:rPr>
                <w:rFonts w:ascii="楷体" w:eastAsia="楷体" w:hAnsi="楷体" w:cs="宋体"/>
                <w:bCs/>
                <w:sz w:val="24"/>
              </w:rPr>
            </w:pPr>
            <w:r w:rsidRPr="00543711">
              <w:rPr>
                <w:rFonts w:ascii="楷体" w:eastAsia="楷体" w:hAnsi="楷体" w:cs="宋体" w:hint="eastAsia"/>
                <w:bCs/>
                <w:sz w:val="24"/>
              </w:rPr>
              <w:lastRenderedPageBreak/>
              <w:t>2</w:t>
            </w:r>
            <w:r w:rsidR="00241870">
              <w:rPr>
                <w:rFonts w:ascii="楷体" w:eastAsia="楷体" w:hAnsi="楷体" w:cs="宋体" w:hint="eastAsia"/>
                <w:bCs/>
                <w:sz w:val="24"/>
              </w:rPr>
              <w:t>6</w:t>
            </w:r>
          </w:p>
        </w:tc>
        <w:tc>
          <w:tcPr>
            <w:tcW w:w="840" w:type="dxa"/>
          </w:tcPr>
          <w:p w:rsidR="00E22C26" w:rsidRPr="00543711" w:rsidRDefault="00241870" w:rsidP="00616468">
            <w:pPr>
              <w:adjustRightInd w:val="0"/>
              <w:snapToGrid w:val="0"/>
              <w:rPr>
                <w:rFonts w:ascii="楷体" w:eastAsia="楷体" w:hAnsi="楷体" w:cs="宋体"/>
                <w:bCs/>
                <w:sz w:val="24"/>
              </w:rPr>
            </w:pPr>
            <w:r>
              <w:rPr>
                <w:rFonts w:ascii="楷体" w:eastAsia="楷体" w:hAnsi="楷体" w:cs="宋体" w:hint="eastAsia"/>
                <w:bCs/>
                <w:sz w:val="24"/>
              </w:rPr>
              <w:t>1</w:t>
            </w:r>
            <w:r w:rsidR="00E22C26" w:rsidRPr="00543711">
              <w:rPr>
                <w:rFonts w:ascii="楷体" w:eastAsia="楷体" w:hAnsi="楷体" w:cs="宋体" w:hint="eastAsia"/>
                <w:bCs/>
                <w:sz w:val="24"/>
              </w:rPr>
              <w:t>.4 工艺设备安全</w:t>
            </w:r>
          </w:p>
        </w:tc>
        <w:tc>
          <w:tcPr>
            <w:tcW w:w="1011" w:type="dxa"/>
          </w:tcPr>
          <w:p w:rsidR="00E22C26" w:rsidRPr="00543711" w:rsidRDefault="00241870" w:rsidP="00616468">
            <w:pPr>
              <w:adjustRightInd w:val="0"/>
              <w:snapToGrid w:val="0"/>
              <w:rPr>
                <w:rFonts w:ascii="楷体" w:eastAsia="楷体" w:hAnsi="楷体" w:cs="宋体"/>
                <w:bCs/>
                <w:sz w:val="24"/>
              </w:rPr>
            </w:pPr>
            <w:r>
              <w:rPr>
                <w:rFonts w:ascii="楷体" w:eastAsia="楷体" w:hAnsi="楷体" w:cs="宋体" w:hint="eastAsia"/>
                <w:bCs/>
                <w:sz w:val="24"/>
              </w:rPr>
              <w:t>1</w:t>
            </w:r>
            <w:r w:rsidR="00E22C26" w:rsidRPr="00543711">
              <w:rPr>
                <w:rFonts w:ascii="楷体" w:eastAsia="楷体" w:hAnsi="楷体" w:cs="宋体" w:hint="eastAsia"/>
                <w:bCs/>
                <w:sz w:val="24"/>
              </w:rPr>
              <w:t>.4.13危险化学品输送管道</w:t>
            </w:r>
          </w:p>
        </w:tc>
        <w:tc>
          <w:tcPr>
            <w:tcW w:w="2835" w:type="dxa"/>
          </w:tcPr>
          <w:p w:rsidR="00E22C26" w:rsidRPr="00543711" w:rsidRDefault="00E22C26" w:rsidP="00616468">
            <w:pPr>
              <w:adjustRightInd w:val="0"/>
              <w:snapToGrid w:val="0"/>
              <w:rPr>
                <w:rFonts w:ascii="楷体" w:eastAsia="楷体" w:hAnsi="楷体" w:cs="宋体"/>
                <w:bCs/>
                <w:sz w:val="24"/>
              </w:rPr>
            </w:pPr>
            <w:r w:rsidRPr="00543711">
              <w:rPr>
                <w:rFonts w:ascii="楷体" w:eastAsia="楷体" w:hAnsi="楷体" w:cs="宋体" w:hint="eastAsia"/>
                <w:bCs/>
                <w:sz w:val="24"/>
              </w:rPr>
              <w:t>检查企业在厂区外公共区域埋地、地面和架空的危险化学品输送管道及其附属设施的安全管理、应急演练情况。</w:t>
            </w:r>
          </w:p>
        </w:tc>
        <w:tc>
          <w:tcPr>
            <w:tcW w:w="1843" w:type="dxa"/>
          </w:tcPr>
          <w:p w:rsidR="00E22C26" w:rsidRPr="00543711" w:rsidRDefault="00DD5AA7" w:rsidP="00616468">
            <w:pPr>
              <w:adjustRightInd w:val="0"/>
              <w:snapToGrid w:val="0"/>
              <w:rPr>
                <w:rFonts w:ascii="楷体" w:eastAsia="楷体" w:hAnsi="楷体" w:cs="宋体"/>
                <w:bCs/>
                <w:sz w:val="24"/>
              </w:rPr>
            </w:pPr>
            <w:r w:rsidRPr="00543711">
              <w:rPr>
                <w:rFonts w:ascii="楷体" w:eastAsia="楷体" w:hAnsi="楷体" w:cs="宋体" w:hint="eastAsia"/>
                <w:bCs/>
                <w:sz w:val="24"/>
              </w:rPr>
              <w:t>《危险化学品输送管道安全管理规定》第七条；《危险化学品输送管道安全管理规定》第十六条；《山东省危险化学品安全管理办法》第二十三条</w:t>
            </w:r>
          </w:p>
        </w:tc>
        <w:tc>
          <w:tcPr>
            <w:tcW w:w="2835" w:type="dxa"/>
          </w:tcPr>
          <w:p w:rsidR="00E22C26" w:rsidRPr="00543711" w:rsidRDefault="00E22C26" w:rsidP="00616468">
            <w:pPr>
              <w:adjustRightInd w:val="0"/>
              <w:snapToGrid w:val="0"/>
              <w:rPr>
                <w:rFonts w:ascii="楷体" w:eastAsia="楷体" w:hAnsi="楷体" w:cs="宋体"/>
                <w:bCs/>
                <w:sz w:val="24"/>
              </w:rPr>
            </w:pPr>
            <w:r w:rsidRPr="00543711">
              <w:rPr>
                <w:rFonts w:ascii="楷体" w:eastAsia="楷体" w:hAnsi="楷体" w:cs="宋体" w:hint="eastAsia"/>
                <w:bCs/>
                <w:sz w:val="24"/>
              </w:rPr>
              <w:t>查阅厂区平面图等相关设计资料，现场勘查危险化学品输送管道设置状况，查验是否设有通过公共区域的危险化学品管道；核查通过公共区域危险化学品管道的输送介质；查阅危险化学品管道安装、使用、检测和维护、应急演练档案资料；就危险化学品输送管道情况对相关人员进行正式问询；在问卷调查时加入危险化学品输送管道情况的相关题目。</w:t>
            </w:r>
          </w:p>
        </w:tc>
        <w:tc>
          <w:tcPr>
            <w:tcW w:w="3147" w:type="dxa"/>
          </w:tcPr>
          <w:p w:rsidR="00E22C26" w:rsidRPr="00543711" w:rsidRDefault="00DD5AA7" w:rsidP="00616468">
            <w:pPr>
              <w:adjustRightInd w:val="0"/>
              <w:snapToGrid w:val="0"/>
              <w:rPr>
                <w:rFonts w:ascii="楷体" w:eastAsia="楷体" w:hAnsi="楷体" w:cs="宋体"/>
                <w:bCs/>
                <w:sz w:val="24"/>
              </w:rPr>
            </w:pPr>
            <w:r w:rsidRPr="00543711">
              <w:rPr>
                <w:rFonts w:ascii="楷体" w:eastAsia="楷体" w:hAnsi="楷体" w:cs="宋体" w:hint="eastAsia"/>
                <w:bCs/>
                <w:sz w:val="24"/>
              </w:rPr>
              <w:t>危险化学品输送管道存在违章占压、安全距离不足和违规交叉穿越问题；输送光气、氯气（液氯）等剧毒化学品管道穿（跨）越公共区域；未对危险化学品管道设置明显的安全警示标志；未建立或执行危险化学品管道巡护制度，配备专人进行日常巡护；未按照本规定对危险化学品输送管道进行检测、维护、应急演练；对转产、停产、停止使用的危险化学品管道，未采取有效措施及时、妥善处置，或未按照本规定将处置方案报县级以上安全生产监督管理部门。</w:t>
            </w:r>
          </w:p>
        </w:tc>
        <w:tc>
          <w:tcPr>
            <w:tcW w:w="1138" w:type="dxa"/>
          </w:tcPr>
          <w:p w:rsidR="00E22C26" w:rsidRPr="00543711" w:rsidRDefault="00DD5AA7" w:rsidP="00616468">
            <w:pPr>
              <w:adjustRightInd w:val="0"/>
              <w:snapToGrid w:val="0"/>
              <w:rPr>
                <w:rFonts w:ascii="楷体" w:eastAsia="楷体" w:hAnsi="楷体" w:cs="宋体"/>
                <w:bCs/>
                <w:sz w:val="24"/>
              </w:rPr>
            </w:pPr>
            <w:r w:rsidRPr="00543711">
              <w:rPr>
                <w:rFonts w:ascii="楷体" w:eastAsia="楷体" w:hAnsi="楷体" w:cs="宋体" w:hint="eastAsia"/>
                <w:bCs/>
                <w:sz w:val="24"/>
              </w:rPr>
              <w:t>《安全生产法》第九十九条；《危险化学品输送管道安全管理规定》第三十四条</w:t>
            </w:r>
            <w:r w:rsidR="00EB0B62" w:rsidRPr="00543711">
              <w:rPr>
                <w:rFonts w:ascii="楷体" w:eastAsia="楷体" w:hAnsi="楷体" w:cs="宋体" w:hint="eastAsia"/>
                <w:bCs/>
                <w:sz w:val="24"/>
              </w:rPr>
              <w:t>；《危险化学品输送管道安全管理规定》第三十五条，第三十六条</w:t>
            </w:r>
          </w:p>
        </w:tc>
      </w:tr>
      <w:tr w:rsidR="00543711" w:rsidRPr="00543711" w:rsidTr="008B73E6">
        <w:trPr>
          <w:trHeight w:val="1841"/>
        </w:trPr>
        <w:tc>
          <w:tcPr>
            <w:tcW w:w="525" w:type="dxa"/>
          </w:tcPr>
          <w:p w:rsidR="00EB0B62" w:rsidRPr="00543711" w:rsidRDefault="00AE3AC2" w:rsidP="00241870">
            <w:pPr>
              <w:adjustRightInd w:val="0"/>
              <w:snapToGrid w:val="0"/>
              <w:rPr>
                <w:rFonts w:ascii="楷体" w:eastAsia="楷体" w:hAnsi="楷体" w:cs="宋体"/>
                <w:bCs/>
                <w:sz w:val="24"/>
              </w:rPr>
            </w:pPr>
            <w:r w:rsidRPr="00543711">
              <w:rPr>
                <w:rFonts w:ascii="楷体" w:eastAsia="楷体" w:hAnsi="楷体" w:cs="宋体" w:hint="eastAsia"/>
                <w:bCs/>
                <w:sz w:val="24"/>
              </w:rPr>
              <w:t>2</w:t>
            </w:r>
            <w:r w:rsidR="00241870">
              <w:rPr>
                <w:rFonts w:ascii="楷体" w:eastAsia="楷体" w:hAnsi="楷体" w:cs="宋体" w:hint="eastAsia"/>
                <w:bCs/>
                <w:sz w:val="24"/>
              </w:rPr>
              <w:t>7</w:t>
            </w:r>
          </w:p>
        </w:tc>
        <w:tc>
          <w:tcPr>
            <w:tcW w:w="840" w:type="dxa"/>
          </w:tcPr>
          <w:p w:rsidR="00EB0B62" w:rsidRPr="00543711" w:rsidRDefault="00241870" w:rsidP="00616468">
            <w:pPr>
              <w:adjustRightInd w:val="0"/>
              <w:snapToGrid w:val="0"/>
              <w:rPr>
                <w:rFonts w:ascii="楷体" w:eastAsia="楷体" w:hAnsi="楷体" w:cs="宋体"/>
                <w:bCs/>
                <w:sz w:val="24"/>
              </w:rPr>
            </w:pPr>
            <w:r>
              <w:rPr>
                <w:rFonts w:ascii="楷体" w:eastAsia="楷体" w:hAnsi="楷体" w:cs="宋体" w:hint="eastAsia"/>
                <w:bCs/>
                <w:sz w:val="24"/>
              </w:rPr>
              <w:t>1</w:t>
            </w:r>
            <w:r w:rsidR="00EB0B62" w:rsidRPr="00543711">
              <w:rPr>
                <w:rFonts w:ascii="楷体" w:eastAsia="楷体" w:hAnsi="楷体" w:cs="宋体" w:hint="eastAsia"/>
                <w:bCs/>
                <w:sz w:val="24"/>
              </w:rPr>
              <w:t>.4 工艺设备安全</w:t>
            </w:r>
          </w:p>
        </w:tc>
        <w:tc>
          <w:tcPr>
            <w:tcW w:w="1011" w:type="dxa"/>
          </w:tcPr>
          <w:p w:rsidR="00EB0B62" w:rsidRPr="00543711" w:rsidRDefault="00241870" w:rsidP="00616468">
            <w:pPr>
              <w:adjustRightInd w:val="0"/>
              <w:snapToGrid w:val="0"/>
              <w:rPr>
                <w:rFonts w:ascii="楷体" w:eastAsia="楷体" w:hAnsi="楷体" w:cs="宋体"/>
                <w:bCs/>
                <w:sz w:val="24"/>
              </w:rPr>
            </w:pPr>
            <w:r>
              <w:rPr>
                <w:rFonts w:ascii="楷体" w:eastAsia="楷体" w:hAnsi="楷体" w:cs="宋体" w:hint="eastAsia"/>
                <w:bCs/>
                <w:sz w:val="24"/>
              </w:rPr>
              <w:t>1</w:t>
            </w:r>
            <w:r w:rsidR="00EB0B62" w:rsidRPr="00543711">
              <w:rPr>
                <w:rFonts w:ascii="楷体" w:eastAsia="楷体" w:hAnsi="楷体" w:cs="宋体" w:hint="eastAsia"/>
                <w:bCs/>
                <w:sz w:val="24"/>
              </w:rPr>
              <w:t>.4.14充装系统</w:t>
            </w:r>
          </w:p>
        </w:tc>
        <w:tc>
          <w:tcPr>
            <w:tcW w:w="2835" w:type="dxa"/>
          </w:tcPr>
          <w:p w:rsidR="00EB0B62" w:rsidRPr="00543711" w:rsidRDefault="00EB0B62" w:rsidP="00616468">
            <w:pPr>
              <w:adjustRightInd w:val="0"/>
              <w:snapToGrid w:val="0"/>
              <w:rPr>
                <w:rFonts w:ascii="楷体" w:eastAsia="楷体" w:hAnsi="楷体" w:cs="宋体"/>
                <w:bCs/>
                <w:sz w:val="24"/>
              </w:rPr>
            </w:pPr>
            <w:r w:rsidRPr="00543711">
              <w:rPr>
                <w:rFonts w:ascii="楷体" w:eastAsia="楷体" w:hAnsi="楷体" w:cs="宋体" w:hint="eastAsia"/>
                <w:bCs/>
                <w:sz w:val="24"/>
              </w:rPr>
              <w:t>检查企业危险化学品充装系统是否符合要求。检查可燃液体、液化烃的装卸设施是否满足《石油化工企业设计防火规范》（GB50160）等标准要求。</w:t>
            </w:r>
          </w:p>
        </w:tc>
        <w:tc>
          <w:tcPr>
            <w:tcW w:w="1843" w:type="dxa"/>
          </w:tcPr>
          <w:p w:rsidR="00EB0B62" w:rsidRPr="00543711" w:rsidRDefault="00EB0B62" w:rsidP="00616468">
            <w:pPr>
              <w:adjustRightInd w:val="0"/>
              <w:snapToGrid w:val="0"/>
              <w:rPr>
                <w:rFonts w:ascii="楷体" w:eastAsia="楷体" w:hAnsi="楷体" w:cs="宋体"/>
                <w:bCs/>
                <w:sz w:val="24"/>
              </w:rPr>
            </w:pPr>
            <w:r w:rsidRPr="00543711">
              <w:rPr>
                <w:rFonts w:ascii="楷体" w:eastAsia="楷体" w:hAnsi="楷体" w:cs="宋体" w:hint="eastAsia"/>
                <w:bCs/>
                <w:sz w:val="24"/>
              </w:rPr>
              <w:t>GB50160</w:t>
            </w:r>
          </w:p>
        </w:tc>
        <w:tc>
          <w:tcPr>
            <w:tcW w:w="2835" w:type="dxa"/>
          </w:tcPr>
          <w:p w:rsidR="00EB0B62" w:rsidRPr="00543711" w:rsidRDefault="00EB0B62" w:rsidP="00616468">
            <w:pPr>
              <w:adjustRightInd w:val="0"/>
              <w:snapToGrid w:val="0"/>
              <w:rPr>
                <w:rFonts w:ascii="楷体" w:eastAsia="楷体" w:hAnsi="楷体" w:cs="宋体"/>
                <w:bCs/>
                <w:sz w:val="24"/>
              </w:rPr>
            </w:pPr>
            <w:r w:rsidRPr="00543711">
              <w:rPr>
                <w:rFonts w:ascii="楷体" w:eastAsia="楷体" w:hAnsi="楷体" w:cs="宋体" w:hint="eastAsia"/>
                <w:bCs/>
                <w:sz w:val="24"/>
              </w:rPr>
              <w:t>查阅危险化学品充装系统的设计资料；现场勘查充装系统及其安全设施是否齐全、有效；必要时对有关人员进行正式问询。</w:t>
            </w:r>
          </w:p>
        </w:tc>
        <w:tc>
          <w:tcPr>
            <w:tcW w:w="3147" w:type="dxa"/>
          </w:tcPr>
          <w:p w:rsidR="00EB0B62" w:rsidRPr="00543711" w:rsidRDefault="00EB0B62" w:rsidP="00616468">
            <w:pPr>
              <w:adjustRightInd w:val="0"/>
              <w:snapToGrid w:val="0"/>
              <w:rPr>
                <w:rFonts w:ascii="楷体" w:eastAsia="楷体" w:hAnsi="楷体" w:cs="宋体"/>
                <w:bCs/>
                <w:sz w:val="24"/>
              </w:rPr>
            </w:pPr>
            <w:r w:rsidRPr="00543711">
              <w:rPr>
                <w:rFonts w:ascii="楷体" w:eastAsia="楷体" w:hAnsi="楷体" w:cs="宋体" w:hint="eastAsia"/>
                <w:bCs/>
                <w:sz w:val="24"/>
              </w:rPr>
              <w:t>液化烃、液氨、液氯等易燃易爆、有毒有害液化气体的充装未使用万向节管道充装系统；易燃易爆介质的装卸场所未设置独立接地系统；未明确装卸前后的静置要求；充装系统泄漏报警检测</w:t>
            </w:r>
            <w:r w:rsidRPr="00543711">
              <w:rPr>
                <w:rFonts w:ascii="楷体" w:eastAsia="楷体" w:hAnsi="楷体" w:cs="宋体" w:hint="eastAsia"/>
                <w:bCs/>
                <w:sz w:val="24"/>
              </w:rPr>
              <w:lastRenderedPageBreak/>
              <w:t>等安全设施不符合相关要求。</w:t>
            </w:r>
          </w:p>
        </w:tc>
        <w:tc>
          <w:tcPr>
            <w:tcW w:w="1138" w:type="dxa"/>
          </w:tcPr>
          <w:p w:rsidR="00EB0B62" w:rsidRPr="00543711" w:rsidRDefault="00EB0B62" w:rsidP="00616468">
            <w:pPr>
              <w:adjustRightInd w:val="0"/>
              <w:snapToGrid w:val="0"/>
              <w:rPr>
                <w:rFonts w:ascii="楷体" w:eastAsia="楷体" w:hAnsi="楷体" w:cs="宋体"/>
                <w:bCs/>
                <w:sz w:val="24"/>
              </w:rPr>
            </w:pPr>
            <w:r w:rsidRPr="00543711">
              <w:rPr>
                <w:rFonts w:ascii="楷体" w:eastAsia="楷体" w:hAnsi="楷体" w:cs="宋体" w:hint="eastAsia"/>
                <w:bCs/>
                <w:sz w:val="24"/>
              </w:rPr>
              <w:lastRenderedPageBreak/>
              <w:t>《安全生产法》第九十九条；《危险化学品安全管</w:t>
            </w:r>
            <w:r w:rsidRPr="00543711">
              <w:rPr>
                <w:rFonts w:ascii="楷体" w:eastAsia="楷体" w:hAnsi="楷体" w:cs="宋体" w:hint="eastAsia"/>
                <w:bCs/>
                <w:sz w:val="24"/>
              </w:rPr>
              <w:lastRenderedPageBreak/>
              <w:t>理条例》第八十条</w:t>
            </w:r>
          </w:p>
        </w:tc>
      </w:tr>
      <w:tr w:rsidR="00543711" w:rsidRPr="00543711" w:rsidTr="008B73E6">
        <w:trPr>
          <w:trHeight w:val="1841"/>
        </w:trPr>
        <w:tc>
          <w:tcPr>
            <w:tcW w:w="525" w:type="dxa"/>
          </w:tcPr>
          <w:p w:rsidR="00EB0B62" w:rsidRPr="00543711" w:rsidRDefault="00AE3AC2" w:rsidP="00241870">
            <w:pPr>
              <w:adjustRightInd w:val="0"/>
              <w:snapToGrid w:val="0"/>
              <w:rPr>
                <w:rFonts w:ascii="楷体" w:eastAsia="楷体" w:hAnsi="楷体" w:cs="宋体"/>
                <w:bCs/>
                <w:sz w:val="24"/>
              </w:rPr>
            </w:pPr>
            <w:r w:rsidRPr="00543711">
              <w:rPr>
                <w:rFonts w:ascii="楷体" w:eastAsia="楷体" w:hAnsi="楷体" w:cs="宋体" w:hint="eastAsia"/>
                <w:bCs/>
                <w:sz w:val="24"/>
              </w:rPr>
              <w:lastRenderedPageBreak/>
              <w:t>2</w:t>
            </w:r>
            <w:r w:rsidR="00241870">
              <w:rPr>
                <w:rFonts w:ascii="楷体" w:eastAsia="楷体" w:hAnsi="楷体" w:cs="宋体" w:hint="eastAsia"/>
                <w:bCs/>
                <w:sz w:val="24"/>
              </w:rPr>
              <w:t>8</w:t>
            </w:r>
          </w:p>
        </w:tc>
        <w:tc>
          <w:tcPr>
            <w:tcW w:w="840" w:type="dxa"/>
          </w:tcPr>
          <w:p w:rsidR="00EB0B62" w:rsidRPr="00543711" w:rsidRDefault="00241870" w:rsidP="00616468">
            <w:pPr>
              <w:adjustRightInd w:val="0"/>
              <w:snapToGrid w:val="0"/>
              <w:rPr>
                <w:rFonts w:ascii="楷体" w:eastAsia="楷体" w:hAnsi="楷体" w:cs="宋体"/>
                <w:bCs/>
                <w:sz w:val="24"/>
              </w:rPr>
            </w:pPr>
            <w:r>
              <w:rPr>
                <w:rFonts w:ascii="楷体" w:eastAsia="楷体" w:hAnsi="楷体" w:cs="宋体" w:hint="eastAsia"/>
                <w:bCs/>
                <w:sz w:val="24"/>
              </w:rPr>
              <w:t>1</w:t>
            </w:r>
            <w:r w:rsidR="00EB0B62" w:rsidRPr="00543711">
              <w:rPr>
                <w:rFonts w:ascii="楷体" w:eastAsia="楷体" w:hAnsi="楷体" w:cs="宋体" w:hint="eastAsia"/>
                <w:bCs/>
                <w:sz w:val="24"/>
              </w:rPr>
              <w:t>.4 工艺设备安全</w:t>
            </w:r>
          </w:p>
        </w:tc>
        <w:tc>
          <w:tcPr>
            <w:tcW w:w="1011" w:type="dxa"/>
          </w:tcPr>
          <w:p w:rsidR="00EB0B62" w:rsidRPr="00543711" w:rsidRDefault="00241870" w:rsidP="00616468">
            <w:pPr>
              <w:adjustRightInd w:val="0"/>
              <w:snapToGrid w:val="0"/>
              <w:rPr>
                <w:rFonts w:ascii="楷体" w:eastAsia="楷体" w:hAnsi="楷体" w:cs="宋体"/>
                <w:bCs/>
                <w:sz w:val="24"/>
              </w:rPr>
            </w:pPr>
            <w:r>
              <w:rPr>
                <w:rFonts w:ascii="楷体" w:eastAsia="楷体" w:hAnsi="楷体" w:cs="宋体" w:hint="eastAsia"/>
                <w:bCs/>
                <w:sz w:val="24"/>
              </w:rPr>
              <w:t>1</w:t>
            </w:r>
            <w:r w:rsidR="00EB0B62" w:rsidRPr="00543711">
              <w:rPr>
                <w:rFonts w:ascii="楷体" w:eastAsia="楷体" w:hAnsi="楷体" w:cs="宋体" w:hint="eastAsia"/>
                <w:bCs/>
                <w:sz w:val="24"/>
              </w:rPr>
              <w:t>.4.15油气储罐</w:t>
            </w:r>
          </w:p>
        </w:tc>
        <w:tc>
          <w:tcPr>
            <w:tcW w:w="2835" w:type="dxa"/>
          </w:tcPr>
          <w:p w:rsidR="00EB0B62" w:rsidRPr="00543711" w:rsidRDefault="00EB0B62" w:rsidP="00616468">
            <w:pPr>
              <w:adjustRightInd w:val="0"/>
              <w:snapToGrid w:val="0"/>
              <w:rPr>
                <w:rFonts w:ascii="楷体" w:eastAsia="楷体" w:hAnsi="楷体" w:cs="宋体"/>
                <w:bCs/>
                <w:sz w:val="24"/>
              </w:rPr>
            </w:pPr>
            <w:r w:rsidRPr="00543711">
              <w:rPr>
                <w:rFonts w:ascii="楷体" w:eastAsia="楷体" w:hAnsi="楷体" w:cs="宋体" w:hint="eastAsia"/>
                <w:bCs/>
                <w:sz w:val="24"/>
              </w:rPr>
              <w:t>检查企业油气储罐及其安全设施的设计、安装和运行操作情况。</w:t>
            </w:r>
          </w:p>
        </w:tc>
        <w:tc>
          <w:tcPr>
            <w:tcW w:w="1843" w:type="dxa"/>
          </w:tcPr>
          <w:p w:rsidR="00EB0B62" w:rsidRPr="00543711" w:rsidRDefault="00EB0B62" w:rsidP="00241870">
            <w:pPr>
              <w:adjustRightInd w:val="0"/>
              <w:snapToGrid w:val="0"/>
              <w:rPr>
                <w:rFonts w:ascii="楷体" w:eastAsia="楷体" w:hAnsi="楷体" w:cs="宋体"/>
                <w:bCs/>
                <w:sz w:val="24"/>
              </w:rPr>
            </w:pPr>
            <w:r w:rsidRPr="00543711">
              <w:rPr>
                <w:rFonts w:ascii="楷体" w:eastAsia="楷体" w:hAnsi="楷体" w:cs="宋体" w:hint="eastAsia"/>
                <w:bCs/>
                <w:sz w:val="24"/>
              </w:rPr>
              <w:t xml:space="preserve">GB50160;GB 50074; SH3136; </w:t>
            </w:r>
          </w:p>
        </w:tc>
        <w:tc>
          <w:tcPr>
            <w:tcW w:w="2835" w:type="dxa"/>
          </w:tcPr>
          <w:p w:rsidR="00EB0B62" w:rsidRPr="00543711" w:rsidRDefault="00EB0B62" w:rsidP="00616468">
            <w:pPr>
              <w:adjustRightInd w:val="0"/>
              <w:snapToGrid w:val="0"/>
              <w:rPr>
                <w:rFonts w:ascii="楷体" w:eastAsia="楷体" w:hAnsi="楷体" w:cs="宋体"/>
                <w:bCs/>
                <w:sz w:val="24"/>
              </w:rPr>
            </w:pPr>
            <w:r w:rsidRPr="00543711">
              <w:rPr>
                <w:rFonts w:ascii="楷体" w:eastAsia="楷体" w:hAnsi="楷体" w:cs="宋体" w:hint="eastAsia"/>
                <w:bCs/>
                <w:sz w:val="24"/>
              </w:rPr>
              <w:t>查阅油气储罐及其安全设施的设计资料和使用运行记录；查阅油气储罐安全管理制度和操作规程；现场勘查油气储罐及其安全设施安装使用情况；必要时对有关人员进行正式问询。检查是否存在“向油气储罐或与储罐连接管道中直接添加性质不明或能发生剧烈反应物质”的问题。</w:t>
            </w:r>
          </w:p>
        </w:tc>
        <w:tc>
          <w:tcPr>
            <w:tcW w:w="3147" w:type="dxa"/>
          </w:tcPr>
          <w:p w:rsidR="00EB0B62" w:rsidRPr="00543711" w:rsidRDefault="00EB0B62" w:rsidP="00616468">
            <w:pPr>
              <w:adjustRightInd w:val="0"/>
              <w:snapToGrid w:val="0"/>
              <w:rPr>
                <w:rFonts w:ascii="楷体" w:eastAsia="楷体" w:hAnsi="楷体" w:cs="宋体"/>
                <w:bCs/>
                <w:sz w:val="24"/>
              </w:rPr>
            </w:pPr>
            <w:r w:rsidRPr="00543711">
              <w:rPr>
                <w:rFonts w:ascii="楷体" w:eastAsia="楷体" w:hAnsi="楷体" w:cs="宋体" w:hint="eastAsia"/>
                <w:bCs/>
                <w:sz w:val="24"/>
              </w:rPr>
              <w:t>油气储罐及其安全设施不符合相关标准要求；安全管理制度、操作规程不符合相关标准要求；超速充装、超量充装、罐区内就地排放油水、首次使用或检修检验前后未按要求置换等；浮顶储罐运行中浮盘落底，浮盘起浮前流速超标。</w:t>
            </w:r>
          </w:p>
          <w:p w:rsidR="00EB0B62" w:rsidRPr="00543711" w:rsidRDefault="00EB0B62" w:rsidP="00616468">
            <w:pPr>
              <w:adjustRightInd w:val="0"/>
              <w:snapToGrid w:val="0"/>
              <w:rPr>
                <w:rFonts w:ascii="楷体" w:eastAsia="楷体" w:hAnsi="楷体" w:cs="宋体"/>
                <w:bCs/>
                <w:sz w:val="24"/>
              </w:rPr>
            </w:pPr>
            <w:r w:rsidRPr="00543711">
              <w:rPr>
                <w:rFonts w:ascii="楷体" w:eastAsia="楷体" w:hAnsi="楷体" w:cs="宋体" w:hint="eastAsia"/>
                <w:bCs/>
                <w:sz w:val="24"/>
              </w:rPr>
              <w:t>油气储罐及其安全设施未按规定达到以下要求：</w:t>
            </w:r>
          </w:p>
          <w:p w:rsidR="00EB0B62" w:rsidRPr="00543711" w:rsidRDefault="00EB0B62" w:rsidP="00616468">
            <w:pPr>
              <w:adjustRightInd w:val="0"/>
              <w:snapToGrid w:val="0"/>
              <w:rPr>
                <w:rFonts w:ascii="楷体" w:eastAsia="楷体" w:hAnsi="楷体" w:cs="宋体"/>
                <w:bCs/>
                <w:sz w:val="24"/>
              </w:rPr>
            </w:pPr>
            <w:r w:rsidRPr="00543711">
              <w:rPr>
                <w:rFonts w:ascii="楷体" w:eastAsia="楷体" w:hAnsi="楷体" w:cs="宋体" w:hint="eastAsia"/>
                <w:bCs/>
                <w:sz w:val="24"/>
              </w:rPr>
              <w:t>（1）储存甲B、乙A类液体的应选用金属浮舱式的浮顶或内浮顶罐，采用固定顶储罐的应设氮封；</w:t>
            </w:r>
          </w:p>
          <w:p w:rsidR="00EB0B62" w:rsidRPr="00543711" w:rsidRDefault="00EB0B62" w:rsidP="00616468">
            <w:pPr>
              <w:adjustRightInd w:val="0"/>
              <w:snapToGrid w:val="0"/>
              <w:rPr>
                <w:rFonts w:ascii="楷体" w:eastAsia="楷体" w:hAnsi="楷体" w:cs="宋体"/>
                <w:bCs/>
                <w:sz w:val="24"/>
              </w:rPr>
            </w:pPr>
            <w:r w:rsidRPr="00543711">
              <w:rPr>
                <w:rFonts w:ascii="楷体" w:eastAsia="楷体" w:hAnsi="楷体" w:cs="宋体" w:hint="eastAsia"/>
                <w:bCs/>
                <w:sz w:val="24"/>
              </w:rPr>
              <w:t>（2）液化烃的储罐应设液位计、温度计、压力表、安全阀，以及高液位报警和高高液位自动连锁切断装置；全冷冻式液化烃储罐还应设真空泄放设施和高、低温度检</w:t>
            </w:r>
            <w:r w:rsidRPr="00543711">
              <w:rPr>
                <w:rFonts w:ascii="楷体" w:eastAsia="楷体" w:hAnsi="楷体" w:cs="宋体" w:hint="eastAsia"/>
                <w:bCs/>
                <w:sz w:val="24"/>
              </w:rPr>
              <w:lastRenderedPageBreak/>
              <w:t>测，并应与自动控制系统相联；</w:t>
            </w:r>
          </w:p>
          <w:p w:rsidR="00EB0B62" w:rsidRPr="00543711" w:rsidRDefault="00EB0B62" w:rsidP="00616468">
            <w:pPr>
              <w:tabs>
                <w:tab w:val="center" w:pos="4153"/>
                <w:tab w:val="right" w:pos="8306"/>
              </w:tabs>
              <w:adjustRightInd w:val="0"/>
              <w:snapToGrid w:val="0"/>
              <w:rPr>
                <w:rFonts w:ascii="楷体" w:eastAsia="楷体" w:hAnsi="楷体" w:cs="宋体"/>
                <w:bCs/>
                <w:sz w:val="24"/>
              </w:rPr>
            </w:pPr>
            <w:r w:rsidRPr="00543711">
              <w:rPr>
                <w:rFonts w:ascii="楷体" w:eastAsia="楷体" w:hAnsi="楷体" w:cs="宋体" w:hint="eastAsia"/>
                <w:bCs/>
                <w:sz w:val="24"/>
              </w:rPr>
              <w:t>（3）液化烃球罐的液相进出口应设置紧急切断阀，其位置宜靠近球形储罐；</w:t>
            </w:r>
          </w:p>
          <w:p w:rsidR="00EB0B62" w:rsidRPr="00543711" w:rsidRDefault="00EB0B62" w:rsidP="00616468">
            <w:pPr>
              <w:tabs>
                <w:tab w:val="center" w:pos="4153"/>
                <w:tab w:val="right" w:pos="8306"/>
              </w:tabs>
              <w:adjustRightInd w:val="0"/>
              <w:snapToGrid w:val="0"/>
              <w:rPr>
                <w:rFonts w:ascii="楷体" w:eastAsia="楷体" w:hAnsi="楷体" w:cs="宋体"/>
                <w:bCs/>
                <w:sz w:val="24"/>
              </w:rPr>
            </w:pPr>
            <w:r w:rsidRPr="00543711">
              <w:rPr>
                <w:rFonts w:ascii="楷体" w:eastAsia="楷体" w:hAnsi="楷体" w:cs="宋体" w:hint="eastAsia"/>
                <w:bCs/>
                <w:sz w:val="24"/>
              </w:rPr>
              <w:t xml:space="preserve">（4）甲B、乙类液体的固定顶罐应设阻火器和呼吸阀，对于采用氮气或其他气体气封的甲B、乙类液体的储罐还应设置事故泄压设备； </w:t>
            </w:r>
          </w:p>
          <w:p w:rsidR="00EB0B62" w:rsidRPr="00543711" w:rsidRDefault="00EB0B62" w:rsidP="00616468">
            <w:pPr>
              <w:tabs>
                <w:tab w:val="center" w:pos="4153"/>
                <w:tab w:val="right" w:pos="8306"/>
              </w:tabs>
              <w:adjustRightInd w:val="0"/>
              <w:snapToGrid w:val="0"/>
              <w:rPr>
                <w:rFonts w:ascii="楷体" w:eastAsia="楷体" w:hAnsi="楷体" w:cs="宋体"/>
                <w:bCs/>
                <w:sz w:val="24"/>
              </w:rPr>
            </w:pPr>
            <w:r w:rsidRPr="00543711">
              <w:rPr>
                <w:rFonts w:ascii="楷体" w:eastAsia="楷体" w:hAnsi="楷体" w:cs="宋体" w:hint="eastAsia"/>
                <w:bCs/>
                <w:sz w:val="24"/>
              </w:rPr>
              <w:t>（5）气柜应设上、下限位报警装置，并宜设进出管道自动联锁切断装置；</w:t>
            </w:r>
          </w:p>
          <w:p w:rsidR="00EB0B62" w:rsidRPr="00543711" w:rsidRDefault="00EB0B62" w:rsidP="00616468">
            <w:pPr>
              <w:adjustRightInd w:val="0"/>
              <w:snapToGrid w:val="0"/>
              <w:rPr>
                <w:rFonts w:ascii="楷体" w:eastAsia="楷体" w:hAnsi="楷体" w:cs="宋体"/>
                <w:bCs/>
                <w:sz w:val="24"/>
              </w:rPr>
            </w:pPr>
            <w:r w:rsidRPr="00543711">
              <w:rPr>
                <w:rFonts w:ascii="楷体" w:eastAsia="楷体" w:hAnsi="楷体" w:cs="宋体" w:hint="eastAsia"/>
                <w:bCs/>
                <w:sz w:val="24"/>
              </w:rPr>
              <w:t>（6）丙烯、丙烷、混合C4、抽余C4及液化石油气的球形储罐应该设置注水设施；</w:t>
            </w:r>
          </w:p>
          <w:p w:rsidR="00EB0B62" w:rsidRPr="00543711" w:rsidRDefault="00EB0B62" w:rsidP="00616468">
            <w:pPr>
              <w:adjustRightInd w:val="0"/>
              <w:snapToGrid w:val="0"/>
              <w:rPr>
                <w:rFonts w:ascii="楷体" w:eastAsia="楷体" w:hAnsi="楷体" w:cs="宋体"/>
                <w:bCs/>
                <w:sz w:val="24"/>
              </w:rPr>
            </w:pPr>
            <w:r w:rsidRPr="00543711">
              <w:rPr>
                <w:rFonts w:ascii="楷体" w:eastAsia="楷体" w:hAnsi="楷体" w:cs="宋体" w:hint="eastAsia"/>
                <w:bCs/>
                <w:sz w:val="24"/>
              </w:rPr>
              <w:t>（7）油气储罐应按规定设置消防及夏季降温喷淋设施，易燃液体储罐应按规定设置泡沫灭火设施；</w:t>
            </w:r>
          </w:p>
        </w:tc>
        <w:tc>
          <w:tcPr>
            <w:tcW w:w="1138" w:type="dxa"/>
          </w:tcPr>
          <w:p w:rsidR="00EB0B62" w:rsidRPr="00543711" w:rsidRDefault="00EB0B62" w:rsidP="00616468">
            <w:pPr>
              <w:adjustRightInd w:val="0"/>
              <w:snapToGrid w:val="0"/>
              <w:rPr>
                <w:rFonts w:ascii="楷体" w:eastAsia="楷体" w:hAnsi="楷体" w:cs="宋体"/>
                <w:bCs/>
                <w:sz w:val="24"/>
              </w:rPr>
            </w:pPr>
            <w:r w:rsidRPr="00543711">
              <w:rPr>
                <w:rFonts w:ascii="楷体" w:eastAsia="楷体" w:hAnsi="楷体" w:cs="宋体" w:hint="eastAsia"/>
                <w:bCs/>
                <w:sz w:val="24"/>
              </w:rPr>
              <w:lastRenderedPageBreak/>
              <w:t>《安全生产法》第九十六条</w:t>
            </w:r>
          </w:p>
        </w:tc>
      </w:tr>
      <w:tr w:rsidR="00543711" w:rsidRPr="00543711" w:rsidTr="008B73E6">
        <w:trPr>
          <w:trHeight w:val="1841"/>
        </w:trPr>
        <w:tc>
          <w:tcPr>
            <w:tcW w:w="525" w:type="dxa"/>
          </w:tcPr>
          <w:p w:rsidR="004D69B9" w:rsidRPr="00543711" w:rsidRDefault="00241870" w:rsidP="00616468">
            <w:pPr>
              <w:adjustRightInd w:val="0"/>
              <w:snapToGrid w:val="0"/>
              <w:jc w:val="left"/>
              <w:rPr>
                <w:rFonts w:ascii="楷体" w:eastAsia="楷体" w:hAnsi="楷体" w:cs="宋体"/>
                <w:bCs/>
                <w:sz w:val="24"/>
              </w:rPr>
            </w:pPr>
            <w:r>
              <w:rPr>
                <w:rFonts w:ascii="楷体" w:eastAsia="楷体" w:hAnsi="楷体" w:cs="宋体" w:hint="eastAsia"/>
                <w:bCs/>
                <w:sz w:val="24"/>
              </w:rPr>
              <w:lastRenderedPageBreak/>
              <w:t>29</w:t>
            </w:r>
          </w:p>
        </w:tc>
        <w:tc>
          <w:tcPr>
            <w:tcW w:w="840" w:type="dxa"/>
          </w:tcPr>
          <w:p w:rsidR="004D69B9" w:rsidRPr="00543711" w:rsidRDefault="00241870" w:rsidP="00616468">
            <w:pPr>
              <w:adjustRightInd w:val="0"/>
              <w:snapToGrid w:val="0"/>
              <w:jc w:val="left"/>
              <w:rPr>
                <w:rFonts w:ascii="楷体" w:eastAsia="楷体" w:hAnsi="楷体" w:cs="宋体"/>
                <w:bCs/>
                <w:sz w:val="24"/>
              </w:rPr>
            </w:pPr>
            <w:r>
              <w:rPr>
                <w:rFonts w:ascii="楷体" w:eastAsia="楷体" w:hAnsi="楷体" w:cs="宋体" w:hint="eastAsia"/>
                <w:bCs/>
                <w:sz w:val="24"/>
              </w:rPr>
              <w:t>1</w:t>
            </w:r>
            <w:r w:rsidR="004D69B9" w:rsidRPr="00543711">
              <w:rPr>
                <w:rFonts w:ascii="楷体" w:eastAsia="楷体" w:hAnsi="楷体" w:cs="宋体" w:hint="eastAsia"/>
                <w:bCs/>
                <w:sz w:val="24"/>
              </w:rPr>
              <w:t>.5作业安全和现场安全管理</w:t>
            </w:r>
          </w:p>
        </w:tc>
        <w:tc>
          <w:tcPr>
            <w:tcW w:w="1011" w:type="dxa"/>
          </w:tcPr>
          <w:p w:rsidR="004D69B9" w:rsidRPr="00543711" w:rsidRDefault="00241870" w:rsidP="00616468">
            <w:pPr>
              <w:adjustRightInd w:val="0"/>
              <w:snapToGrid w:val="0"/>
              <w:jc w:val="left"/>
              <w:rPr>
                <w:rFonts w:ascii="楷体" w:eastAsia="楷体" w:hAnsi="楷体" w:cs="宋体"/>
                <w:bCs/>
                <w:sz w:val="24"/>
              </w:rPr>
            </w:pPr>
            <w:r>
              <w:rPr>
                <w:rFonts w:ascii="楷体" w:eastAsia="楷体" w:hAnsi="楷体" w:cs="宋体" w:hint="eastAsia"/>
                <w:bCs/>
                <w:sz w:val="24"/>
              </w:rPr>
              <w:t>1</w:t>
            </w:r>
            <w:r w:rsidR="004D69B9" w:rsidRPr="00543711">
              <w:rPr>
                <w:rFonts w:ascii="楷体" w:eastAsia="楷体" w:hAnsi="楷体" w:cs="宋体" w:hint="eastAsia"/>
                <w:bCs/>
                <w:sz w:val="24"/>
              </w:rPr>
              <w:t>.5.1特殊作业</w:t>
            </w:r>
          </w:p>
        </w:tc>
        <w:tc>
          <w:tcPr>
            <w:tcW w:w="2835" w:type="dxa"/>
          </w:tcPr>
          <w:p w:rsidR="004D69B9" w:rsidRPr="00543711" w:rsidRDefault="004D69B9" w:rsidP="007D18CC">
            <w:pPr>
              <w:adjustRightInd w:val="0"/>
              <w:snapToGrid w:val="0"/>
              <w:jc w:val="left"/>
              <w:rPr>
                <w:rFonts w:ascii="楷体" w:eastAsia="楷体" w:hAnsi="楷体" w:cs="宋体"/>
                <w:bCs/>
                <w:sz w:val="24"/>
              </w:rPr>
            </w:pPr>
            <w:r w:rsidRPr="00543711">
              <w:rPr>
                <w:rFonts w:ascii="楷体" w:eastAsia="楷体" w:hAnsi="楷体" w:cs="宋体" w:hint="eastAsia"/>
                <w:bCs/>
                <w:sz w:val="24"/>
              </w:rPr>
              <w:t>检查《化学品生产单位特殊作业安全规程》（GB 30871-2014）执行情况。</w:t>
            </w:r>
          </w:p>
        </w:tc>
        <w:tc>
          <w:tcPr>
            <w:tcW w:w="1843" w:type="dxa"/>
          </w:tcPr>
          <w:p w:rsidR="004D69B9" w:rsidRPr="00543711" w:rsidRDefault="004D69B9" w:rsidP="00616468">
            <w:pPr>
              <w:adjustRightInd w:val="0"/>
              <w:snapToGrid w:val="0"/>
              <w:jc w:val="left"/>
              <w:rPr>
                <w:rFonts w:ascii="楷体" w:eastAsia="楷体" w:hAnsi="楷体" w:cs="宋体"/>
                <w:bCs/>
                <w:sz w:val="24"/>
              </w:rPr>
            </w:pPr>
            <w:r w:rsidRPr="00543711">
              <w:rPr>
                <w:rFonts w:ascii="楷体" w:eastAsia="楷体" w:hAnsi="楷体" w:cs="宋体" w:hint="eastAsia"/>
                <w:bCs/>
                <w:sz w:val="24"/>
              </w:rPr>
              <w:t>《安全生产法》第四十条；</w:t>
            </w:r>
          </w:p>
          <w:p w:rsidR="004D69B9" w:rsidRPr="00543711" w:rsidRDefault="004D69B9" w:rsidP="00B042C7">
            <w:pPr>
              <w:adjustRightInd w:val="0"/>
              <w:snapToGrid w:val="0"/>
              <w:jc w:val="left"/>
              <w:rPr>
                <w:rFonts w:ascii="楷体" w:eastAsia="楷体" w:hAnsi="楷体" w:cs="宋体"/>
                <w:bCs/>
                <w:sz w:val="24"/>
              </w:rPr>
            </w:pPr>
            <w:r w:rsidRPr="00543711">
              <w:rPr>
                <w:rFonts w:ascii="楷体" w:eastAsia="楷体" w:hAnsi="楷体" w:cs="宋体" w:hint="eastAsia"/>
                <w:bCs/>
                <w:sz w:val="24"/>
              </w:rPr>
              <w:t>《山东省危险化学品安全管理办法》第十三条；《化学品生产单位特殊作</w:t>
            </w:r>
            <w:r w:rsidRPr="00543711">
              <w:rPr>
                <w:rFonts w:ascii="楷体" w:eastAsia="楷体" w:hAnsi="楷体" w:cs="宋体" w:hint="eastAsia"/>
                <w:bCs/>
                <w:sz w:val="24"/>
              </w:rPr>
              <w:lastRenderedPageBreak/>
              <w:t>业安全规范》（GB30871）</w:t>
            </w:r>
          </w:p>
        </w:tc>
        <w:tc>
          <w:tcPr>
            <w:tcW w:w="2835" w:type="dxa"/>
          </w:tcPr>
          <w:p w:rsidR="004D69B9" w:rsidRPr="00543711" w:rsidRDefault="004D69B9" w:rsidP="00616468">
            <w:pPr>
              <w:adjustRightInd w:val="0"/>
              <w:snapToGrid w:val="0"/>
              <w:rPr>
                <w:rFonts w:ascii="楷体" w:eastAsia="楷体" w:hAnsi="楷体" w:cs="宋体"/>
                <w:bCs/>
                <w:sz w:val="24"/>
              </w:rPr>
            </w:pPr>
            <w:r w:rsidRPr="00543711">
              <w:rPr>
                <w:rFonts w:ascii="楷体" w:eastAsia="楷体" w:hAnsi="楷体" w:cs="宋体" w:hint="eastAsia"/>
                <w:bCs/>
                <w:sz w:val="24"/>
              </w:rPr>
              <w:lastRenderedPageBreak/>
              <w:t>查阅企业制定的特殊作业管理制度、审查和核对特殊作业票证；对最近实施的某一特殊作业的管理人员和作业人员进行正式问询，以验证该特殊作业审批文件的真实性；</w:t>
            </w:r>
            <w:r w:rsidRPr="00543711">
              <w:rPr>
                <w:rFonts w:ascii="楷体" w:eastAsia="楷体" w:hAnsi="楷体" w:cs="宋体" w:hint="eastAsia"/>
                <w:bCs/>
                <w:sz w:val="24"/>
              </w:rPr>
              <w:lastRenderedPageBreak/>
              <w:t>在问卷调查中设置相关题目；查验企业使用的氧气、可燃气体、有毒气体分析仪，并检查其校验记录，以判断企业是否真实进行作业前的气体分析，并核查分析数据的准确性；必须同时实施两种以上特殊作业（例如：动火、受限空间、抽堵盲板）时，查验这几个特种作业的审批文件是否存在关联性，以判定涉及的特种作业审批是否真实；必要时（如果具备条件），可就某一特殊作业审批文件记录的事项（时间、地点、人员）对照视频监控纪录的信息进行核对。</w:t>
            </w:r>
          </w:p>
          <w:p w:rsidR="004D69B9" w:rsidRPr="00543711" w:rsidRDefault="004D69B9" w:rsidP="00616468">
            <w:pPr>
              <w:adjustRightInd w:val="0"/>
              <w:snapToGrid w:val="0"/>
              <w:rPr>
                <w:rFonts w:ascii="楷体" w:eastAsia="楷体" w:hAnsi="楷体" w:cs="宋体"/>
                <w:bCs/>
                <w:sz w:val="24"/>
              </w:rPr>
            </w:pPr>
            <w:r w:rsidRPr="00543711">
              <w:rPr>
                <w:rFonts w:ascii="楷体" w:eastAsia="楷体" w:hAnsi="楷体" w:cs="宋体" w:hint="eastAsia"/>
                <w:bCs/>
                <w:sz w:val="24"/>
              </w:rPr>
              <w:t>特殊作业安全管理是一个动态过程，真正查清企业是否严格执行了特殊作业安全规程有一定的困难，必须多种方法配合使用，认真仔细地进行检查核实。</w:t>
            </w:r>
          </w:p>
        </w:tc>
        <w:tc>
          <w:tcPr>
            <w:tcW w:w="3147" w:type="dxa"/>
          </w:tcPr>
          <w:p w:rsidR="004D69B9" w:rsidRPr="00543711" w:rsidRDefault="004D69B9" w:rsidP="00616468">
            <w:pPr>
              <w:adjustRightInd w:val="0"/>
              <w:snapToGrid w:val="0"/>
              <w:jc w:val="left"/>
              <w:rPr>
                <w:rFonts w:ascii="楷体" w:eastAsia="楷体" w:hAnsi="楷体" w:cs="宋体"/>
                <w:bCs/>
                <w:sz w:val="24"/>
              </w:rPr>
            </w:pPr>
            <w:r w:rsidRPr="00543711">
              <w:rPr>
                <w:rFonts w:ascii="楷体" w:eastAsia="楷体" w:hAnsi="楷体" w:cs="宋体" w:hint="eastAsia"/>
                <w:bCs/>
                <w:sz w:val="24"/>
              </w:rPr>
              <w:lastRenderedPageBreak/>
              <w:t>特殊作业未经过审批，或审批不严格、票证填写不规范、没有制度规定的人员签字（存在违规代签现象）；特殊作业前未进行危险有害因素识别和制定控制措施；动火作业未按规定进行可燃气体</w:t>
            </w:r>
            <w:r w:rsidRPr="00543711">
              <w:rPr>
                <w:rFonts w:ascii="楷体" w:eastAsia="楷体" w:hAnsi="楷体" w:cs="宋体" w:hint="eastAsia"/>
                <w:bCs/>
                <w:sz w:val="24"/>
              </w:rPr>
              <w:lastRenderedPageBreak/>
              <w:t>分析，或取样位置不当，或取样时间不符合规定，或可燃气体分析数量不全，或可燃气体含量分析方法不正确；对动火点周围及其下方的可燃物、空洞、地沟等没有检查分析并采取清理封堵措施；受限空间作业未按规定进行可燃气体、氧含量和有毒气体分析；作业现场未配备相应的安全防护用品及消防器材；作业前未进行安全培训，未确定专人进行现场作业安全管理，特殊作业过程存在“三违”现象；特殊作业过程无人监护，或监护人在作业过程中离开监护岗位；同一作业涉及两个以上特殊作业时，未同时办理相应的作业审批手续等。</w:t>
            </w:r>
          </w:p>
        </w:tc>
        <w:tc>
          <w:tcPr>
            <w:tcW w:w="1138" w:type="dxa"/>
          </w:tcPr>
          <w:p w:rsidR="004D69B9" w:rsidRPr="00543711" w:rsidRDefault="004D69B9" w:rsidP="00616468">
            <w:pPr>
              <w:adjustRightInd w:val="0"/>
              <w:snapToGrid w:val="0"/>
              <w:jc w:val="left"/>
              <w:rPr>
                <w:rFonts w:ascii="楷体" w:eastAsia="楷体" w:hAnsi="楷体" w:cs="宋体"/>
                <w:bCs/>
                <w:sz w:val="24"/>
              </w:rPr>
            </w:pPr>
            <w:r w:rsidRPr="00543711">
              <w:rPr>
                <w:rFonts w:ascii="楷体" w:eastAsia="楷体" w:hAnsi="楷体" w:cs="宋体" w:hint="eastAsia"/>
                <w:bCs/>
                <w:sz w:val="24"/>
              </w:rPr>
              <w:lastRenderedPageBreak/>
              <w:t>《安全生产法》第九十八条；《安全生产法》第九十</w:t>
            </w:r>
            <w:r w:rsidRPr="00543711">
              <w:rPr>
                <w:rFonts w:ascii="楷体" w:eastAsia="楷体" w:hAnsi="楷体" w:cs="宋体" w:hint="eastAsia"/>
                <w:bCs/>
                <w:sz w:val="24"/>
              </w:rPr>
              <w:lastRenderedPageBreak/>
              <w:t>九条；《安全生产违法行为行政处罚办法》(国家安全监管总局令第15号) 第四十五条；《山东省危险化学品安全管理办法》第四十二条</w:t>
            </w:r>
          </w:p>
        </w:tc>
      </w:tr>
      <w:tr w:rsidR="00543711" w:rsidRPr="00543711" w:rsidTr="008B73E6">
        <w:trPr>
          <w:trHeight w:val="1841"/>
        </w:trPr>
        <w:tc>
          <w:tcPr>
            <w:tcW w:w="525" w:type="dxa"/>
          </w:tcPr>
          <w:p w:rsidR="004D69B9" w:rsidRPr="00543711" w:rsidRDefault="004D69B9" w:rsidP="00241870">
            <w:pPr>
              <w:adjustRightInd w:val="0"/>
              <w:snapToGrid w:val="0"/>
              <w:jc w:val="left"/>
              <w:rPr>
                <w:rFonts w:ascii="楷体" w:eastAsia="楷体" w:hAnsi="楷体" w:cs="宋体"/>
                <w:bCs/>
                <w:sz w:val="24"/>
              </w:rPr>
            </w:pPr>
            <w:r w:rsidRPr="00543711">
              <w:rPr>
                <w:rFonts w:ascii="楷体" w:eastAsia="楷体" w:hAnsi="楷体" w:cs="宋体" w:hint="eastAsia"/>
                <w:bCs/>
                <w:sz w:val="24"/>
              </w:rPr>
              <w:lastRenderedPageBreak/>
              <w:t>3</w:t>
            </w:r>
            <w:r w:rsidR="00241870">
              <w:rPr>
                <w:rFonts w:ascii="楷体" w:eastAsia="楷体" w:hAnsi="楷体" w:cs="宋体" w:hint="eastAsia"/>
                <w:bCs/>
                <w:sz w:val="24"/>
              </w:rPr>
              <w:t>0</w:t>
            </w:r>
          </w:p>
        </w:tc>
        <w:tc>
          <w:tcPr>
            <w:tcW w:w="840" w:type="dxa"/>
          </w:tcPr>
          <w:p w:rsidR="004D69B9" w:rsidRPr="00543711" w:rsidRDefault="00241870" w:rsidP="00B042C7">
            <w:pPr>
              <w:adjustRightInd w:val="0"/>
              <w:snapToGrid w:val="0"/>
              <w:jc w:val="left"/>
              <w:rPr>
                <w:rFonts w:ascii="楷体" w:eastAsia="楷体" w:hAnsi="楷体" w:cs="宋体"/>
                <w:bCs/>
                <w:sz w:val="24"/>
              </w:rPr>
            </w:pPr>
            <w:r>
              <w:rPr>
                <w:rFonts w:ascii="楷体" w:eastAsia="楷体" w:hAnsi="楷体" w:cs="宋体" w:hint="eastAsia"/>
                <w:bCs/>
                <w:sz w:val="24"/>
              </w:rPr>
              <w:t>1</w:t>
            </w:r>
            <w:r w:rsidR="004D69B9" w:rsidRPr="00543711">
              <w:rPr>
                <w:rFonts w:ascii="楷体" w:eastAsia="楷体" w:hAnsi="楷体" w:cs="宋体" w:hint="eastAsia"/>
                <w:bCs/>
                <w:sz w:val="24"/>
              </w:rPr>
              <w:t>.5作业安全和现场安全管理</w:t>
            </w:r>
          </w:p>
        </w:tc>
        <w:tc>
          <w:tcPr>
            <w:tcW w:w="1011" w:type="dxa"/>
          </w:tcPr>
          <w:p w:rsidR="004D69B9" w:rsidRPr="00543711" w:rsidRDefault="00241870" w:rsidP="00B042C7">
            <w:pPr>
              <w:adjustRightInd w:val="0"/>
              <w:snapToGrid w:val="0"/>
              <w:jc w:val="left"/>
              <w:rPr>
                <w:rFonts w:ascii="楷体" w:eastAsia="楷体" w:hAnsi="楷体" w:cs="宋体"/>
                <w:bCs/>
                <w:sz w:val="24"/>
              </w:rPr>
            </w:pPr>
            <w:r>
              <w:rPr>
                <w:rFonts w:ascii="楷体" w:eastAsia="楷体" w:hAnsi="楷体" w:cs="宋体" w:hint="eastAsia"/>
                <w:bCs/>
                <w:sz w:val="24"/>
              </w:rPr>
              <w:t>1</w:t>
            </w:r>
            <w:r w:rsidR="004D69B9" w:rsidRPr="00543711">
              <w:rPr>
                <w:rFonts w:ascii="楷体" w:eastAsia="楷体" w:hAnsi="楷体" w:cs="宋体" w:hint="eastAsia"/>
                <w:bCs/>
                <w:sz w:val="24"/>
              </w:rPr>
              <w:t>.5.2 罐区作业</w:t>
            </w:r>
          </w:p>
        </w:tc>
        <w:tc>
          <w:tcPr>
            <w:tcW w:w="2835" w:type="dxa"/>
          </w:tcPr>
          <w:p w:rsidR="004D69B9" w:rsidRPr="00543711" w:rsidRDefault="004D69B9" w:rsidP="00616468">
            <w:pPr>
              <w:adjustRightInd w:val="0"/>
              <w:snapToGrid w:val="0"/>
              <w:jc w:val="left"/>
              <w:rPr>
                <w:rFonts w:ascii="楷体" w:eastAsia="楷体" w:hAnsi="楷体" w:cs="宋体"/>
                <w:bCs/>
                <w:sz w:val="24"/>
              </w:rPr>
            </w:pPr>
            <w:r w:rsidRPr="00543711">
              <w:rPr>
                <w:rFonts w:ascii="楷体" w:eastAsia="楷体" w:hAnsi="楷体" w:cs="宋体" w:hint="eastAsia"/>
                <w:bCs/>
                <w:sz w:val="24"/>
              </w:rPr>
              <w:t>检查危险化学品储罐的脱水、装卸、倒罐等作业规程是否符合标准规范的要求；检查企业制定的脱水、装卸、倒罐等作业规程的执行情况。</w:t>
            </w:r>
          </w:p>
          <w:p w:rsidR="007D18CC" w:rsidRPr="00543711" w:rsidRDefault="007D18CC" w:rsidP="007D18CC">
            <w:pPr>
              <w:adjustRightInd w:val="0"/>
              <w:snapToGrid w:val="0"/>
              <w:jc w:val="left"/>
              <w:rPr>
                <w:rFonts w:ascii="楷体" w:eastAsia="楷体" w:hAnsi="楷体" w:cs="宋体"/>
                <w:bCs/>
                <w:sz w:val="24"/>
              </w:rPr>
            </w:pPr>
            <w:r w:rsidRPr="00543711">
              <w:rPr>
                <w:rFonts w:ascii="楷体" w:eastAsia="楷体" w:hAnsi="楷体" w:cs="宋体" w:hint="eastAsia"/>
                <w:bCs/>
                <w:sz w:val="24"/>
              </w:rPr>
              <w:t>化工装置区、油库、罐区、化学危险品仓库等危险区应未</w:t>
            </w:r>
          </w:p>
          <w:p w:rsidR="004D69B9" w:rsidRPr="00543711" w:rsidRDefault="007D18CC" w:rsidP="007D18CC">
            <w:pPr>
              <w:adjustRightInd w:val="0"/>
              <w:snapToGrid w:val="0"/>
              <w:jc w:val="left"/>
              <w:rPr>
                <w:rFonts w:ascii="楷体" w:eastAsia="楷体" w:hAnsi="楷体" w:cs="宋体"/>
                <w:bCs/>
                <w:sz w:val="24"/>
              </w:rPr>
            </w:pPr>
            <w:r w:rsidRPr="00543711">
              <w:rPr>
                <w:rFonts w:ascii="楷体" w:eastAsia="楷体" w:hAnsi="楷体" w:cs="宋体" w:hint="eastAsia"/>
                <w:bCs/>
                <w:sz w:val="24"/>
              </w:rPr>
              <w:t>设置永久性“严禁烟火”标志。</w:t>
            </w:r>
          </w:p>
        </w:tc>
        <w:tc>
          <w:tcPr>
            <w:tcW w:w="1843" w:type="dxa"/>
          </w:tcPr>
          <w:p w:rsidR="007D18CC" w:rsidRPr="00543711" w:rsidRDefault="004D69B9" w:rsidP="007D18CC">
            <w:pPr>
              <w:adjustRightInd w:val="0"/>
              <w:snapToGrid w:val="0"/>
              <w:jc w:val="left"/>
              <w:rPr>
                <w:rFonts w:ascii="楷体" w:eastAsia="楷体" w:hAnsi="楷体" w:cs="宋体"/>
                <w:bCs/>
                <w:sz w:val="24"/>
              </w:rPr>
            </w:pPr>
            <w:r w:rsidRPr="00543711">
              <w:rPr>
                <w:rFonts w:ascii="楷体" w:eastAsia="楷体" w:hAnsi="楷体" w:cs="宋体" w:hint="eastAsia"/>
                <w:bCs/>
                <w:sz w:val="24"/>
              </w:rPr>
              <w:t>《冷库设计规范》（GB50072）；《固定式压力容器安全技术监察规程》（TSGR0004</w:t>
            </w:r>
            <w:r w:rsidR="00241870">
              <w:rPr>
                <w:rFonts w:ascii="楷体" w:eastAsia="楷体" w:hAnsi="楷体" w:cs="宋体" w:hint="eastAsia"/>
                <w:bCs/>
                <w:sz w:val="24"/>
              </w:rPr>
              <w:t>）</w:t>
            </w:r>
            <w:r w:rsidR="007D18CC" w:rsidRPr="00543711">
              <w:rPr>
                <w:rFonts w:ascii="楷体" w:eastAsia="楷体" w:hAnsi="楷体" w:cs="宋体" w:hint="eastAsia"/>
                <w:bCs/>
                <w:sz w:val="24"/>
              </w:rPr>
              <w:t>;</w:t>
            </w:r>
            <w:r w:rsidR="007D18CC" w:rsidRPr="00543711">
              <w:rPr>
                <w:rFonts w:hint="eastAsia"/>
              </w:rPr>
              <w:t xml:space="preserve"> </w:t>
            </w:r>
            <w:r w:rsidR="007D18CC" w:rsidRPr="00543711">
              <w:rPr>
                <w:rFonts w:ascii="楷体" w:eastAsia="楷体" w:hAnsi="楷体" w:cs="宋体" w:hint="eastAsia"/>
                <w:bCs/>
                <w:sz w:val="24"/>
              </w:rPr>
              <w:t>《化工企业安全卫生设计规范》</w:t>
            </w:r>
          </w:p>
          <w:p w:rsidR="004D69B9" w:rsidRPr="00543711" w:rsidRDefault="007D18CC" w:rsidP="00B042C7">
            <w:pPr>
              <w:adjustRightInd w:val="0"/>
              <w:snapToGrid w:val="0"/>
              <w:jc w:val="left"/>
              <w:rPr>
                <w:rFonts w:ascii="楷体" w:eastAsia="楷体" w:hAnsi="楷体" w:cs="宋体"/>
                <w:bCs/>
                <w:sz w:val="24"/>
              </w:rPr>
            </w:pPr>
            <w:r w:rsidRPr="00543711">
              <w:rPr>
                <w:rFonts w:ascii="楷体" w:eastAsia="楷体" w:hAnsi="楷体" w:cs="宋体" w:hint="eastAsia"/>
                <w:bCs/>
                <w:sz w:val="24"/>
              </w:rPr>
              <w:t>HG20571第6.2.2条</w:t>
            </w:r>
          </w:p>
        </w:tc>
        <w:tc>
          <w:tcPr>
            <w:tcW w:w="2835" w:type="dxa"/>
          </w:tcPr>
          <w:p w:rsidR="004D69B9" w:rsidRPr="00543711" w:rsidRDefault="004D69B9" w:rsidP="00616468">
            <w:pPr>
              <w:adjustRightInd w:val="0"/>
              <w:snapToGrid w:val="0"/>
              <w:rPr>
                <w:rFonts w:ascii="楷体" w:eastAsia="楷体" w:hAnsi="楷体" w:cs="宋体"/>
                <w:bCs/>
                <w:sz w:val="24"/>
              </w:rPr>
            </w:pPr>
            <w:r w:rsidRPr="00543711">
              <w:rPr>
                <w:rFonts w:ascii="楷体" w:eastAsia="楷体" w:hAnsi="楷体" w:cs="宋体" w:hint="eastAsia"/>
                <w:bCs/>
                <w:sz w:val="24"/>
              </w:rPr>
              <w:t>查阅相关管理制度、作业规程文件和操作记录；现场勘查脱水、装卸、倒罐等实际作业状况；问卷调查脱水、装卸、倒罐作业过程安全操作要点；必要时对相关人员进行正式询问。检查视频录像，核查作业过程，特别是核查是否存在油气罐区同一防火堤内切水和动火作业同时进行的现象。</w:t>
            </w:r>
          </w:p>
        </w:tc>
        <w:tc>
          <w:tcPr>
            <w:tcW w:w="3147" w:type="dxa"/>
          </w:tcPr>
          <w:p w:rsidR="004D69B9" w:rsidRPr="00543711" w:rsidRDefault="004D69B9" w:rsidP="00616468">
            <w:pPr>
              <w:adjustRightInd w:val="0"/>
              <w:snapToGrid w:val="0"/>
              <w:jc w:val="left"/>
              <w:rPr>
                <w:rFonts w:ascii="楷体" w:eastAsia="楷体" w:hAnsi="楷体" w:cs="宋体"/>
                <w:bCs/>
                <w:sz w:val="24"/>
              </w:rPr>
            </w:pPr>
            <w:r w:rsidRPr="00543711">
              <w:rPr>
                <w:rFonts w:ascii="楷体" w:eastAsia="楷体" w:hAnsi="楷体" w:cs="宋体" w:hint="eastAsia"/>
                <w:bCs/>
                <w:sz w:val="24"/>
              </w:rPr>
              <w:t>脱水、装卸、倒罐等作业未制定安全作业规程，或未严格执行；装卸工艺流程、倒罐工艺流程、作业方法、路线不符合要求；在同一个罐进行两个及以上的作业；在向使用装置送料的同时进行装卸作业；装卸作业完成后未充分静置，就立即进行倒罐作业或向使用装置送料等；装卸作业前未对车辆进行静电接地；装卸作业前后，未对车辆静置10分钟以上消除静电；脱水、装卸、倒罐作业时，作业人员离开现场；油气罐区同一防火堤内切水和动火作业同时进行。</w:t>
            </w:r>
          </w:p>
        </w:tc>
        <w:tc>
          <w:tcPr>
            <w:tcW w:w="1138" w:type="dxa"/>
          </w:tcPr>
          <w:p w:rsidR="004D69B9" w:rsidRPr="00543711" w:rsidRDefault="004D69B9" w:rsidP="00616468">
            <w:pPr>
              <w:adjustRightInd w:val="0"/>
              <w:snapToGrid w:val="0"/>
              <w:jc w:val="left"/>
              <w:rPr>
                <w:rFonts w:ascii="楷体" w:eastAsia="楷体" w:hAnsi="楷体" w:cs="宋体"/>
                <w:bCs/>
                <w:sz w:val="24"/>
              </w:rPr>
            </w:pPr>
            <w:r w:rsidRPr="00543711">
              <w:rPr>
                <w:rFonts w:ascii="楷体" w:eastAsia="楷体" w:hAnsi="楷体" w:cs="宋体" w:hint="eastAsia"/>
                <w:bCs/>
                <w:sz w:val="24"/>
              </w:rPr>
              <w:t>《安全生产法》第九十九条；《安全生产违法行为行政处罚办法》(国家安全监管总局令第15号) 第四十五条</w:t>
            </w:r>
          </w:p>
        </w:tc>
      </w:tr>
      <w:tr w:rsidR="00543711" w:rsidRPr="00543711" w:rsidTr="008B73E6">
        <w:trPr>
          <w:trHeight w:val="1841"/>
        </w:trPr>
        <w:tc>
          <w:tcPr>
            <w:tcW w:w="525" w:type="dxa"/>
          </w:tcPr>
          <w:p w:rsidR="004D69B9" w:rsidRPr="00543711" w:rsidRDefault="004D69B9" w:rsidP="00241870">
            <w:pPr>
              <w:adjustRightInd w:val="0"/>
              <w:snapToGrid w:val="0"/>
              <w:jc w:val="left"/>
              <w:rPr>
                <w:rFonts w:ascii="楷体" w:eastAsia="楷体" w:hAnsi="楷体" w:cs="宋体"/>
                <w:bCs/>
                <w:sz w:val="24"/>
              </w:rPr>
            </w:pPr>
            <w:r w:rsidRPr="00543711">
              <w:rPr>
                <w:rFonts w:ascii="楷体" w:eastAsia="楷体" w:hAnsi="楷体" w:cs="宋体" w:hint="eastAsia"/>
                <w:bCs/>
                <w:sz w:val="24"/>
              </w:rPr>
              <w:t>3</w:t>
            </w:r>
            <w:r w:rsidR="00241870">
              <w:rPr>
                <w:rFonts w:ascii="楷体" w:eastAsia="楷体" w:hAnsi="楷体" w:cs="宋体" w:hint="eastAsia"/>
                <w:bCs/>
                <w:sz w:val="24"/>
              </w:rPr>
              <w:t>1</w:t>
            </w:r>
          </w:p>
        </w:tc>
        <w:tc>
          <w:tcPr>
            <w:tcW w:w="840" w:type="dxa"/>
          </w:tcPr>
          <w:p w:rsidR="004D69B9" w:rsidRPr="00543711" w:rsidRDefault="00241870" w:rsidP="00B042C7">
            <w:pPr>
              <w:adjustRightInd w:val="0"/>
              <w:snapToGrid w:val="0"/>
              <w:jc w:val="left"/>
              <w:rPr>
                <w:rFonts w:ascii="楷体" w:eastAsia="楷体" w:hAnsi="楷体" w:cs="宋体"/>
                <w:bCs/>
                <w:sz w:val="24"/>
              </w:rPr>
            </w:pPr>
            <w:r>
              <w:rPr>
                <w:rFonts w:ascii="楷体" w:eastAsia="楷体" w:hAnsi="楷体" w:cs="宋体" w:hint="eastAsia"/>
                <w:bCs/>
                <w:sz w:val="24"/>
              </w:rPr>
              <w:t>1</w:t>
            </w:r>
            <w:r w:rsidR="004D69B9" w:rsidRPr="00543711">
              <w:rPr>
                <w:rFonts w:ascii="楷体" w:eastAsia="楷体" w:hAnsi="楷体" w:cs="宋体" w:hint="eastAsia"/>
                <w:bCs/>
                <w:sz w:val="24"/>
              </w:rPr>
              <w:t>.5作业安全和现场安全管理</w:t>
            </w:r>
          </w:p>
        </w:tc>
        <w:tc>
          <w:tcPr>
            <w:tcW w:w="1011" w:type="dxa"/>
          </w:tcPr>
          <w:p w:rsidR="004D69B9" w:rsidRPr="00543711" w:rsidRDefault="00241870" w:rsidP="00616468">
            <w:pPr>
              <w:adjustRightInd w:val="0"/>
              <w:snapToGrid w:val="0"/>
              <w:jc w:val="left"/>
              <w:rPr>
                <w:rFonts w:ascii="楷体" w:eastAsia="楷体" w:hAnsi="楷体" w:cs="宋体"/>
                <w:bCs/>
                <w:sz w:val="24"/>
              </w:rPr>
            </w:pPr>
            <w:r>
              <w:rPr>
                <w:rFonts w:ascii="楷体" w:eastAsia="楷体" w:hAnsi="楷体" w:cs="宋体" w:hint="eastAsia"/>
                <w:bCs/>
                <w:sz w:val="24"/>
              </w:rPr>
              <w:t>1</w:t>
            </w:r>
            <w:r w:rsidR="004D69B9" w:rsidRPr="00543711">
              <w:rPr>
                <w:rFonts w:ascii="楷体" w:eastAsia="楷体" w:hAnsi="楷体" w:cs="宋体" w:hint="eastAsia"/>
                <w:bCs/>
                <w:sz w:val="24"/>
              </w:rPr>
              <w:t>.5.3化工装置试生产</w:t>
            </w:r>
          </w:p>
        </w:tc>
        <w:tc>
          <w:tcPr>
            <w:tcW w:w="2835" w:type="dxa"/>
          </w:tcPr>
          <w:p w:rsidR="004D69B9" w:rsidRPr="00543711" w:rsidRDefault="004D69B9" w:rsidP="00616468">
            <w:pPr>
              <w:adjustRightInd w:val="0"/>
              <w:snapToGrid w:val="0"/>
              <w:jc w:val="left"/>
              <w:rPr>
                <w:rFonts w:ascii="楷体" w:eastAsia="楷体" w:hAnsi="楷体" w:cs="宋体"/>
                <w:bCs/>
                <w:sz w:val="24"/>
              </w:rPr>
            </w:pPr>
            <w:r w:rsidRPr="00543711">
              <w:rPr>
                <w:rFonts w:ascii="楷体" w:eastAsia="楷体" w:hAnsi="楷体" w:cs="宋体" w:hint="eastAsia"/>
                <w:bCs/>
                <w:sz w:val="24"/>
              </w:rPr>
              <w:t>对正在进行试生产(使用，下同）活动、或者已经开始试生产准备工作的企业要进行此项检查。</w:t>
            </w:r>
          </w:p>
        </w:tc>
        <w:tc>
          <w:tcPr>
            <w:tcW w:w="1843" w:type="dxa"/>
          </w:tcPr>
          <w:p w:rsidR="004D69B9" w:rsidRPr="00543711" w:rsidRDefault="00B042C7" w:rsidP="00616468">
            <w:pPr>
              <w:adjustRightInd w:val="0"/>
              <w:snapToGrid w:val="0"/>
              <w:jc w:val="left"/>
              <w:rPr>
                <w:rFonts w:ascii="楷体" w:eastAsia="楷体" w:hAnsi="楷体" w:cs="宋体"/>
                <w:bCs/>
                <w:sz w:val="24"/>
              </w:rPr>
            </w:pPr>
            <w:r w:rsidRPr="00543711">
              <w:rPr>
                <w:rFonts w:ascii="楷体" w:eastAsia="楷体" w:hAnsi="楷体" w:cs="宋体" w:hint="eastAsia"/>
                <w:bCs/>
                <w:sz w:val="24"/>
              </w:rPr>
              <w:t>《危险化学品建设项目安全监督管理办法》</w:t>
            </w:r>
          </w:p>
        </w:tc>
        <w:tc>
          <w:tcPr>
            <w:tcW w:w="2835" w:type="dxa"/>
          </w:tcPr>
          <w:p w:rsidR="004D69B9" w:rsidRPr="00543711" w:rsidRDefault="004D69B9" w:rsidP="00616468">
            <w:pPr>
              <w:adjustRightInd w:val="0"/>
              <w:snapToGrid w:val="0"/>
              <w:rPr>
                <w:rFonts w:ascii="楷体" w:eastAsia="楷体" w:hAnsi="楷体" w:cs="宋体"/>
                <w:bCs/>
                <w:sz w:val="24"/>
              </w:rPr>
            </w:pPr>
            <w:r w:rsidRPr="00543711">
              <w:rPr>
                <w:rFonts w:ascii="楷体" w:eastAsia="楷体" w:hAnsi="楷体" w:cs="宋体" w:hint="eastAsia"/>
                <w:bCs/>
                <w:sz w:val="24"/>
              </w:rPr>
              <w:t>查阅试生产方案、安全设施设计等档案资料，并检查试生产方案的执行情况；查阅试生产记录、施工记录、安装记录、DCS记录，查验试生产时相关设备、安全设施、工艺仪表是否经调试正常后投入使用；必要时对试生产负责人和有关参与人员</w:t>
            </w:r>
            <w:r w:rsidRPr="00543711">
              <w:rPr>
                <w:rFonts w:ascii="楷体" w:eastAsia="楷体" w:hAnsi="楷体" w:cs="宋体" w:hint="eastAsia"/>
                <w:bCs/>
                <w:sz w:val="24"/>
              </w:rPr>
              <w:lastRenderedPageBreak/>
              <w:t>进行正式问询；对正在进行试生产的装置进行现场勘查。</w:t>
            </w:r>
          </w:p>
        </w:tc>
        <w:tc>
          <w:tcPr>
            <w:tcW w:w="3147" w:type="dxa"/>
          </w:tcPr>
          <w:p w:rsidR="004D69B9" w:rsidRPr="00543711" w:rsidRDefault="004D69B9" w:rsidP="00616468">
            <w:pPr>
              <w:adjustRightInd w:val="0"/>
              <w:snapToGrid w:val="0"/>
              <w:jc w:val="left"/>
              <w:rPr>
                <w:rFonts w:ascii="楷体" w:eastAsia="楷体" w:hAnsi="楷体" w:cs="宋体"/>
                <w:bCs/>
                <w:sz w:val="24"/>
              </w:rPr>
            </w:pPr>
            <w:r w:rsidRPr="00543711">
              <w:rPr>
                <w:rFonts w:ascii="楷体" w:eastAsia="楷体" w:hAnsi="楷体" w:cs="宋体" w:hint="eastAsia"/>
                <w:bCs/>
                <w:sz w:val="24"/>
              </w:rPr>
              <w:lastRenderedPageBreak/>
              <w:t>没有完整的试生产方案；在相关安全设施、工艺仪表没有全面正常投入使用的情况下进行试生产；没有进行全面安全检查、没有全面消除事故隐患；企业未对相关操作人员进行工艺技术操作知识和安全知识技能的培训。</w:t>
            </w:r>
          </w:p>
        </w:tc>
        <w:tc>
          <w:tcPr>
            <w:tcW w:w="1138" w:type="dxa"/>
          </w:tcPr>
          <w:p w:rsidR="004D69B9" w:rsidRPr="00543711" w:rsidRDefault="004D69B9" w:rsidP="00616468">
            <w:pPr>
              <w:adjustRightInd w:val="0"/>
              <w:snapToGrid w:val="0"/>
              <w:jc w:val="left"/>
              <w:rPr>
                <w:rFonts w:ascii="楷体" w:eastAsia="楷体" w:hAnsi="楷体" w:cs="宋体"/>
                <w:bCs/>
                <w:sz w:val="24"/>
              </w:rPr>
            </w:pPr>
            <w:r w:rsidRPr="00543711">
              <w:rPr>
                <w:rFonts w:ascii="楷体" w:eastAsia="楷体" w:hAnsi="楷体" w:cs="宋体" w:hint="eastAsia"/>
                <w:bCs/>
                <w:sz w:val="24"/>
              </w:rPr>
              <w:t>《危险化学品建设项目安全监督管理办法》第四十三条；《安全生产违</w:t>
            </w:r>
            <w:r w:rsidRPr="00543711">
              <w:rPr>
                <w:rFonts w:ascii="楷体" w:eastAsia="楷体" w:hAnsi="楷体" w:cs="宋体" w:hint="eastAsia"/>
                <w:bCs/>
                <w:sz w:val="24"/>
              </w:rPr>
              <w:lastRenderedPageBreak/>
              <w:t>法行为行政处罚办法》(国家安全监管总局令第15号) 第四十五条</w:t>
            </w:r>
          </w:p>
        </w:tc>
      </w:tr>
      <w:tr w:rsidR="00543711" w:rsidRPr="00543711" w:rsidTr="008B73E6">
        <w:trPr>
          <w:trHeight w:val="1841"/>
        </w:trPr>
        <w:tc>
          <w:tcPr>
            <w:tcW w:w="525" w:type="dxa"/>
          </w:tcPr>
          <w:p w:rsidR="004D69B9" w:rsidRPr="00543711" w:rsidRDefault="004D69B9" w:rsidP="00241870">
            <w:pPr>
              <w:adjustRightInd w:val="0"/>
              <w:snapToGrid w:val="0"/>
              <w:jc w:val="left"/>
              <w:rPr>
                <w:rFonts w:ascii="楷体" w:eastAsia="楷体" w:hAnsi="楷体" w:cs="宋体"/>
                <w:bCs/>
                <w:sz w:val="24"/>
              </w:rPr>
            </w:pPr>
            <w:r w:rsidRPr="00543711">
              <w:rPr>
                <w:rFonts w:ascii="楷体" w:eastAsia="楷体" w:hAnsi="楷体" w:cs="宋体" w:hint="eastAsia"/>
                <w:bCs/>
                <w:sz w:val="24"/>
              </w:rPr>
              <w:lastRenderedPageBreak/>
              <w:t>3</w:t>
            </w:r>
            <w:r w:rsidR="00241870">
              <w:rPr>
                <w:rFonts w:ascii="楷体" w:eastAsia="楷体" w:hAnsi="楷体" w:cs="宋体" w:hint="eastAsia"/>
                <w:bCs/>
                <w:sz w:val="24"/>
              </w:rPr>
              <w:t>2</w:t>
            </w:r>
          </w:p>
        </w:tc>
        <w:tc>
          <w:tcPr>
            <w:tcW w:w="840" w:type="dxa"/>
          </w:tcPr>
          <w:p w:rsidR="004D69B9" w:rsidRPr="00543711" w:rsidRDefault="00241870" w:rsidP="00616468">
            <w:pPr>
              <w:adjustRightInd w:val="0"/>
              <w:snapToGrid w:val="0"/>
              <w:jc w:val="left"/>
              <w:rPr>
                <w:rFonts w:ascii="楷体" w:eastAsia="楷体" w:hAnsi="楷体" w:cs="宋体"/>
                <w:bCs/>
                <w:sz w:val="24"/>
              </w:rPr>
            </w:pPr>
            <w:r>
              <w:rPr>
                <w:rFonts w:ascii="楷体" w:eastAsia="楷体" w:hAnsi="楷体" w:cs="宋体" w:hint="eastAsia"/>
                <w:bCs/>
                <w:sz w:val="24"/>
              </w:rPr>
              <w:t>1</w:t>
            </w:r>
            <w:r w:rsidR="004D69B9" w:rsidRPr="00543711">
              <w:rPr>
                <w:rFonts w:ascii="楷体" w:eastAsia="楷体" w:hAnsi="楷体" w:cs="宋体" w:hint="eastAsia"/>
                <w:bCs/>
                <w:sz w:val="24"/>
              </w:rPr>
              <w:t>.5作业安全和现场安全管理</w:t>
            </w:r>
          </w:p>
          <w:p w:rsidR="004D69B9" w:rsidRPr="00543711" w:rsidRDefault="004D69B9" w:rsidP="00616468">
            <w:pPr>
              <w:adjustRightInd w:val="0"/>
              <w:snapToGrid w:val="0"/>
              <w:jc w:val="left"/>
              <w:rPr>
                <w:rFonts w:ascii="楷体" w:eastAsia="楷体" w:hAnsi="楷体" w:cs="宋体"/>
                <w:bCs/>
                <w:sz w:val="24"/>
              </w:rPr>
            </w:pPr>
          </w:p>
        </w:tc>
        <w:tc>
          <w:tcPr>
            <w:tcW w:w="1011" w:type="dxa"/>
          </w:tcPr>
          <w:p w:rsidR="004D69B9" w:rsidRPr="00543711" w:rsidRDefault="00241870" w:rsidP="00616468">
            <w:pPr>
              <w:adjustRightInd w:val="0"/>
              <w:snapToGrid w:val="0"/>
              <w:jc w:val="left"/>
              <w:rPr>
                <w:rFonts w:ascii="楷体" w:eastAsia="楷体" w:hAnsi="楷体" w:cs="宋体"/>
                <w:bCs/>
                <w:sz w:val="24"/>
              </w:rPr>
            </w:pPr>
            <w:r>
              <w:rPr>
                <w:rFonts w:ascii="楷体" w:eastAsia="楷体" w:hAnsi="楷体" w:cs="宋体" w:hint="eastAsia"/>
                <w:bCs/>
                <w:sz w:val="24"/>
              </w:rPr>
              <w:t>1</w:t>
            </w:r>
            <w:r w:rsidR="004D69B9" w:rsidRPr="00543711">
              <w:rPr>
                <w:rFonts w:ascii="楷体" w:eastAsia="楷体" w:hAnsi="楷体" w:cs="宋体" w:hint="eastAsia"/>
                <w:bCs/>
                <w:sz w:val="24"/>
              </w:rPr>
              <w:t>.5.4检维修安全管理</w:t>
            </w:r>
          </w:p>
          <w:p w:rsidR="004D69B9" w:rsidRPr="00543711" w:rsidRDefault="004D69B9" w:rsidP="00616468">
            <w:pPr>
              <w:adjustRightInd w:val="0"/>
              <w:snapToGrid w:val="0"/>
              <w:jc w:val="left"/>
              <w:rPr>
                <w:rFonts w:ascii="楷体" w:eastAsia="楷体" w:hAnsi="楷体" w:cs="宋体"/>
                <w:bCs/>
                <w:sz w:val="24"/>
              </w:rPr>
            </w:pPr>
          </w:p>
        </w:tc>
        <w:tc>
          <w:tcPr>
            <w:tcW w:w="2835" w:type="dxa"/>
          </w:tcPr>
          <w:p w:rsidR="004D69B9" w:rsidRPr="00543711" w:rsidRDefault="004D69B9" w:rsidP="00616468">
            <w:pPr>
              <w:adjustRightInd w:val="0"/>
              <w:snapToGrid w:val="0"/>
              <w:jc w:val="left"/>
              <w:rPr>
                <w:rFonts w:ascii="楷体" w:eastAsia="楷体" w:hAnsi="楷体" w:cs="宋体"/>
                <w:bCs/>
                <w:sz w:val="24"/>
              </w:rPr>
            </w:pPr>
            <w:r w:rsidRPr="00543711">
              <w:rPr>
                <w:rFonts w:ascii="楷体" w:eastAsia="楷体" w:hAnsi="楷体" w:cs="宋体" w:hint="eastAsia"/>
                <w:bCs/>
                <w:sz w:val="24"/>
              </w:rPr>
              <w:t>检查企业制定和执行检维修安全管理制度情况。</w:t>
            </w:r>
          </w:p>
          <w:p w:rsidR="00517062" w:rsidRPr="00543711" w:rsidRDefault="00517062" w:rsidP="00517062">
            <w:pPr>
              <w:adjustRightInd w:val="0"/>
              <w:snapToGrid w:val="0"/>
              <w:jc w:val="left"/>
              <w:rPr>
                <w:rFonts w:ascii="楷体" w:eastAsia="楷体" w:hAnsi="楷体" w:cs="宋体"/>
                <w:bCs/>
                <w:sz w:val="24"/>
              </w:rPr>
            </w:pPr>
            <w:r w:rsidRPr="00543711">
              <w:rPr>
                <w:rFonts w:ascii="楷体" w:eastAsia="楷体" w:hAnsi="楷体" w:cs="宋体" w:hint="eastAsia"/>
                <w:bCs/>
                <w:sz w:val="24"/>
              </w:rPr>
              <w:t>外包检维修活动的承包单位是否具备相应施工资质；</w:t>
            </w:r>
          </w:p>
        </w:tc>
        <w:tc>
          <w:tcPr>
            <w:tcW w:w="1843" w:type="dxa"/>
          </w:tcPr>
          <w:p w:rsidR="004D69B9" w:rsidRPr="00543711" w:rsidRDefault="004D69B9" w:rsidP="00616468">
            <w:pPr>
              <w:adjustRightInd w:val="0"/>
              <w:snapToGrid w:val="0"/>
              <w:jc w:val="left"/>
              <w:rPr>
                <w:rFonts w:ascii="楷体" w:eastAsia="楷体" w:hAnsi="楷体" w:cs="宋体"/>
                <w:bCs/>
                <w:sz w:val="24"/>
              </w:rPr>
            </w:pPr>
            <w:r w:rsidRPr="00543711">
              <w:rPr>
                <w:rFonts w:ascii="楷体" w:eastAsia="楷体" w:hAnsi="楷体" w:cs="宋体" w:hint="eastAsia"/>
                <w:bCs/>
                <w:sz w:val="24"/>
              </w:rPr>
              <w:t>《山东省危险化学品安全管理办法》第十三条</w:t>
            </w:r>
          </w:p>
        </w:tc>
        <w:tc>
          <w:tcPr>
            <w:tcW w:w="2835" w:type="dxa"/>
          </w:tcPr>
          <w:p w:rsidR="004D69B9" w:rsidRPr="00543711" w:rsidRDefault="004D69B9" w:rsidP="00B042C7">
            <w:pPr>
              <w:adjustRightInd w:val="0"/>
              <w:snapToGrid w:val="0"/>
              <w:rPr>
                <w:rFonts w:ascii="楷体" w:eastAsia="楷体" w:hAnsi="楷体" w:cs="宋体"/>
                <w:bCs/>
                <w:sz w:val="24"/>
              </w:rPr>
            </w:pPr>
            <w:r w:rsidRPr="00543711">
              <w:rPr>
                <w:rFonts w:ascii="楷体" w:eastAsia="楷体" w:hAnsi="楷体" w:cs="宋体" w:hint="eastAsia"/>
                <w:bCs/>
                <w:sz w:val="24"/>
              </w:rPr>
              <w:t>查阅检维修安全管理制度；选取1至2项维修工程，检查维修方案和风险辨识文件，核查检维修安全管理制度执行情况；如果企业正在实施维修作业，应勘查作业现场，核验安全管理制度的执行情况；在问卷调查时加入检维修安全管理的相关题目。</w:t>
            </w:r>
          </w:p>
        </w:tc>
        <w:tc>
          <w:tcPr>
            <w:tcW w:w="3147" w:type="dxa"/>
          </w:tcPr>
          <w:p w:rsidR="004D69B9" w:rsidRPr="00543711" w:rsidRDefault="004D69B9" w:rsidP="00616468">
            <w:pPr>
              <w:adjustRightInd w:val="0"/>
              <w:snapToGrid w:val="0"/>
              <w:jc w:val="left"/>
              <w:rPr>
                <w:rFonts w:ascii="楷体" w:eastAsia="楷体" w:hAnsi="楷体" w:cs="宋体"/>
                <w:bCs/>
                <w:sz w:val="24"/>
              </w:rPr>
            </w:pPr>
            <w:r w:rsidRPr="00543711">
              <w:rPr>
                <w:rFonts w:ascii="楷体" w:eastAsia="楷体" w:hAnsi="楷体" w:cs="宋体" w:hint="eastAsia"/>
                <w:bCs/>
                <w:sz w:val="24"/>
              </w:rPr>
              <w:t>未制定检维修安全管理制度、或制度内容未明确日常检维修和定期检维修的安全管理责任部门及职责；检维修作业前未进行危险有害因素识别、未编制检维修方案、未办理工艺设备交付检维修手续、未对检维修人员进行有针对性的安全培训和技术交底、未对安全控制措施进行确认；检维修作业人员未配备符合规定的劳动保护用品；未按规定办理的作业许可证；没有按照检维修方案实施作业；未对检维修现场进行安全检查。</w:t>
            </w:r>
          </w:p>
        </w:tc>
        <w:tc>
          <w:tcPr>
            <w:tcW w:w="1138" w:type="dxa"/>
          </w:tcPr>
          <w:p w:rsidR="004D69B9" w:rsidRPr="00543711" w:rsidRDefault="004D69B9" w:rsidP="00616468">
            <w:pPr>
              <w:adjustRightInd w:val="0"/>
              <w:snapToGrid w:val="0"/>
              <w:jc w:val="left"/>
              <w:rPr>
                <w:rFonts w:ascii="楷体" w:eastAsia="楷体" w:hAnsi="楷体" w:cs="宋体"/>
                <w:bCs/>
                <w:sz w:val="24"/>
              </w:rPr>
            </w:pPr>
            <w:r w:rsidRPr="00543711">
              <w:rPr>
                <w:rFonts w:ascii="楷体" w:eastAsia="楷体" w:hAnsi="楷体" w:cs="宋体" w:hint="eastAsia"/>
                <w:bCs/>
                <w:sz w:val="24"/>
              </w:rPr>
              <w:t>《安全生产法》第十八条；《安全生产违法行为行政处罚办法》(国家安全监管总局令第15号) 第四十五条；《山东省危险化学品</w:t>
            </w:r>
            <w:r w:rsidRPr="00543711">
              <w:rPr>
                <w:rFonts w:ascii="楷体" w:eastAsia="楷体" w:hAnsi="楷体" w:cs="宋体" w:hint="eastAsia"/>
                <w:bCs/>
                <w:sz w:val="24"/>
              </w:rPr>
              <w:lastRenderedPageBreak/>
              <w:t>安全管理办法》第四十二条</w:t>
            </w:r>
          </w:p>
        </w:tc>
      </w:tr>
      <w:tr w:rsidR="00543711" w:rsidRPr="00543711" w:rsidTr="008B73E6">
        <w:trPr>
          <w:trHeight w:val="1841"/>
        </w:trPr>
        <w:tc>
          <w:tcPr>
            <w:tcW w:w="525" w:type="dxa"/>
          </w:tcPr>
          <w:p w:rsidR="004D69B9" w:rsidRPr="00543711" w:rsidRDefault="004D69B9" w:rsidP="00241870">
            <w:pPr>
              <w:adjustRightInd w:val="0"/>
              <w:snapToGrid w:val="0"/>
              <w:jc w:val="left"/>
              <w:rPr>
                <w:rFonts w:ascii="楷体" w:eastAsia="楷体" w:hAnsi="楷体" w:cs="宋体"/>
                <w:bCs/>
                <w:sz w:val="24"/>
              </w:rPr>
            </w:pPr>
            <w:r w:rsidRPr="00543711">
              <w:rPr>
                <w:rFonts w:ascii="楷体" w:eastAsia="楷体" w:hAnsi="楷体" w:cs="宋体" w:hint="eastAsia"/>
                <w:bCs/>
                <w:sz w:val="24"/>
              </w:rPr>
              <w:lastRenderedPageBreak/>
              <w:t>3</w:t>
            </w:r>
            <w:r w:rsidR="00241870">
              <w:rPr>
                <w:rFonts w:ascii="楷体" w:eastAsia="楷体" w:hAnsi="楷体" w:cs="宋体" w:hint="eastAsia"/>
                <w:bCs/>
                <w:sz w:val="24"/>
              </w:rPr>
              <w:t>3</w:t>
            </w:r>
          </w:p>
        </w:tc>
        <w:tc>
          <w:tcPr>
            <w:tcW w:w="840" w:type="dxa"/>
          </w:tcPr>
          <w:p w:rsidR="004D69B9" w:rsidRPr="00543711" w:rsidRDefault="00241870" w:rsidP="00B042C7">
            <w:pPr>
              <w:adjustRightInd w:val="0"/>
              <w:snapToGrid w:val="0"/>
              <w:jc w:val="left"/>
              <w:rPr>
                <w:rFonts w:ascii="楷体" w:eastAsia="楷体" w:hAnsi="楷体" w:cs="宋体"/>
                <w:bCs/>
                <w:sz w:val="24"/>
              </w:rPr>
            </w:pPr>
            <w:r>
              <w:rPr>
                <w:rFonts w:ascii="楷体" w:eastAsia="楷体" w:hAnsi="楷体" w:cs="宋体" w:hint="eastAsia"/>
                <w:bCs/>
                <w:sz w:val="24"/>
              </w:rPr>
              <w:t>1</w:t>
            </w:r>
            <w:r w:rsidR="004D69B9" w:rsidRPr="00543711">
              <w:rPr>
                <w:rFonts w:ascii="楷体" w:eastAsia="楷体" w:hAnsi="楷体" w:cs="宋体" w:hint="eastAsia"/>
                <w:bCs/>
                <w:sz w:val="24"/>
              </w:rPr>
              <w:t>.5作业安全和现场安全管理</w:t>
            </w:r>
          </w:p>
        </w:tc>
        <w:tc>
          <w:tcPr>
            <w:tcW w:w="1011" w:type="dxa"/>
          </w:tcPr>
          <w:p w:rsidR="004D69B9" w:rsidRPr="00543711" w:rsidRDefault="00241870" w:rsidP="00B042C7">
            <w:pPr>
              <w:adjustRightInd w:val="0"/>
              <w:snapToGrid w:val="0"/>
              <w:rPr>
                <w:rFonts w:ascii="楷体" w:eastAsia="楷体" w:hAnsi="楷体" w:cs="宋体"/>
                <w:bCs/>
                <w:sz w:val="24"/>
              </w:rPr>
            </w:pPr>
            <w:r>
              <w:rPr>
                <w:rFonts w:ascii="楷体" w:eastAsia="楷体" w:hAnsi="楷体" w:cs="宋体" w:hint="eastAsia"/>
                <w:bCs/>
                <w:sz w:val="24"/>
              </w:rPr>
              <w:t>1</w:t>
            </w:r>
            <w:r w:rsidR="004D69B9" w:rsidRPr="00543711">
              <w:rPr>
                <w:rFonts w:ascii="楷体" w:eastAsia="楷体" w:hAnsi="楷体" w:cs="宋体" w:hint="eastAsia"/>
                <w:bCs/>
                <w:sz w:val="24"/>
              </w:rPr>
              <w:t>.5.5现场安全管理</w:t>
            </w:r>
          </w:p>
        </w:tc>
        <w:tc>
          <w:tcPr>
            <w:tcW w:w="2835" w:type="dxa"/>
          </w:tcPr>
          <w:p w:rsidR="004D69B9" w:rsidRPr="00543711" w:rsidRDefault="004D69B9" w:rsidP="00616468">
            <w:pPr>
              <w:adjustRightInd w:val="0"/>
              <w:snapToGrid w:val="0"/>
              <w:rPr>
                <w:rFonts w:ascii="楷体" w:eastAsia="楷体" w:hAnsi="楷体" w:cs="宋体"/>
                <w:bCs/>
                <w:sz w:val="24"/>
              </w:rPr>
            </w:pPr>
            <w:r w:rsidRPr="00543711">
              <w:rPr>
                <w:rFonts w:ascii="楷体" w:eastAsia="楷体" w:hAnsi="楷体" w:cs="宋体" w:hint="eastAsia"/>
                <w:bCs/>
                <w:sz w:val="24"/>
              </w:rPr>
              <w:t>检查企业现场安全管理制度和执行落实情况；检查企业人员遵守《化工企业安全生产四十一条禁令》的情况。</w:t>
            </w:r>
          </w:p>
          <w:p w:rsidR="00517062" w:rsidRPr="00543711" w:rsidRDefault="00517062" w:rsidP="00616468">
            <w:pPr>
              <w:adjustRightInd w:val="0"/>
              <w:snapToGrid w:val="0"/>
              <w:rPr>
                <w:rFonts w:ascii="楷体" w:eastAsia="楷体" w:hAnsi="楷体" w:cs="宋体"/>
                <w:bCs/>
                <w:sz w:val="24"/>
              </w:rPr>
            </w:pPr>
            <w:r w:rsidRPr="00543711">
              <w:rPr>
                <w:rFonts w:ascii="楷体" w:eastAsia="楷体" w:hAnsi="楷体" w:cs="宋体" w:hint="eastAsia"/>
                <w:bCs/>
                <w:sz w:val="24"/>
              </w:rPr>
              <w:t>爆炸危险场所的仪表、仪表线路的防爆等级是否满足区域的防爆要求。化工装置的管道刷色和符号是否执行《工业管路和基本识别色和识别符号》（GB7231）的规定。在有毒有害的化工生产区域，是否设置风向标。厂区内是否设置限高、限速标志。</w:t>
            </w:r>
          </w:p>
          <w:p w:rsidR="004D69B9" w:rsidRPr="00543711" w:rsidRDefault="004D69B9" w:rsidP="00616468">
            <w:pPr>
              <w:adjustRightInd w:val="0"/>
              <w:snapToGrid w:val="0"/>
              <w:rPr>
                <w:rFonts w:ascii="楷体" w:eastAsia="楷体" w:hAnsi="楷体" w:cs="宋体"/>
                <w:bCs/>
                <w:sz w:val="24"/>
              </w:rPr>
            </w:pPr>
            <w:r w:rsidRPr="00543711">
              <w:rPr>
                <w:rFonts w:ascii="楷体" w:eastAsia="楷体" w:hAnsi="楷体" w:cs="宋体" w:hint="eastAsia"/>
                <w:bCs/>
                <w:sz w:val="24"/>
              </w:rPr>
              <w:t>现场安全管理是企业安全管理的重要组成部分，加强现场安全管理目的是规范作业人员的行为，保障生产装置安全运行。</w:t>
            </w:r>
            <w:r w:rsidRPr="00543711">
              <w:rPr>
                <w:rFonts w:ascii="楷体" w:eastAsia="楷体" w:hAnsi="楷体" w:cs="宋体" w:hint="eastAsia"/>
                <w:bCs/>
                <w:sz w:val="24"/>
              </w:rPr>
              <w:lastRenderedPageBreak/>
              <w:t>企业现场安全管理状况能够反映整体安全管理水平。</w:t>
            </w:r>
          </w:p>
        </w:tc>
        <w:tc>
          <w:tcPr>
            <w:tcW w:w="1843" w:type="dxa"/>
          </w:tcPr>
          <w:p w:rsidR="004D69B9" w:rsidRPr="00543711" w:rsidRDefault="004D69B9" w:rsidP="00517062">
            <w:pPr>
              <w:adjustRightInd w:val="0"/>
              <w:snapToGrid w:val="0"/>
              <w:jc w:val="left"/>
              <w:rPr>
                <w:rFonts w:ascii="楷体" w:eastAsia="楷体" w:hAnsi="楷体" w:cs="宋体"/>
                <w:bCs/>
                <w:sz w:val="24"/>
              </w:rPr>
            </w:pPr>
            <w:r w:rsidRPr="00543711">
              <w:rPr>
                <w:rFonts w:ascii="楷体" w:eastAsia="楷体" w:hAnsi="楷体" w:cs="宋体" w:hint="eastAsia"/>
                <w:bCs/>
                <w:sz w:val="24"/>
              </w:rPr>
              <w:lastRenderedPageBreak/>
              <w:t>《安全生产法》第十八条</w:t>
            </w:r>
            <w:r w:rsidR="00517062" w:rsidRPr="00543711">
              <w:rPr>
                <w:rFonts w:ascii="楷体" w:eastAsia="楷体" w:hAnsi="楷体" w:cs="宋体" w:hint="eastAsia"/>
                <w:bCs/>
                <w:sz w:val="24"/>
              </w:rPr>
              <w:t>；《化工企业安全卫生设计规范》</w:t>
            </w:r>
            <w:r w:rsidR="00517062" w:rsidRPr="00543711">
              <w:rPr>
                <w:rFonts w:ascii="楷体" w:eastAsia="楷体" w:hAnsi="楷体" w:cs="宋体"/>
                <w:bCs/>
                <w:sz w:val="24"/>
              </w:rPr>
              <w:t>HG20571</w:t>
            </w:r>
          </w:p>
        </w:tc>
        <w:tc>
          <w:tcPr>
            <w:tcW w:w="2835" w:type="dxa"/>
          </w:tcPr>
          <w:p w:rsidR="004D69B9" w:rsidRPr="00543711" w:rsidRDefault="004D69B9" w:rsidP="00616468">
            <w:pPr>
              <w:adjustRightInd w:val="0"/>
              <w:snapToGrid w:val="0"/>
              <w:rPr>
                <w:rFonts w:ascii="楷体" w:eastAsia="楷体" w:hAnsi="楷体" w:cs="宋体"/>
                <w:bCs/>
                <w:sz w:val="24"/>
              </w:rPr>
            </w:pPr>
            <w:r w:rsidRPr="00543711">
              <w:rPr>
                <w:rFonts w:ascii="楷体" w:eastAsia="楷体" w:hAnsi="楷体" w:cs="宋体" w:hint="eastAsia"/>
                <w:bCs/>
                <w:sz w:val="24"/>
              </w:rPr>
              <w:t>查阅现场安全管理制度等文件资料；现场勘查制度落实情况和安全管理状况；在问卷调查中设置有关现场管理的题目。</w:t>
            </w:r>
          </w:p>
        </w:tc>
        <w:tc>
          <w:tcPr>
            <w:tcW w:w="3147" w:type="dxa"/>
          </w:tcPr>
          <w:p w:rsidR="004D69B9" w:rsidRPr="00543711" w:rsidRDefault="004D69B9" w:rsidP="00616468">
            <w:pPr>
              <w:adjustRightInd w:val="0"/>
              <w:snapToGrid w:val="0"/>
              <w:rPr>
                <w:rFonts w:ascii="楷体" w:eastAsia="楷体" w:hAnsi="楷体" w:cs="宋体"/>
                <w:bCs/>
                <w:sz w:val="24"/>
              </w:rPr>
            </w:pPr>
            <w:r w:rsidRPr="00543711">
              <w:rPr>
                <w:rFonts w:ascii="楷体" w:eastAsia="楷体" w:hAnsi="楷体" w:cs="宋体" w:hint="eastAsia"/>
                <w:bCs/>
                <w:sz w:val="24"/>
              </w:rPr>
              <w:t>未建立现场管理制度或现场管理制度不全面；现场人员不能严格执行安全管理制度，现场工具、器械等用品放置混乱、卫生状况较差；将火种带入易燃易爆场所或存在脱岗、睡岗、酒后上岗行为；易燃易爆区域使用非防爆工具或电器；进入装置现场所有人员劳动保护用品穿戴不齐全、不规范；存在无关人员随意进入装置、车间现场的现象；机动车辆进入生产装置区、罐区未办理相关手续，机动车辆未佩戴标准阻火器，未按指定线路行驶等等。</w:t>
            </w:r>
          </w:p>
        </w:tc>
        <w:tc>
          <w:tcPr>
            <w:tcW w:w="1138" w:type="dxa"/>
          </w:tcPr>
          <w:p w:rsidR="004D69B9" w:rsidRPr="00543711" w:rsidRDefault="004D69B9" w:rsidP="00616468">
            <w:pPr>
              <w:adjustRightInd w:val="0"/>
              <w:snapToGrid w:val="0"/>
              <w:jc w:val="left"/>
              <w:rPr>
                <w:rFonts w:ascii="楷体" w:eastAsia="楷体" w:hAnsi="楷体" w:cs="宋体"/>
                <w:bCs/>
                <w:sz w:val="24"/>
              </w:rPr>
            </w:pPr>
            <w:r w:rsidRPr="00543711">
              <w:rPr>
                <w:rFonts w:ascii="楷体" w:eastAsia="楷体" w:hAnsi="楷体" w:cs="宋体" w:hint="eastAsia"/>
                <w:bCs/>
                <w:sz w:val="24"/>
              </w:rPr>
              <w:t>《安全生产法》第九十一条,第一百零四条; 《安全生产违法行为行政处罚办法》(国家安全监管总局令第15号) 第四十五条</w:t>
            </w:r>
          </w:p>
        </w:tc>
      </w:tr>
      <w:tr w:rsidR="00543711" w:rsidRPr="00543711" w:rsidTr="008B73E6">
        <w:trPr>
          <w:trHeight w:val="1841"/>
        </w:trPr>
        <w:tc>
          <w:tcPr>
            <w:tcW w:w="525" w:type="dxa"/>
          </w:tcPr>
          <w:p w:rsidR="004D69B9" w:rsidRPr="00543711" w:rsidRDefault="00616468" w:rsidP="00241870">
            <w:pPr>
              <w:adjustRightInd w:val="0"/>
              <w:snapToGrid w:val="0"/>
              <w:jc w:val="left"/>
              <w:rPr>
                <w:rFonts w:ascii="楷体" w:eastAsia="楷体" w:hAnsi="楷体" w:cs="宋体"/>
                <w:bCs/>
                <w:sz w:val="24"/>
              </w:rPr>
            </w:pPr>
            <w:r w:rsidRPr="00543711">
              <w:rPr>
                <w:rFonts w:ascii="楷体" w:eastAsia="楷体" w:hAnsi="楷体" w:cs="宋体" w:hint="eastAsia"/>
                <w:bCs/>
                <w:sz w:val="24"/>
              </w:rPr>
              <w:lastRenderedPageBreak/>
              <w:t>3</w:t>
            </w:r>
            <w:r w:rsidR="00241870">
              <w:rPr>
                <w:rFonts w:ascii="楷体" w:eastAsia="楷体" w:hAnsi="楷体" w:cs="宋体" w:hint="eastAsia"/>
                <w:bCs/>
                <w:sz w:val="24"/>
              </w:rPr>
              <w:t>4</w:t>
            </w:r>
          </w:p>
        </w:tc>
        <w:tc>
          <w:tcPr>
            <w:tcW w:w="840" w:type="dxa"/>
          </w:tcPr>
          <w:p w:rsidR="004D69B9" w:rsidRPr="00543711" w:rsidRDefault="00241870" w:rsidP="00F00E6C">
            <w:pPr>
              <w:adjustRightInd w:val="0"/>
              <w:snapToGrid w:val="0"/>
              <w:jc w:val="left"/>
              <w:rPr>
                <w:rFonts w:ascii="楷体" w:eastAsia="楷体" w:hAnsi="楷体" w:cs="宋体"/>
                <w:bCs/>
                <w:sz w:val="24"/>
              </w:rPr>
            </w:pPr>
            <w:r>
              <w:rPr>
                <w:rFonts w:ascii="楷体" w:eastAsia="楷体" w:hAnsi="楷体" w:cs="宋体" w:hint="eastAsia"/>
                <w:bCs/>
                <w:sz w:val="24"/>
              </w:rPr>
              <w:t>1</w:t>
            </w:r>
            <w:r w:rsidR="004D69B9" w:rsidRPr="00543711">
              <w:rPr>
                <w:rFonts w:ascii="楷体" w:eastAsia="楷体" w:hAnsi="楷体" w:cs="宋体" w:hint="eastAsia"/>
                <w:bCs/>
                <w:sz w:val="24"/>
              </w:rPr>
              <w:t>.5作业安全和现场安全管理</w:t>
            </w:r>
          </w:p>
        </w:tc>
        <w:tc>
          <w:tcPr>
            <w:tcW w:w="1011" w:type="dxa"/>
          </w:tcPr>
          <w:p w:rsidR="004D69B9" w:rsidRPr="00543711" w:rsidRDefault="00241870" w:rsidP="00F00E6C">
            <w:pPr>
              <w:adjustRightInd w:val="0"/>
              <w:snapToGrid w:val="0"/>
              <w:rPr>
                <w:rFonts w:ascii="楷体" w:eastAsia="楷体" w:hAnsi="楷体" w:cs="宋体"/>
                <w:bCs/>
                <w:sz w:val="24"/>
              </w:rPr>
            </w:pPr>
            <w:r>
              <w:rPr>
                <w:rFonts w:ascii="楷体" w:eastAsia="楷体" w:hAnsi="楷体" w:cs="宋体" w:hint="eastAsia"/>
                <w:bCs/>
                <w:sz w:val="24"/>
              </w:rPr>
              <w:t>1</w:t>
            </w:r>
            <w:r w:rsidR="004D69B9" w:rsidRPr="00543711">
              <w:rPr>
                <w:rFonts w:ascii="楷体" w:eastAsia="楷体" w:hAnsi="楷体" w:cs="宋体" w:hint="eastAsia"/>
                <w:bCs/>
                <w:sz w:val="24"/>
              </w:rPr>
              <w:t>.5.6变更管理</w:t>
            </w:r>
          </w:p>
        </w:tc>
        <w:tc>
          <w:tcPr>
            <w:tcW w:w="2835" w:type="dxa"/>
          </w:tcPr>
          <w:p w:rsidR="004D69B9" w:rsidRPr="00543711" w:rsidRDefault="004D69B9" w:rsidP="00616468">
            <w:pPr>
              <w:adjustRightInd w:val="0"/>
              <w:snapToGrid w:val="0"/>
              <w:jc w:val="left"/>
              <w:rPr>
                <w:rFonts w:ascii="楷体" w:eastAsia="楷体" w:hAnsi="楷体" w:cs="宋体"/>
                <w:bCs/>
                <w:sz w:val="24"/>
              </w:rPr>
            </w:pPr>
            <w:r w:rsidRPr="00543711">
              <w:rPr>
                <w:rFonts w:ascii="楷体" w:eastAsia="楷体" w:hAnsi="楷体" w:cs="宋体" w:hint="eastAsia"/>
                <w:bCs/>
                <w:sz w:val="24"/>
              </w:rPr>
              <w:t>检查企业建立更管理制度，履行变更程序，对变更过程产生的风险进行分析和控制，针对人员、管理、工艺、技术、设施等方面发生永久性或暂时性的变化时，采取有计划的安全控制措施，以避免或减少对安全的影响，防范事故的情况。</w:t>
            </w:r>
          </w:p>
        </w:tc>
        <w:tc>
          <w:tcPr>
            <w:tcW w:w="1843" w:type="dxa"/>
          </w:tcPr>
          <w:p w:rsidR="004D69B9" w:rsidRPr="00543711" w:rsidRDefault="004D69B9" w:rsidP="00616468">
            <w:pPr>
              <w:adjustRightInd w:val="0"/>
              <w:snapToGrid w:val="0"/>
              <w:jc w:val="left"/>
              <w:rPr>
                <w:rFonts w:ascii="楷体" w:eastAsia="楷体" w:hAnsi="楷体" w:cs="宋体"/>
                <w:bCs/>
                <w:sz w:val="24"/>
              </w:rPr>
            </w:pPr>
            <w:r w:rsidRPr="00543711">
              <w:rPr>
                <w:rFonts w:ascii="楷体" w:eastAsia="楷体" w:hAnsi="楷体" w:cs="宋体" w:hint="eastAsia"/>
                <w:bCs/>
                <w:sz w:val="24"/>
              </w:rPr>
              <w:t>《安全生产法》第十八条; AQ3013</w:t>
            </w:r>
          </w:p>
        </w:tc>
        <w:tc>
          <w:tcPr>
            <w:tcW w:w="2835" w:type="dxa"/>
          </w:tcPr>
          <w:p w:rsidR="004D69B9" w:rsidRPr="00543711" w:rsidRDefault="004D69B9" w:rsidP="00616468">
            <w:pPr>
              <w:adjustRightInd w:val="0"/>
              <w:snapToGrid w:val="0"/>
              <w:rPr>
                <w:rFonts w:ascii="楷体" w:eastAsia="楷体" w:hAnsi="楷体" w:cs="宋体"/>
                <w:bCs/>
                <w:sz w:val="24"/>
              </w:rPr>
            </w:pPr>
            <w:r w:rsidRPr="00543711">
              <w:rPr>
                <w:rFonts w:ascii="楷体" w:eastAsia="楷体" w:hAnsi="楷体" w:cs="宋体" w:hint="eastAsia"/>
                <w:bCs/>
                <w:sz w:val="24"/>
              </w:rPr>
              <w:t>查阅变更管理制度和相关文件资料，检查变更管理制度是否符合要求；选取发现的变更事项核验变更管理制度的执行情况；必要时对有关人员进行正式问询；抽查新建、改建、扩建项目（包括附属设施建设项目）引起的变更及其对该变更的管理情况；抽查原料介质、操作规程、工艺参数、工艺流程、设备设施、管理机构的变更及其对该变更的管理情况。</w:t>
            </w:r>
          </w:p>
        </w:tc>
        <w:tc>
          <w:tcPr>
            <w:tcW w:w="3147" w:type="dxa"/>
          </w:tcPr>
          <w:p w:rsidR="004D69B9" w:rsidRPr="00543711" w:rsidRDefault="004D69B9" w:rsidP="00616468">
            <w:pPr>
              <w:adjustRightInd w:val="0"/>
              <w:snapToGrid w:val="0"/>
              <w:jc w:val="left"/>
              <w:rPr>
                <w:rFonts w:ascii="楷体" w:eastAsia="楷体" w:hAnsi="楷体" w:cs="宋体"/>
                <w:bCs/>
                <w:sz w:val="24"/>
              </w:rPr>
            </w:pPr>
            <w:r w:rsidRPr="00543711">
              <w:rPr>
                <w:rFonts w:ascii="楷体" w:eastAsia="楷体" w:hAnsi="楷体" w:cs="宋体" w:hint="eastAsia"/>
                <w:bCs/>
                <w:sz w:val="24"/>
              </w:rPr>
              <w:t>未建立变更管理制度或变更管理制度不符合要求，或变更管理制度没有可操作性；变更管理制度执行不严格，有些变更事项，如工艺路线变更、操作参数（投料时间、投料量、投料顺序、投料速度、反应时间、温度、压力等）变更、设备（规格型号、外形尺寸、有效容积、搅拌型式、搅拌速率、设备材质、设备数量、设备位置等）变更没有履行或没有严格履行变更管理制度规定的程序；未对变更可能导致的风险进行识别评估；未根据变更风险识别评估结果制定控制措施；未及时将变更内容传达给相关人员，并对相关操作人员进行培训；变更结束后未对变更情况进行验收。</w:t>
            </w:r>
          </w:p>
        </w:tc>
        <w:tc>
          <w:tcPr>
            <w:tcW w:w="1138" w:type="dxa"/>
          </w:tcPr>
          <w:p w:rsidR="004D69B9" w:rsidRPr="00543711" w:rsidRDefault="004D69B9" w:rsidP="00616468">
            <w:pPr>
              <w:adjustRightInd w:val="0"/>
              <w:snapToGrid w:val="0"/>
              <w:jc w:val="left"/>
              <w:rPr>
                <w:rFonts w:ascii="楷体" w:eastAsia="楷体" w:hAnsi="楷体" w:cs="宋体"/>
                <w:bCs/>
                <w:sz w:val="24"/>
              </w:rPr>
            </w:pPr>
            <w:r w:rsidRPr="00543711">
              <w:rPr>
                <w:rFonts w:ascii="楷体" w:eastAsia="楷体" w:hAnsi="楷体" w:cs="宋体" w:hint="eastAsia"/>
                <w:bCs/>
                <w:sz w:val="24"/>
              </w:rPr>
              <w:t>《安全生产法》第九十一条; 《安全生产违法行为行政处罚办法》(国家安全监管总局令第15号) 第四十五条</w:t>
            </w:r>
          </w:p>
        </w:tc>
      </w:tr>
      <w:tr w:rsidR="00543711" w:rsidRPr="00543711" w:rsidTr="008B73E6">
        <w:trPr>
          <w:trHeight w:val="1841"/>
        </w:trPr>
        <w:tc>
          <w:tcPr>
            <w:tcW w:w="525" w:type="dxa"/>
          </w:tcPr>
          <w:p w:rsidR="004D69B9" w:rsidRPr="00543711" w:rsidRDefault="00616468" w:rsidP="00241870">
            <w:pPr>
              <w:adjustRightInd w:val="0"/>
              <w:snapToGrid w:val="0"/>
              <w:jc w:val="left"/>
              <w:rPr>
                <w:rFonts w:ascii="楷体" w:eastAsia="楷体" w:hAnsi="楷体" w:cs="宋体"/>
                <w:bCs/>
                <w:sz w:val="24"/>
              </w:rPr>
            </w:pPr>
            <w:r w:rsidRPr="00543711">
              <w:rPr>
                <w:rFonts w:ascii="楷体" w:eastAsia="楷体" w:hAnsi="楷体" w:cs="宋体" w:hint="eastAsia"/>
                <w:bCs/>
                <w:sz w:val="24"/>
              </w:rPr>
              <w:lastRenderedPageBreak/>
              <w:t>3</w:t>
            </w:r>
            <w:r w:rsidR="00241870">
              <w:rPr>
                <w:rFonts w:ascii="楷体" w:eastAsia="楷体" w:hAnsi="楷体" w:cs="宋体" w:hint="eastAsia"/>
                <w:bCs/>
                <w:sz w:val="24"/>
              </w:rPr>
              <w:t>5</w:t>
            </w:r>
          </w:p>
        </w:tc>
        <w:tc>
          <w:tcPr>
            <w:tcW w:w="840" w:type="dxa"/>
          </w:tcPr>
          <w:p w:rsidR="004D69B9" w:rsidRPr="00543711" w:rsidRDefault="00241870" w:rsidP="00DD0D3D">
            <w:pPr>
              <w:adjustRightInd w:val="0"/>
              <w:snapToGrid w:val="0"/>
              <w:jc w:val="left"/>
              <w:rPr>
                <w:rFonts w:ascii="楷体" w:eastAsia="楷体" w:hAnsi="楷体" w:cs="宋体"/>
                <w:bCs/>
                <w:sz w:val="24"/>
              </w:rPr>
            </w:pPr>
            <w:r>
              <w:rPr>
                <w:rFonts w:ascii="楷体" w:eastAsia="楷体" w:hAnsi="楷体" w:cs="宋体" w:hint="eastAsia"/>
                <w:bCs/>
                <w:sz w:val="24"/>
              </w:rPr>
              <w:t>1</w:t>
            </w:r>
            <w:r w:rsidR="004D69B9" w:rsidRPr="00543711">
              <w:rPr>
                <w:rFonts w:ascii="楷体" w:eastAsia="楷体" w:hAnsi="楷体" w:cs="宋体" w:hint="eastAsia"/>
                <w:bCs/>
                <w:sz w:val="24"/>
              </w:rPr>
              <w:t>.5作业安全和现场安全管理</w:t>
            </w:r>
          </w:p>
        </w:tc>
        <w:tc>
          <w:tcPr>
            <w:tcW w:w="1011" w:type="dxa"/>
          </w:tcPr>
          <w:p w:rsidR="004D69B9" w:rsidRPr="00543711" w:rsidRDefault="00241870" w:rsidP="00DD0D3D">
            <w:pPr>
              <w:adjustRightInd w:val="0"/>
              <w:snapToGrid w:val="0"/>
              <w:rPr>
                <w:rFonts w:ascii="楷体" w:eastAsia="楷体" w:hAnsi="楷体" w:cs="宋体"/>
                <w:bCs/>
                <w:sz w:val="24"/>
              </w:rPr>
            </w:pPr>
            <w:r>
              <w:rPr>
                <w:rFonts w:ascii="楷体" w:eastAsia="楷体" w:hAnsi="楷体" w:cs="宋体" w:hint="eastAsia"/>
                <w:bCs/>
                <w:sz w:val="24"/>
              </w:rPr>
              <w:t>1</w:t>
            </w:r>
            <w:r w:rsidR="004D69B9" w:rsidRPr="00543711">
              <w:rPr>
                <w:rFonts w:ascii="楷体" w:eastAsia="楷体" w:hAnsi="楷体" w:cs="宋体" w:hint="eastAsia"/>
                <w:bCs/>
                <w:sz w:val="24"/>
              </w:rPr>
              <w:t>.5.7报警管理</w:t>
            </w:r>
          </w:p>
        </w:tc>
        <w:tc>
          <w:tcPr>
            <w:tcW w:w="2835" w:type="dxa"/>
          </w:tcPr>
          <w:p w:rsidR="004D69B9" w:rsidRPr="00543711" w:rsidRDefault="004D69B9" w:rsidP="00616468">
            <w:pPr>
              <w:adjustRightInd w:val="0"/>
              <w:snapToGrid w:val="0"/>
              <w:jc w:val="left"/>
              <w:rPr>
                <w:rFonts w:ascii="楷体" w:eastAsia="楷体" w:hAnsi="楷体" w:cs="宋体"/>
                <w:bCs/>
                <w:sz w:val="24"/>
              </w:rPr>
            </w:pPr>
            <w:r w:rsidRPr="00543711">
              <w:rPr>
                <w:rFonts w:ascii="楷体" w:eastAsia="楷体" w:hAnsi="楷体" w:cs="宋体" w:hint="eastAsia"/>
                <w:bCs/>
                <w:sz w:val="24"/>
              </w:rPr>
              <w:t>检查企业有毒和可燃气体泄漏和温度、压力、液位等参数超限报警的管理、处置及原因分析情况。</w:t>
            </w:r>
          </w:p>
        </w:tc>
        <w:tc>
          <w:tcPr>
            <w:tcW w:w="1843" w:type="dxa"/>
          </w:tcPr>
          <w:p w:rsidR="004D69B9" w:rsidRPr="00543711" w:rsidRDefault="004D69B9" w:rsidP="00616468">
            <w:pPr>
              <w:adjustRightInd w:val="0"/>
              <w:snapToGrid w:val="0"/>
              <w:jc w:val="left"/>
              <w:rPr>
                <w:rFonts w:ascii="楷体" w:eastAsia="楷体" w:hAnsi="楷体" w:cs="宋体"/>
                <w:bCs/>
                <w:sz w:val="24"/>
              </w:rPr>
            </w:pPr>
          </w:p>
        </w:tc>
        <w:tc>
          <w:tcPr>
            <w:tcW w:w="2835" w:type="dxa"/>
          </w:tcPr>
          <w:p w:rsidR="004D69B9" w:rsidRPr="00543711" w:rsidRDefault="004D69B9" w:rsidP="00616468">
            <w:pPr>
              <w:adjustRightInd w:val="0"/>
              <w:snapToGrid w:val="0"/>
              <w:rPr>
                <w:rFonts w:ascii="楷体" w:eastAsia="楷体" w:hAnsi="楷体" w:cs="宋体"/>
                <w:bCs/>
                <w:sz w:val="24"/>
              </w:rPr>
            </w:pPr>
            <w:r w:rsidRPr="00543711">
              <w:rPr>
                <w:rFonts w:ascii="楷体" w:eastAsia="楷体" w:hAnsi="楷体" w:cs="宋体" w:hint="eastAsia"/>
                <w:bCs/>
                <w:sz w:val="24"/>
              </w:rPr>
              <w:t>检查企业有毒和可燃气体泄漏和温度、压力、液位等参数超限报警的响应管理制度；检查报警记录和响应处置记录；对有关值班人员进行正式问询；核查报警应制度落实情况，并核查值班人员是否掌握报警处置程序。重点检查涉及“两重点一重大”的生产、储存装置的报警管理情况。</w:t>
            </w:r>
          </w:p>
        </w:tc>
        <w:tc>
          <w:tcPr>
            <w:tcW w:w="3147" w:type="dxa"/>
          </w:tcPr>
          <w:p w:rsidR="004D69B9" w:rsidRPr="00543711" w:rsidRDefault="004D69B9" w:rsidP="00616468">
            <w:pPr>
              <w:adjustRightInd w:val="0"/>
              <w:snapToGrid w:val="0"/>
              <w:jc w:val="left"/>
              <w:rPr>
                <w:rFonts w:ascii="楷体" w:eastAsia="楷体" w:hAnsi="楷体" w:cs="宋体"/>
                <w:bCs/>
                <w:sz w:val="24"/>
              </w:rPr>
            </w:pPr>
            <w:r w:rsidRPr="00543711">
              <w:rPr>
                <w:rFonts w:ascii="楷体" w:eastAsia="楷体" w:hAnsi="楷体" w:cs="宋体" w:hint="eastAsia"/>
                <w:bCs/>
                <w:sz w:val="24"/>
              </w:rPr>
              <w:t>没有报警管理、处置制度，操作人员不掌握报警处置方法；报警的管理、处置制度执行不严格，存在“带警运行”问题；不能提供报警管理记录，或者记录内容不全。</w:t>
            </w:r>
          </w:p>
        </w:tc>
        <w:tc>
          <w:tcPr>
            <w:tcW w:w="1138" w:type="dxa"/>
          </w:tcPr>
          <w:p w:rsidR="004D69B9" w:rsidRPr="00543711" w:rsidRDefault="004D69B9" w:rsidP="00616468">
            <w:pPr>
              <w:adjustRightInd w:val="0"/>
              <w:snapToGrid w:val="0"/>
              <w:jc w:val="left"/>
              <w:rPr>
                <w:rFonts w:ascii="楷体" w:eastAsia="楷体" w:hAnsi="楷体" w:cs="宋体"/>
                <w:bCs/>
                <w:sz w:val="24"/>
              </w:rPr>
            </w:pPr>
            <w:r w:rsidRPr="00543711">
              <w:rPr>
                <w:rFonts w:ascii="楷体" w:eastAsia="楷体" w:hAnsi="楷体" w:cs="宋体" w:hint="eastAsia"/>
                <w:bCs/>
                <w:sz w:val="24"/>
              </w:rPr>
              <w:t>《安全生产法》第九十九条; 《安全生产法》第九十六条</w:t>
            </w:r>
          </w:p>
        </w:tc>
      </w:tr>
      <w:tr w:rsidR="00543711" w:rsidRPr="00543711" w:rsidTr="008B73E6">
        <w:trPr>
          <w:trHeight w:val="1841"/>
        </w:trPr>
        <w:tc>
          <w:tcPr>
            <w:tcW w:w="525" w:type="dxa"/>
          </w:tcPr>
          <w:p w:rsidR="004D69B9" w:rsidRPr="00543711" w:rsidRDefault="00616468" w:rsidP="00241870">
            <w:pPr>
              <w:adjustRightInd w:val="0"/>
              <w:snapToGrid w:val="0"/>
              <w:jc w:val="left"/>
              <w:rPr>
                <w:rFonts w:ascii="楷体" w:eastAsia="楷体" w:hAnsi="楷体" w:cs="宋体"/>
                <w:bCs/>
                <w:sz w:val="24"/>
              </w:rPr>
            </w:pPr>
            <w:r w:rsidRPr="00543711">
              <w:rPr>
                <w:rFonts w:ascii="楷体" w:eastAsia="楷体" w:hAnsi="楷体" w:cs="宋体" w:hint="eastAsia"/>
                <w:bCs/>
                <w:sz w:val="24"/>
              </w:rPr>
              <w:t>3</w:t>
            </w:r>
            <w:r w:rsidR="00241870">
              <w:rPr>
                <w:rFonts w:ascii="楷体" w:eastAsia="楷体" w:hAnsi="楷体" w:cs="宋体" w:hint="eastAsia"/>
                <w:bCs/>
                <w:sz w:val="24"/>
              </w:rPr>
              <w:t>6</w:t>
            </w:r>
          </w:p>
        </w:tc>
        <w:tc>
          <w:tcPr>
            <w:tcW w:w="840" w:type="dxa"/>
          </w:tcPr>
          <w:p w:rsidR="004D69B9" w:rsidRPr="00543711" w:rsidRDefault="00241870" w:rsidP="00616468">
            <w:pPr>
              <w:adjustRightInd w:val="0"/>
              <w:snapToGrid w:val="0"/>
              <w:jc w:val="left"/>
              <w:rPr>
                <w:rFonts w:ascii="楷体" w:eastAsia="楷体" w:hAnsi="楷体" w:cs="宋体"/>
                <w:bCs/>
                <w:sz w:val="24"/>
              </w:rPr>
            </w:pPr>
            <w:r>
              <w:rPr>
                <w:rFonts w:ascii="楷体" w:eastAsia="楷体" w:hAnsi="楷体" w:cs="宋体" w:hint="eastAsia"/>
                <w:bCs/>
                <w:sz w:val="24"/>
              </w:rPr>
              <w:t>1</w:t>
            </w:r>
            <w:r w:rsidR="004D69B9" w:rsidRPr="00543711">
              <w:rPr>
                <w:rFonts w:ascii="楷体" w:eastAsia="楷体" w:hAnsi="楷体" w:cs="宋体" w:hint="eastAsia"/>
                <w:bCs/>
                <w:sz w:val="24"/>
              </w:rPr>
              <w:t>.6储存和标示管理</w:t>
            </w:r>
          </w:p>
        </w:tc>
        <w:tc>
          <w:tcPr>
            <w:tcW w:w="1011" w:type="dxa"/>
          </w:tcPr>
          <w:p w:rsidR="004D69B9" w:rsidRPr="00543711" w:rsidRDefault="00241870" w:rsidP="00616468">
            <w:pPr>
              <w:adjustRightInd w:val="0"/>
              <w:snapToGrid w:val="0"/>
              <w:jc w:val="left"/>
              <w:rPr>
                <w:rFonts w:ascii="楷体" w:eastAsia="楷体" w:hAnsi="楷体" w:cs="宋体"/>
                <w:bCs/>
                <w:sz w:val="24"/>
              </w:rPr>
            </w:pPr>
            <w:r>
              <w:rPr>
                <w:rFonts w:ascii="楷体" w:eastAsia="楷体" w:hAnsi="楷体" w:cs="宋体" w:hint="eastAsia"/>
                <w:bCs/>
                <w:sz w:val="24"/>
              </w:rPr>
              <w:t>1</w:t>
            </w:r>
            <w:r w:rsidR="004D69B9" w:rsidRPr="00543711">
              <w:rPr>
                <w:rFonts w:ascii="楷体" w:eastAsia="楷体" w:hAnsi="楷体" w:cs="宋体" w:hint="eastAsia"/>
                <w:bCs/>
                <w:sz w:val="24"/>
              </w:rPr>
              <w:t>.6.1危险化学品登记</w:t>
            </w:r>
          </w:p>
        </w:tc>
        <w:tc>
          <w:tcPr>
            <w:tcW w:w="2835" w:type="dxa"/>
          </w:tcPr>
          <w:p w:rsidR="004D69B9" w:rsidRPr="00543711" w:rsidRDefault="004D69B9" w:rsidP="00616468">
            <w:pPr>
              <w:adjustRightInd w:val="0"/>
              <w:snapToGrid w:val="0"/>
              <w:jc w:val="left"/>
              <w:rPr>
                <w:rFonts w:ascii="楷体" w:eastAsia="楷体" w:hAnsi="楷体" w:cs="宋体"/>
                <w:bCs/>
                <w:sz w:val="24"/>
              </w:rPr>
            </w:pPr>
            <w:r w:rsidRPr="00543711">
              <w:rPr>
                <w:rFonts w:ascii="楷体" w:eastAsia="楷体" w:hAnsi="楷体" w:cs="宋体" w:hint="eastAsia"/>
                <w:bCs/>
                <w:sz w:val="24"/>
              </w:rPr>
              <w:t>检查企业</w:t>
            </w:r>
            <w:r w:rsidR="00DD0D3D" w:rsidRPr="00543711">
              <w:rPr>
                <w:rFonts w:ascii="楷体" w:eastAsia="楷体" w:hAnsi="楷体" w:cs="宋体" w:hint="eastAsia"/>
                <w:bCs/>
                <w:sz w:val="24"/>
              </w:rPr>
              <w:t>是否</w:t>
            </w:r>
            <w:r w:rsidRPr="00543711">
              <w:rPr>
                <w:rFonts w:ascii="楷体" w:eastAsia="楷体" w:hAnsi="楷体" w:cs="宋体" w:hint="eastAsia"/>
                <w:bCs/>
                <w:sz w:val="24"/>
              </w:rPr>
              <w:t>按照《危险化学品登记管理办法》（国家总局令第53号）进行危险化学品登记情况。</w:t>
            </w:r>
          </w:p>
        </w:tc>
        <w:tc>
          <w:tcPr>
            <w:tcW w:w="1843" w:type="dxa"/>
          </w:tcPr>
          <w:p w:rsidR="004D69B9" w:rsidRPr="00543711" w:rsidRDefault="004D69B9" w:rsidP="00616468">
            <w:pPr>
              <w:adjustRightInd w:val="0"/>
              <w:snapToGrid w:val="0"/>
              <w:jc w:val="left"/>
              <w:rPr>
                <w:rFonts w:ascii="楷体" w:eastAsia="楷体" w:hAnsi="楷体" w:cs="宋体"/>
                <w:bCs/>
                <w:sz w:val="24"/>
              </w:rPr>
            </w:pPr>
            <w:r w:rsidRPr="00543711">
              <w:rPr>
                <w:rFonts w:ascii="楷体" w:eastAsia="楷体" w:hAnsi="楷体" w:cs="宋体" w:hint="eastAsia"/>
                <w:bCs/>
                <w:sz w:val="24"/>
              </w:rPr>
              <w:t>《危险化学品安全管理条例》第六十七条；《危险化学品登记管理办法》（国家总局令第53号）第十九条、第二十一条</w:t>
            </w:r>
          </w:p>
        </w:tc>
        <w:tc>
          <w:tcPr>
            <w:tcW w:w="2835" w:type="dxa"/>
          </w:tcPr>
          <w:p w:rsidR="004D69B9" w:rsidRPr="00543711" w:rsidRDefault="004D69B9" w:rsidP="00616468">
            <w:pPr>
              <w:adjustRightInd w:val="0"/>
              <w:snapToGrid w:val="0"/>
              <w:rPr>
                <w:rFonts w:ascii="楷体" w:eastAsia="楷体" w:hAnsi="楷体" w:cs="宋体"/>
                <w:bCs/>
                <w:sz w:val="24"/>
              </w:rPr>
            </w:pPr>
            <w:r w:rsidRPr="00543711">
              <w:rPr>
                <w:rFonts w:ascii="楷体" w:eastAsia="楷体" w:hAnsi="楷体" w:cs="宋体" w:hint="eastAsia"/>
                <w:bCs/>
                <w:sz w:val="24"/>
              </w:rPr>
              <w:t>查阅企业危险化学品登记证书和安全生产许可证及最近的现状安全评价报告或验收报告，核对登记的危险化学品的品种、名称、产能与安全生产许可证许可范围、评价报告中产品、副产品和中间产品的产品方案的一致性；对危险性分类不明确的产品、副产品、中间产品建议企业进行危险化学品鉴定。</w:t>
            </w:r>
          </w:p>
        </w:tc>
        <w:tc>
          <w:tcPr>
            <w:tcW w:w="3147" w:type="dxa"/>
          </w:tcPr>
          <w:p w:rsidR="004D69B9" w:rsidRPr="00543711" w:rsidRDefault="004D69B9" w:rsidP="00616468">
            <w:pPr>
              <w:adjustRightInd w:val="0"/>
              <w:snapToGrid w:val="0"/>
              <w:jc w:val="left"/>
              <w:rPr>
                <w:rFonts w:ascii="楷体" w:eastAsia="楷体" w:hAnsi="楷体" w:cs="宋体"/>
                <w:bCs/>
                <w:sz w:val="24"/>
              </w:rPr>
            </w:pPr>
            <w:r w:rsidRPr="00543711">
              <w:rPr>
                <w:rFonts w:ascii="楷体" w:eastAsia="楷体" w:hAnsi="楷体" w:cs="宋体" w:hint="eastAsia"/>
                <w:bCs/>
                <w:sz w:val="24"/>
              </w:rPr>
              <w:t>危险化学品登记内容不全，副产品、中间产品未进行登记；危险性分类不明确的产品、副产品及中间产品未进行鉴定；登记的危险化学品的品种、名称、生产能力与安全生产许可证许可范围和安全评价报告中产品、副产品和中间产品的产品方案不一致；评价报告未将中间产品列入产品方案，企业未进行核对，也未进行危险化学品登记和办理安全生产许可证。</w:t>
            </w:r>
          </w:p>
        </w:tc>
        <w:tc>
          <w:tcPr>
            <w:tcW w:w="1138" w:type="dxa"/>
          </w:tcPr>
          <w:p w:rsidR="004D69B9" w:rsidRPr="00543711" w:rsidRDefault="004D69B9" w:rsidP="00616468">
            <w:pPr>
              <w:adjustRightInd w:val="0"/>
              <w:snapToGrid w:val="0"/>
              <w:jc w:val="left"/>
              <w:rPr>
                <w:rFonts w:ascii="楷体" w:eastAsia="楷体" w:hAnsi="楷体" w:cs="宋体"/>
                <w:bCs/>
                <w:sz w:val="24"/>
              </w:rPr>
            </w:pPr>
            <w:r w:rsidRPr="00543711">
              <w:rPr>
                <w:rFonts w:ascii="楷体" w:eastAsia="楷体" w:hAnsi="楷体" w:cs="宋体" w:hint="eastAsia"/>
                <w:bCs/>
                <w:sz w:val="24"/>
              </w:rPr>
              <w:t>《危险化学品安全管理条例》第七十八条</w:t>
            </w:r>
          </w:p>
        </w:tc>
      </w:tr>
      <w:tr w:rsidR="00543711" w:rsidRPr="00543711" w:rsidTr="008B73E6">
        <w:trPr>
          <w:trHeight w:val="1841"/>
        </w:trPr>
        <w:tc>
          <w:tcPr>
            <w:tcW w:w="525" w:type="dxa"/>
          </w:tcPr>
          <w:p w:rsidR="004D69B9" w:rsidRPr="00543711" w:rsidRDefault="00616468" w:rsidP="00241870">
            <w:pPr>
              <w:adjustRightInd w:val="0"/>
              <w:snapToGrid w:val="0"/>
              <w:jc w:val="left"/>
              <w:rPr>
                <w:rFonts w:ascii="楷体" w:eastAsia="楷体" w:hAnsi="楷体" w:cs="宋体"/>
                <w:bCs/>
                <w:sz w:val="24"/>
              </w:rPr>
            </w:pPr>
            <w:r w:rsidRPr="00543711">
              <w:rPr>
                <w:rFonts w:ascii="楷体" w:eastAsia="楷体" w:hAnsi="楷体" w:cs="宋体" w:hint="eastAsia"/>
                <w:bCs/>
                <w:sz w:val="24"/>
              </w:rPr>
              <w:lastRenderedPageBreak/>
              <w:t>3</w:t>
            </w:r>
            <w:r w:rsidR="00241870">
              <w:rPr>
                <w:rFonts w:ascii="楷体" w:eastAsia="楷体" w:hAnsi="楷体" w:cs="宋体" w:hint="eastAsia"/>
                <w:bCs/>
                <w:sz w:val="24"/>
              </w:rPr>
              <w:t>7</w:t>
            </w:r>
          </w:p>
        </w:tc>
        <w:tc>
          <w:tcPr>
            <w:tcW w:w="840" w:type="dxa"/>
          </w:tcPr>
          <w:p w:rsidR="004D69B9" w:rsidRPr="00543711" w:rsidRDefault="00241870" w:rsidP="00616468">
            <w:pPr>
              <w:adjustRightInd w:val="0"/>
              <w:snapToGrid w:val="0"/>
              <w:jc w:val="left"/>
              <w:rPr>
                <w:rFonts w:ascii="楷体" w:eastAsia="楷体" w:hAnsi="楷体" w:cs="宋体"/>
                <w:bCs/>
                <w:sz w:val="24"/>
              </w:rPr>
            </w:pPr>
            <w:r>
              <w:rPr>
                <w:rFonts w:ascii="楷体" w:eastAsia="楷体" w:hAnsi="楷体" w:cs="宋体" w:hint="eastAsia"/>
                <w:bCs/>
                <w:sz w:val="24"/>
              </w:rPr>
              <w:t>1</w:t>
            </w:r>
            <w:r w:rsidR="004D69B9" w:rsidRPr="00543711">
              <w:rPr>
                <w:rFonts w:ascii="楷体" w:eastAsia="楷体" w:hAnsi="楷体" w:cs="宋体" w:hint="eastAsia"/>
                <w:bCs/>
                <w:sz w:val="24"/>
              </w:rPr>
              <w:t>.6储存和标示管理</w:t>
            </w:r>
          </w:p>
        </w:tc>
        <w:tc>
          <w:tcPr>
            <w:tcW w:w="1011" w:type="dxa"/>
          </w:tcPr>
          <w:p w:rsidR="004D69B9" w:rsidRPr="00543711" w:rsidRDefault="00241870" w:rsidP="00616468">
            <w:pPr>
              <w:adjustRightInd w:val="0"/>
              <w:snapToGrid w:val="0"/>
              <w:jc w:val="left"/>
              <w:rPr>
                <w:rFonts w:ascii="楷体" w:eastAsia="楷体" w:hAnsi="楷体" w:cs="宋体"/>
                <w:bCs/>
                <w:sz w:val="24"/>
              </w:rPr>
            </w:pPr>
            <w:r>
              <w:rPr>
                <w:rFonts w:ascii="楷体" w:eastAsia="楷体" w:hAnsi="楷体" w:cs="宋体" w:hint="eastAsia"/>
                <w:bCs/>
                <w:sz w:val="24"/>
              </w:rPr>
              <w:t>1</w:t>
            </w:r>
            <w:r w:rsidR="004D69B9" w:rsidRPr="00543711">
              <w:rPr>
                <w:rFonts w:ascii="楷体" w:eastAsia="楷体" w:hAnsi="楷体" w:cs="宋体" w:hint="eastAsia"/>
                <w:bCs/>
                <w:sz w:val="24"/>
              </w:rPr>
              <w:t>.6.2安全技术说明书和包装标签</w:t>
            </w:r>
          </w:p>
        </w:tc>
        <w:tc>
          <w:tcPr>
            <w:tcW w:w="2835" w:type="dxa"/>
          </w:tcPr>
          <w:p w:rsidR="004D69B9" w:rsidRPr="00543711" w:rsidRDefault="004D69B9" w:rsidP="00616468">
            <w:pPr>
              <w:adjustRightInd w:val="0"/>
              <w:snapToGrid w:val="0"/>
              <w:jc w:val="left"/>
              <w:rPr>
                <w:rFonts w:ascii="楷体" w:eastAsia="楷体" w:hAnsi="楷体" w:cs="宋体"/>
                <w:bCs/>
                <w:sz w:val="24"/>
              </w:rPr>
            </w:pPr>
            <w:r w:rsidRPr="00543711">
              <w:rPr>
                <w:rFonts w:ascii="楷体" w:eastAsia="楷体" w:hAnsi="楷体" w:cs="宋体" w:hint="eastAsia"/>
                <w:bCs/>
                <w:sz w:val="24"/>
              </w:rPr>
              <w:t>检查企业按照《化学品安全技术说明书编写规定》（GB16483）和《化学品安全标签编写规定》（GB15258）编制产品安全技术说明书(MSDS)和安全标签、以及给用户提供的情况；检查企业采购危险化学品时，索取危险化学品安全技术说明书和安全标签的情况。</w:t>
            </w:r>
          </w:p>
        </w:tc>
        <w:tc>
          <w:tcPr>
            <w:tcW w:w="1843" w:type="dxa"/>
          </w:tcPr>
          <w:p w:rsidR="004D69B9" w:rsidRPr="00543711" w:rsidRDefault="004D69B9" w:rsidP="00616468">
            <w:pPr>
              <w:adjustRightInd w:val="0"/>
              <w:snapToGrid w:val="0"/>
              <w:jc w:val="left"/>
              <w:rPr>
                <w:rFonts w:ascii="楷体" w:eastAsia="楷体" w:hAnsi="楷体" w:cs="宋体"/>
                <w:bCs/>
                <w:sz w:val="24"/>
              </w:rPr>
            </w:pPr>
            <w:r w:rsidRPr="00543711">
              <w:rPr>
                <w:rFonts w:ascii="楷体" w:eastAsia="楷体" w:hAnsi="楷体" w:cs="宋体" w:hint="eastAsia"/>
                <w:bCs/>
                <w:sz w:val="24"/>
              </w:rPr>
              <w:t>《危险化学品安全管理条例》第十五条</w:t>
            </w:r>
          </w:p>
        </w:tc>
        <w:tc>
          <w:tcPr>
            <w:tcW w:w="2835" w:type="dxa"/>
          </w:tcPr>
          <w:p w:rsidR="004D69B9" w:rsidRPr="00543711" w:rsidRDefault="004D69B9" w:rsidP="00616468">
            <w:pPr>
              <w:adjustRightInd w:val="0"/>
              <w:snapToGrid w:val="0"/>
              <w:rPr>
                <w:rFonts w:ascii="楷体" w:eastAsia="楷体" w:hAnsi="楷体" w:cs="宋体"/>
                <w:bCs/>
                <w:sz w:val="24"/>
              </w:rPr>
            </w:pPr>
            <w:r w:rsidRPr="00543711">
              <w:rPr>
                <w:rFonts w:ascii="楷体" w:eastAsia="楷体" w:hAnsi="楷体" w:cs="宋体" w:hint="eastAsia"/>
                <w:bCs/>
                <w:sz w:val="24"/>
              </w:rPr>
              <w:t>查阅危险化学品安全技术说明书和安全标签编写的制度文件和相关资料；现场核查成品仓库和原料仓库中，危险化学品的安全技术说明书和安全标签</w:t>
            </w:r>
          </w:p>
        </w:tc>
        <w:tc>
          <w:tcPr>
            <w:tcW w:w="3147" w:type="dxa"/>
          </w:tcPr>
          <w:p w:rsidR="004D69B9" w:rsidRPr="00543711" w:rsidRDefault="004D69B9" w:rsidP="00DD0D3D">
            <w:pPr>
              <w:adjustRightInd w:val="0"/>
              <w:snapToGrid w:val="0"/>
              <w:jc w:val="left"/>
              <w:rPr>
                <w:rFonts w:ascii="楷体" w:eastAsia="楷体" w:hAnsi="楷体" w:cs="宋体"/>
                <w:bCs/>
                <w:sz w:val="24"/>
              </w:rPr>
            </w:pPr>
            <w:r w:rsidRPr="00543711">
              <w:rPr>
                <w:rFonts w:ascii="楷体" w:eastAsia="楷体" w:hAnsi="楷体" w:cs="宋体" w:hint="eastAsia"/>
                <w:bCs/>
                <w:sz w:val="24"/>
              </w:rPr>
              <w:t xml:space="preserve">危险化学品生产企业未提供化学品安全技术说明书或安全标签；未在产品的包装（包括外包装件）上粘贴、拴挂化学品安全标签；提供的安全技术说明书、安全标签内容不符合国家标准要求；采购的危险化学品没有安全技术说明书或安全标签。 </w:t>
            </w:r>
          </w:p>
        </w:tc>
        <w:tc>
          <w:tcPr>
            <w:tcW w:w="1138" w:type="dxa"/>
          </w:tcPr>
          <w:p w:rsidR="004D69B9" w:rsidRPr="00543711" w:rsidRDefault="004D69B9" w:rsidP="00616468">
            <w:pPr>
              <w:adjustRightInd w:val="0"/>
              <w:snapToGrid w:val="0"/>
              <w:jc w:val="left"/>
              <w:rPr>
                <w:rFonts w:ascii="楷体" w:eastAsia="楷体" w:hAnsi="楷体" w:cs="宋体"/>
                <w:bCs/>
                <w:sz w:val="24"/>
              </w:rPr>
            </w:pPr>
            <w:r w:rsidRPr="00543711">
              <w:rPr>
                <w:rFonts w:ascii="楷体" w:eastAsia="楷体" w:hAnsi="楷体" w:cs="宋体" w:hint="eastAsia"/>
                <w:bCs/>
                <w:sz w:val="24"/>
              </w:rPr>
              <w:t>《危险化学品安全管理条例》第七十八条</w:t>
            </w:r>
          </w:p>
        </w:tc>
      </w:tr>
      <w:tr w:rsidR="00543711" w:rsidRPr="00543711" w:rsidTr="008B73E6">
        <w:trPr>
          <w:trHeight w:val="1841"/>
        </w:trPr>
        <w:tc>
          <w:tcPr>
            <w:tcW w:w="525" w:type="dxa"/>
          </w:tcPr>
          <w:p w:rsidR="004D69B9" w:rsidRPr="00543711" w:rsidRDefault="00616468" w:rsidP="00241870">
            <w:pPr>
              <w:adjustRightInd w:val="0"/>
              <w:snapToGrid w:val="0"/>
              <w:jc w:val="left"/>
              <w:rPr>
                <w:rFonts w:ascii="楷体" w:eastAsia="楷体" w:hAnsi="楷体" w:cs="宋体"/>
                <w:bCs/>
                <w:sz w:val="24"/>
              </w:rPr>
            </w:pPr>
            <w:r w:rsidRPr="00543711">
              <w:rPr>
                <w:rFonts w:ascii="楷体" w:eastAsia="楷体" w:hAnsi="楷体" w:cs="宋体" w:hint="eastAsia"/>
                <w:bCs/>
                <w:sz w:val="24"/>
              </w:rPr>
              <w:t>3</w:t>
            </w:r>
            <w:r w:rsidR="00241870">
              <w:rPr>
                <w:rFonts w:ascii="楷体" w:eastAsia="楷体" w:hAnsi="楷体" w:cs="宋体" w:hint="eastAsia"/>
                <w:bCs/>
                <w:sz w:val="24"/>
              </w:rPr>
              <w:t>8</w:t>
            </w:r>
          </w:p>
        </w:tc>
        <w:tc>
          <w:tcPr>
            <w:tcW w:w="840" w:type="dxa"/>
          </w:tcPr>
          <w:p w:rsidR="004D69B9" w:rsidRPr="00543711" w:rsidRDefault="00241870" w:rsidP="00616468">
            <w:pPr>
              <w:adjustRightInd w:val="0"/>
              <w:snapToGrid w:val="0"/>
              <w:jc w:val="left"/>
              <w:rPr>
                <w:rFonts w:ascii="楷体" w:eastAsia="楷体" w:hAnsi="楷体" w:cs="宋体"/>
                <w:bCs/>
                <w:sz w:val="24"/>
              </w:rPr>
            </w:pPr>
            <w:r>
              <w:rPr>
                <w:rFonts w:ascii="楷体" w:eastAsia="楷体" w:hAnsi="楷体" w:cs="宋体" w:hint="eastAsia"/>
                <w:bCs/>
                <w:sz w:val="24"/>
              </w:rPr>
              <w:t>1</w:t>
            </w:r>
            <w:r w:rsidR="004D69B9" w:rsidRPr="00543711">
              <w:rPr>
                <w:rFonts w:ascii="楷体" w:eastAsia="楷体" w:hAnsi="楷体" w:cs="宋体" w:hint="eastAsia"/>
                <w:bCs/>
                <w:sz w:val="24"/>
              </w:rPr>
              <w:t>.6储存和标示管理</w:t>
            </w:r>
          </w:p>
        </w:tc>
        <w:tc>
          <w:tcPr>
            <w:tcW w:w="1011" w:type="dxa"/>
          </w:tcPr>
          <w:p w:rsidR="004D69B9" w:rsidRPr="00543711" w:rsidRDefault="00241870" w:rsidP="00616468">
            <w:pPr>
              <w:adjustRightInd w:val="0"/>
              <w:snapToGrid w:val="0"/>
              <w:jc w:val="left"/>
              <w:rPr>
                <w:rFonts w:ascii="楷体" w:eastAsia="楷体" w:hAnsi="楷体" w:cs="宋体"/>
                <w:bCs/>
                <w:sz w:val="24"/>
              </w:rPr>
            </w:pPr>
            <w:r>
              <w:rPr>
                <w:rFonts w:ascii="楷体" w:eastAsia="楷体" w:hAnsi="楷体" w:cs="宋体" w:hint="eastAsia"/>
                <w:bCs/>
                <w:sz w:val="24"/>
              </w:rPr>
              <w:t>1</w:t>
            </w:r>
            <w:r w:rsidR="004D69B9" w:rsidRPr="00543711">
              <w:rPr>
                <w:rFonts w:ascii="楷体" w:eastAsia="楷体" w:hAnsi="楷体" w:cs="宋体" w:hint="eastAsia"/>
                <w:bCs/>
                <w:sz w:val="24"/>
              </w:rPr>
              <w:t>.6.3安全警示标志</w:t>
            </w:r>
          </w:p>
          <w:p w:rsidR="004D69B9" w:rsidRPr="00543711" w:rsidRDefault="004D69B9" w:rsidP="00616468">
            <w:pPr>
              <w:adjustRightInd w:val="0"/>
              <w:snapToGrid w:val="0"/>
              <w:jc w:val="left"/>
              <w:rPr>
                <w:rFonts w:ascii="楷体" w:eastAsia="楷体" w:hAnsi="楷体" w:cs="宋体"/>
                <w:bCs/>
                <w:sz w:val="24"/>
              </w:rPr>
            </w:pPr>
          </w:p>
        </w:tc>
        <w:tc>
          <w:tcPr>
            <w:tcW w:w="2835" w:type="dxa"/>
          </w:tcPr>
          <w:p w:rsidR="004D69B9" w:rsidRPr="00543711" w:rsidRDefault="004D69B9" w:rsidP="00616468">
            <w:pPr>
              <w:adjustRightInd w:val="0"/>
              <w:snapToGrid w:val="0"/>
              <w:jc w:val="left"/>
              <w:rPr>
                <w:rFonts w:ascii="楷体" w:eastAsia="楷体" w:hAnsi="楷体" w:cs="宋体"/>
                <w:bCs/>
                <w:sz w:val="24"/>
              </w:rPr>
            </w:pPr>
            <w:r w:rsidRPr="00543711">
              <w:rPr>
                <w:rFonts w:ascii="楷体" w:eastAsia="楷体" w:hAnsi="楷体" w:cs="宋体" w:hint="eastAsia"/>
                <w:bCs/>
                <w:sz w:val="24"/>
              </w:rPr>
              <w:t>检查企业执行《安全标志及其使用导则》（GB2894）、《化学品作业场所安全警示标志规范》（AQ 3047-2013）的情况。</w:t>
            </w:r>
          </w:p>
        </w:tc>
        <w:tc>
          <w:tcPr>
            <w:tcW w:w="1843" w:type="dxa"/>
          </w:tcPr>
          <w:p w:rsidR="004D69B9" w:rsidRPr="00543711" w:rsidRDefault="004D69B9" w:rsidP="00616468">
            <w:pPr>
              <w:adjustRightInd w:val="0"/>
              <w:snapToGrid w:val="0"/>
              <w:jc w:val="left"/>
              <w:rPr>
                <w:rFonts w:ascii="楷体" w:eastAsia="楷体" w:hAnsi="楷体" w:cs="宋体"/>
                <w:bCs/>
                <w:sz w:val="24"/>
              </w:rPr>
            </w:pPr>
            <w:r w:rsidRPr="00543711">
              <w:rPr>
                <w:rFonts w:ascii="楷体" w:eastAsia="楷体" w:hAnsi="楷体" w:cs="宋体" w:hint="eastAsia"/>
                <w:bCs/>
                <w:sz w:val="24"/>
              </w:rPr>
              <w:t>《安全生产法》第三十二条</w:t>
            </w:r>
          </w:p>
        </w:tc>
        <w:tc>
          <w:tcPr>
            <w:tcW w:w="2835" w:type="dxa"/>
          </w:tcPr>
          <w:p w:rsidR="004D69B9" w:rsidRPr="00543711" w:rsidRDefault="004D69B9" w:rsidP="00616468">
            <w:pPr>
              <w:adjustRightInd w:val="0"/>
              <w:snapToGrid w:val="0"/>
              <w:rPr>
                <w:rFonts w:ascii="楷体" w:eastAsia="楷体" w:hAnsi="楷体" w:cs="宋体"/>
                <w:bCs/>
                <w:sz w:val="24"/>
              </w:rPr>
            </w:pPr>
            <w:r w:rsidRPr="00543711">
              <w:rPr>
                <w:rFonts w:ascii="楷体" w:eastAsia="楷体" w:hAnsi="楷体" w:cs="宋体" w:hint="eastAsia"/>
                <w:bCs/>
                <w:sz w:val="24"/>
              </w:rPr>
              <w:t>现场勘查安全警示标志设置情况。</w:t>
            </w:r>
          </w:p>
        </w:tc>
        <w:tc>
          <w:tcPr>
            <w:tcW w:w="3147" w:type="dxa"/>
          </w:tcPr>
          <w:p w:rsidR="004D69B9" w:rsidRPr="00543711" w:rsidRDefault="004D69B9" w:rsidP="00616468">
            <w:pPr>
              <w:adjustRightInd w:val="0"/>
              <w:snapToGrid w:val="0"/>
              <w:jc w:val="left"/>
              <w:rPr>
                <w:rFonts w:ascii="楷体" w:eastAsia="楷体" w:hAnsi="楷体" w:cs="宋体"/>
                <w:bCs/>
                <w:sz w:val="24"/>
              </w:rPr>
            </w:pPr>
            <w:r w:rsidRPr="00543711">
              <w:rPr>
                <w:rFonts w:ascii="楷体" w:eastAsia="楷体" w:hAnsi="楷体" w:cs="宋体" w:hint="eastAsia"/>
                <w:bCs/>
                <w:sz w:val="24"/>
              </w:rPr>
              <w:t>在有较大危险因素的生产经营场所和有关设施、设备上未设置明显的安全警示标志，或者安全警示标志内容不符合规范要求；未在厂内道路设置限速、限高、禁行等标志；未在检维修、施工、吊装等作业现场设置警戒区域和安全标志；未在检修现场的坑、井、洼、沟、陡坡等场所设置围栏和警示灯；未设置职业危害因素告知牌或内容不符合要求；未按有关规定在生产区域设置风向标。</w:t>
            </w:r>
          </w:p>
        </w:tc>
        <w:tc>
          <w:tcPr>
            <w:tcW w:w="1138" w:type="dxa"/>
          </w:tcPr>
          <w:p w:rsidR="004D69B9" w:rsidRPr="00543711" w:rsidRDefault="004D69B9" w:rsidP="00616468">
            <w:pPr>
              <w:adjustRightInd w:val="0"/>
              <w:snapToGrid w:val="0"/>
              <w:jc w:val="left"/>
              <w:rPr>
                <w:rFonts w:ascii="楷体" w:eastAsia="楷体" w:hAnsi="楷体" w:cs="宋体"/>
                <w:bCs/>
                <w:sz w:val="24"/>
              </w:rPr>
            </w:pPr>
            <w:r w:rsidRPr="00543711">
              <w:rPr>
                <w:rFonts w:ascii="楷体" w:eastAsia="楷体" w:hAnsi="楷体" w:cs="宋体" w:hint="eastAsia"/>
                <w:bCs/>
                <w:sz w:val="24"/>
              </w:rPr>
              <w:t>《安全生产法》第九十六条</w:t>
            </w:r>
          </w:p>
        </w:tc>
      </w:tr>
      <w:tr w:rsidR="00543711" w:rsidRPr="00543711" w:rsidTr="008B73E6">
        <w:trPr>
          <w:trHeight w:val="1841"/>
        </w:trPr>
        <w:tc>
          <w:tcPr>
            <w:tcW w:w="525" w:type="dxa"/>
          </w:tcPr>
          <w:p w:rsidR="004D69B9" w:rsidRPr="00543711" w:rsidRDefault="00241870" w:rsidP="00616468">
            <w:pPr>
              <w:adjustRightInd w:val="0"/>
              <w:snapToGrid w:val="0"/>
              <w:jc w:val="left"/>
              <w:rPr>
                <w:rFonts w:ascii="楷体" w:eastAsia="楷体" w:hAnsi="楷体" w:cs="宋体"/>
                <w:bCs/>
                <w:sz w:val="24"/>
              </w:rPr>
            </w:pPr>
            <w:r>
              <w:rPr>
                <w:rFonts w:ascii="楷体" w:eastAsia="楷体" w:hAnsi="楷体" w:cs="宋体" w:hint="eastAsia"/>
                <w:bCs/>
                <w:sz w:val="24"/>
              </w:rPr>
              <w:lastRenderedPageBreak/>
              <w:t>39</w:t>
            </w:r>
          </w:p>
        </w:tc>
        <w:tc>
          <w:tcPr>
            <w:tcW w:w="840" w:type="dxa"/>
          </w:tcPr>
          <w:p w:rsidR="004D69B9" w:rsidRPr="00543711" w:rsidRDefault="00241870" w:rsidP="00616468">
            <w:pPr>
              <w:adjustRightInd w:val="0"/>
              <w:snapToGrid w:val="0"/>
              <w:jc w:val="left"/>
              <w:rPr>
                <w:rFonts w:ascii="楷体" w:eastAsia="楷体" w:hAnsi="楷体" w:cs="宋体"/>
                <w:bCs/>
                <w:sz w:val="24"/>
              </w:rPr>
            </w:pPr>
            <w:r>
              <w:rPr>
                <w:rFonts w:ascii="楷体" w:eastAsia="楷体" w:hAnsi="楷体" w:cs="宋体" w:hint="eastAsia"/>
                <w:bCs/>
                <w:sz w:val="24"/>
              </w:rPr>
              <w:t>1</w:t>
            </w:r>
            <w:r w:rsidR="004D69B9" w:rsidRPr="00543711">
              <w:rPr>
                <w:rFonts w:ascii="楷体" w:eastAsia="楷体" w:hAnsi="楷体" w:cs="宋体" w:hint="eastAsia"/>
                <w:bCs/>
                <w:sz w:val="24"/>
              </w:rPr>
              <w:t>.6储存和标示管理</w:t>
            </w:r>
          </w:p>
        </w:tc>
        <w:tc>
          <w:tcPr>
            <w:tcW w:w="1011" w:type="dxa"/>
          </w:tcPr>
          <w:p w:rsidR="004D69B9" w:rsidRPr="00543711" w:rsidRDefault="00241870" w:rsidP="00616468">
            <w:pPr>
              <w:adjustRightInd w:val="0"/>
              <w:snapToGrid w:val="0"/>
              <w:jc w:val="left"/>
              <w:rPr>
                <w:rFonts w:ascii="楷体" w:eastAsia="楷体" w:hAnsi="楷体" w:cs="宋体"/>
                <w:bCs/>
                <w:sz w:val="24"/>
              </w:rPr>
            </w:pPr>
            <w:r>
              <w:rPr>
                <w:rFonts w:ascii="楷体" w:eastAsia="楷体" w:hAnsi="楷体" w:cs="宋体" w:hint="eastAsia"/>
                <w:bCs/>
                <w:sz w:val="24"/>
              </w:rPr>
              <w:t>1</w:t>
            </w:r>
            <w:r w:rsidR="004D69B9" w:rsidRPr="00543711">
              <w:rPr>
                <w:rFonts w:ascii="楷体" w:eastAsia="楷体" w:hAnsi="楷体" w:cs="宋体" w:hint="eastAsia"/>
                <w:bCs/>
                <w:sz w:val="24"/>
              </w:rPr>
              <w:t>.6.4危险化学品储存管理</w:t>
            </w:r>
          </w:p>
        </w:tc>
        <w:tc>
          <w:tcPr>
            <w:tcW w:w="2835" w:type="dxa"/>
          </w:tcPr>
          <w:p w:rsidR="004D69B9" w:rsidRPr="00543711" w:rsidRDefault="004D69B9" w:rsidP="00616468">
            <w:pPr>
              <w:adjustRightInd w:val="0"/>
              <w:snapToGrid w:val="0"/>
              <w:jc w:val="left"/>
              <w:rPr>
                <w:rFonts w:ascii="楷体" w:eastAsia="楷体" w:hAnsi="楷体" w:cs="宋体"/>
                <w:bCs/>
                <w:sz w:val="24"/>
              </w:rPr>
            </w:pPr>
            <w:r w:rsidRPr="00543711">
              <w:rPr>
                <w:rFonts w:ascii="楷体" w:eastAsia="楷体" w:hAnsi="楷体" w:cs="宋体" w:hint="eastAsia"/>
                <w:bCs/>
                <w:sz w:val="24"/>
              </w:rPr>
              <w:t>检查企业执行《常用化学危险品贮存通则》（GB 15603-1995）的情况；检查企业危险化学品储存、出入库安全管理制度的制定及落实情况。</w:t>
            </w:r>
          </w:p>
          <w:p w:rsidR="00DD0D3D" w:rsidRPr="00543711" w:rsidRDefault="00DD0D3D" w:rsidP="00616468">
            <w:pPr>
              <w:adjustRightInd w:val="0"/>
              <w:snapToGrid w:val="0"/>
              <w:jc w:val="left"/>
              <w:rPr>
                <w:rFonts w:ascii="楷体" w:eastAsia="楷体" w:hAnsi="楷体" w:cs="宋体"/>
                <w:bCs/>
                <w:sz w:val="24"/>
              </w:rPr>
            </w:pPr>
          </w:p>
          <w:p w:rsidR="00DD0D3D" w:rsidRPr="00543711" w:rsidRDefault="00DD0D3D" w:rsidP="00DD0D3D">
            <w:pPr>
              <w:adjustRightInd w:val="0"/>
              <w:snapToGrid w:val="0"/>
              <w:jc w:val="left"/>
              <w:rPr>
                <w:rFonts w:ascii="楷体" w:eastAsia="楷体" w:hAnsi="楷体" w:cs="宋体"/>
                <w:bCs/>
                <w:sz w:val="24"/>
              </w:rPr>
            </w:pPr>
            <w:r w:rsidRPr="00543711">
              <w:rPr>
                <w:rFonts w:ascii="楷体" w:eastAsia="楷体" w:hAnsi="楷体" w:cs="宋体" w:hint="eastAsia"/>
                <w:bCs/>
                <w:sz w:val="24"/>
              </w:rPr>
              <w:t>检查危险化学品储存是否在专用仓库、专用场地或者专用储存室（专用仓库）内，并由</w:t>
            </w:r>
          </w:p>
          <w:p w:rsidR="00DD0D3D" w:rsidRPr="00543711" w:rsidRDefault="00DD0D3D" w:rsidP="00DD0D3D">
            <w:pPr>
              <w:adjustRightInd w:val="0"/>
              <w:snapToGrid w:val="0"/>
              <w:jc w:val="left"/>
              <w:rPr>
                <w:rFonts w:ascii="楷体" w:eastAsia="楷体" w:hAnsi="楷体" w:cs="宋体"/>
                <w:bCs/>
                <w:sz w:val="24"/>
              </w:rPr>
            </w:pPr>
            <w:r w:rsidRPr="00543711">
              <w:rPr>
                <w:rFonts w:ascii="楷体" w:eastAsia="楷体" w:hAnsi="楷体" w:cs="宋体" w:hint="eastAsia"/>
                <w:bCs/>
                <w:sz w:val="24"/>
              </w:rPr>
              <w:t>专人负责管理；剧毒化学品以及储存数量构成重大危险源的其他危险化学品，是否在专用仓库内单独存放，并实行双人收发、双人保管制度。</w:t>
            </w:r>
          </w:p>
          <w:p w:rsidR="00DD0D3D" w:rsidRPr="00543711" w:rsidRDefault="00DD0D3D" w:rsidP="00DD0D3D">
            <w:pPr>
              <w:adjustRightInd w:val="0"/>
              <w:snapToGrid w:val="0"/>
              <w:jc w:val="left"/>
              <w:rPr>
                <w:rFonts w:ascii="楷体" w:eastAsia="楷体" w:hAnsi="楷体" w:cs="宋体"/>
                <w:bCs/>
                <w:sz w:val="24"/>
              </w:rPr>
            </w:pPr>
            <w:r w:rsidRPr="00543711">
              <w:rPr>
                <w:rFonts w:ascii="楷体" w:eastAsia="楷体" w:hAnsi="楷体" w:cs="宋体" w:hint="eastAsia"/>
                <w:bCs/>
                <w:sz w:val="24"/>
              </w:rPr>
              <w:t>剧毒化学品是否实行“五双”管理，即“双人保管、双人领取、双人使用、双把锁、双本帐”的管理制度。</w:t>
            </w:r>
          </w:p>
          <w:p w:rsidR="00DD0D3D" w:rsidRPr="00543711" w:rsidRDefault="00DD0D3D" w:rsidP="00DD0D3D">
            <w:pPr>
              <w:adjustRightInd w:val="0"/>
              <w:snapToGrid w:val="0"/>
              <w:jc w:val="left"/>
              <w:rPr>
                <w:rFonts w:ascii="楷体" w:eastAsia="楷体" w:hAnsi="楷体" w:cs="宋体"/>
                <w:bCs/>
                <w:sz w:val="24"/>
              </w:rPr>
            </w:pPr>
            <w:r w:rsidRPr="00543711">
              <w:rPr>
                <w:rFonts w:ascii="楷体" w:eastAsia="楷体" w:hAnsi="楷体" w:cs="宋体" w:hint="eastAsia"/>
                <w:bCs/>
                <w:sz w:val="24"/>
              </w:rPr>
              <w:t>储存危险化学品的单位是否建立危险化学品出入库核查、登记制度。</w:t>
            </w:r>
          </w:p>
        </w:tc>
        <w:tc>
          <w:tcPr>
            <w:tcW w:w="1843" w:type="dxa"/>
          </w:tcPr>
          <w:p w:rsidR="004D69B9" w:rsidRPr="00543711" w:rsidRDefault="004D69B9" w:rsidP="00616468">
            <w:pPr>
              <w:adjustRightInd w:val="0"/>
              <w:snapToGrid w:val="0"/>
              <w:jc w:val="left"/>
              <w:rPr>
                <w:rFonts w:ascii="楷体" w:eastAsia="楷体" w:hAnsi="楷体" w:cs="宋体"/>
                <w:bCs/>
                <w:sz w:val="24"/>
              </w:rPr>
            </w:pPr>
            <w:r w:rsidRPr="00543711">
              <w:rPr>
                <w:rFonts w:ascii="楷体" w:eastAsia="楷体" w:hAnsi="楷体" w:cs="宋体" w:hint="eastAsia"/>
                <w:bCs/>
                <w:sz w:val="24"/>
              </w:rPr>
              <w:t>《危险化学品安全管理条例》第二十四条；《常用化学危险品贮存通则》（GB 15603-1995）</w:t>
            </w:r>
          </w:p>
        </w:tc>
        <w:tc>
          <w:tcPr>
            <w:tcW w:w="2835" w:type="dxa"/>
          </w:tcPr>
          <w:p w:rsidR="004D69B9" w:rsidRPr="00543711" w:rsidRDefault="004D69B9" w:rsidP="00616468">
            <w:pPr>
              <w:adjustRightInd w:val="0"/>
              <w:snapToGrid w:val="0"/>
              <w:rPr>
                <w:rFonts w:ascii="楷体" w:eastAsia="楷体" w:hAnsi="楷体" w:cs="宋体"/>
                <w:bCs/>
                <w:sz w:val="24"/>
              </w:rPr>
            </w:pPr>
            <w:r w:rsidRPr="00543711">
              <w:rPr>
                <w:rFonts w:ascii="楷体" w:eastAsia="楷体" w:hAnsi="楷体" w:cs="宋体" w:hint="eastAsia"/>
                <w:bCs/>
                <w:sz w:val="24"/>
              </w:rPr>
              <w:t>查阅企业危险化学品储存管理制度、仓库台帐和相关档案资料；现场勘查危险化学品仓库；就有关情况正式问询危险化学品仓库管理人员。</w:t>
            </w:r>
          </w:p>
        </w:tc>
        <w:tc>
          <w:tcPr>
            <w:tcW w:w="3147" w:type="dxa"/>
          </w:tcPr>
          <w:p w:rsidR="004D69B9" w:rsidRPr="00543711" w:rsidRDefault="004D69B9" w:rsidP="00616468">
            <w:pPr>
              <w:adjustRightInd w:val="0"/>
              <w:snapToGrid w:val="0"/>
              <w:jc w:val="left"/>
              <w:rPr>
                <w:rFonts w:ascii="楷体" w:eastAsia="楷体" w:hAnsi="楷体" w:cs="宋体"/>
                <w:bCs/>
                <w:sz w:val="24"/>
              </w:rPr>
            </w:pPr>
            <w:r w:rsidRPr="00543711">
              <w:rPr>
                <w:rFonts w:ascii="楷体" w:eastAsia="楷体" w:hAnsi="楷体" w:cs="宋体" w:hint="eastAsia"/>
                <w:bCs/>
                <w:sz w:val="24"/>
              </w:rPr>
              <w:t>危险化学品未按照标准分区、分类、分库存放，或超量、超品种范围以及相互禁忌物质混放混存；危险化学品仓库不符合国家标准或行业标准要求；未对危险化学品专用仓库的安全设施、设备定期进行检测、检验；危险化学品专用仓库未设置明显标志；危险化学品仓库无专人管理；危险化学品出入库未进行核查登记；未定期开展危险化学品仓库安全检查；涉及剧毒化学品的未设置专用仓库单独存放，不满足“五双”管理要求；未将储存剧毒化学品的数量、地点以及管理人员情况报当地公安部门和安监部门备案。</w:t>
            </w:r>
          </w:p>
        </w:tc>
        <w:tc>
          <w:tcPr>
            <w:tcW w:w="1138" w:type="dxa"/>
          </w:tcPr>
          <w:p w:rsidR="004D69B9" w:rsidRPr="00543711" w:rsidRDefault="004D69B9" w:rsidP="00616468">
            <w:pPr>
              <w:adjustRightInd w:val="0"/>
              <w:snapToGrid w:val="0"/>
              <w:jc w:val="left"/>
              <w:rPr>
                <w:rFonts w:ascii="楷体" w:eastAsia="楷体" w:hAnsi="楷体" w:cs="宋体"/>
                <w:bCs/>
                <w:sz w:val="24"/>
              </w:rPr>
            </w:pPr>
            <w:r w:rsidRPr="00543711">
              <w:rPr>
                <w:rFonts w:ascii="楷体" w:eastAsia="楷体" w:hAnsi="楷体" w:cs="宋体" w:hint="eastAsia"/>
                <w:bCs/>
                <w:sz w:val="24"/>
              </w:rPr>
              <w:t>《危险化学品安全管理条例》第七十八条；《危险化学品安全管理条例》第八十条</w:t>
            </w:r>
          </w:p>
        </w:tc>
      </w:tr>
      <w:tr w:rsidR="00543711" w:rsidRPr="00543711" w:rsidTr="008B73E6">
        <w:trPr>
          <w:trHeight w:val="1841"/>
        </w:trPr>
        <w:tc>
          <w:tcPr>
            <w:tcW w:w="525" w:type="dxa"/>
          </w:tcPr>
          <w:p w:rsidR="004D69B9" w:rsidRPr="00543711" w:rsidRDefault="00616468" w:rsidP="00241870">
            <w:pPr>
              <w:adjustRightInd w:val="0"/>
              <w:snapToGrid w:val="0"/>
              <w:jc w:val="left"/>
              <w:rPr>
                <w:rFonts w:ascii="楷体" w:eastAsia="楷体" w:hAnsi="楷体" w:cs="宋体"/>
                <w:bCs/>
                <w:sz w:val="24"/>
              </w:rPr>
            </w:pPr>
            <w:r w:rsidRPr="00543711">
              <w:rPr>
                <w:rFonts w:ascii="楷体" w:eastAsia="楷体" w:hAnsi="楷体" w:cs="宋体" w:hint="eastAsia"/>
                <w:bCs/>
                <w:sz w:val="24"/>
              </w:rPr>
              <w:lastRenderedPageBreak/>
              <w:t>4</w:t>
            </w:r>
            <w:r w:rsidR="00241870">
              <w:rPr>
                <w:rFonts w:ascii="楷体" w:eastAsia="楷体" w:hAnsi="楷体" w:cs="宋体" w:hint="eastAsia"/>
                <w:bCs/>
                <w:sz w:val="24"/>
              </w:rPr>
              <w:t>0</w:t>
            </w:r>
          </w:p>
        </w:tc>
        <w:tc>
          <w:tcPr>
            <w:tcW w:w="840" w:type="dxa"/>
          </w:tcPr>
          <w:p w:rsidR="004D69B9" w:rsidRPr="00543711" w:rsidRDefault="00241870" w:rsidP="00616468">
            <w:pPr>
              <w:adjustRightInd w:val="0"/>
              <w:snapToGrid w:val="0"/>
              <w:jc w:val="left"/>
              <w:rPr>
                <w:rFonts w:ascii="楷体" w:eastAsia="楷体" w:hAnsi="楷体" w:cs="宋体"/>
                <w:bCs/>
                <w:sz w:val="24"/>
              </w:rPr>
            </w:pPr>
            <w:r>
              <w:rPr>
                <w:rFonts w:ascii="楷体" w:eastAsia="楷体" w:hAnsi="楷体" w:cs="宋体" w:hint="eastAsia"/>
                <w:bCs/>
                <w:sz w:val="24"/>
              </w:rPr>
              <w:t>1</w:t>
            </w:r>
            <w:r w:rsidR="004D69B9" w:rsidRPr="00543711">
              <w:rPr>
                <w:rFonts w:ascii="楷体" w:eastAsia="楷体" w:hAnsi="楷体" w:cs="宋体" w:hint="eastAsia"/>
                <w:bCs/>
                <w:sz w:val="24"/>
              </w:rPr>
              <w:t>.6储存和标示管理</w:t>
            </w:r>
          </w:p>
        </w:tc>
        <w:tc>
          <w:tcPr>
            <w:tcW w:w="1011" w:type="dxa"/>
          </w:tcPr>
          <w:p w:rsidR="004D69B9" w:rsidRPr="00543711" w:rsidRDefault="00241870" w:rsidP="00616468">
            <w:pPr>
              <w:adjustRightInd w:val="0"/>
              <w:snapToGrid w:val="0"/>
              <w:jc w:val="left"/>
              <w:rPr>
                <w:rFonts w:ascii="楷体" w:eastAsia="楷体" w:hAnsi="楷体" w:cs="宋体"/>
                <w:bCs/>
                <w:sz w:val="24"/>
              </w:rPr>
            </w:pPr>
            <w:r>
              <w:rPr>
                <w:rFonts w:ascii="楷体" w:eastAsia="楷体" w:hAnsi="楷体" w:cs="宋体" w:hint="eastAsia"/>
                <w:bCs/>
                <w:sz w:val="24"/>
              </w:rPr>
              <w:t>1</w:t>
            </w:r>
            <w:r w:rsidR="004D69B9" w:rsidRPr="00543711">
              <w:rPr>
                <w:rFonts w:ascii="楷体" w:eastAsia="楷体" w:hAnsi="楷体" w:cs="宋体" w:hint="eastAsia"/>
                <w:bCs/>
                <w:sz w:val="24"/>
              </w:rPr>
              <w:t>.6.5重大危险源管理</w:t>
            </w:r>
          </w:p>
          <w:p w:rsidR="004D69B9" w:rsidRPr="00543711" w:rsidRDefault="004D69B9" w:rsidP="00616468">
            <w:pPr>
              <w:adjustRightInd w:val="0"/>
              <w:snapToGrid w:val="0"/>
              <w:jc w:val="left"/>
              <w:rPr>
                <w:rFonts w:ascii="楷体" w:eastAsia="楷体" w:hAnsi="楷体" w:cs="宋体"/>
                <w:bCs/>
                <w:sz w:val="24"/>
              </w:rPr>
            </w:pPr>
          </w:p>
        </w:tc>
        <w:tc>
          <w:tcPr>
            <w:tcW w:w="2835" w:type="dxa"/>
          </w:tcPr>
          <w:p w:rsidR="004D69B9" w:rsidRPr="00543711" w:rsidRDefault="004D69B9" w:rsidP="00616468">
            <w:pPr>
              <w:adjustRightInd w:val="0"/>
              <w:snapToGrid w:val="0"/>
              <w:jc w:val="left"/>
              <w:rPr>
                <w:rFonts w:ascii="楷体" w:eastAsia="楷体" w:hAnsi="楷体" w:cs="宋体"/>
                <w:bCs/>
                <w:sz w:val="24"/>
              </w:rPr>
            </w:pPr>
            <w:r w:rsidRPr="00543711">
              <w:rPr>
                <w:rFonts w:ascii="楷体" w:eastAsia="楷体" w:hAnsi="楷体" w:cs="宋体" w:hint="eastAsia"/>
                <w:bCs/>
                <w:sz w:val="24"/>
              </w:rPr>
              <w:t>重点检查构成重大危险源的储存装置。检查企业根据《危险化学品重大危险源辨识》（GB18218-2008）的规定辨识并确定重大危险源，建立重大危险源档案的情况。检查企业执行《危险化学品重大危险源监督管理暂行规定》相关的情况。</w:t>
            </w:r>
          </w:p>
          <w:p w:rsidR="00DD0D3D" w:rsidRPr="00543711" w:rsidRDefault="00DD0D3D" w:rsidP="00616468">
            <w:pPr>
              <w:adjustRightInd w:val="0"/>
              <w:snapToGrid w:val="0"/>
              <w:jc w:val="left"/>
              <w:rPr>
                <w:rFonts w:ascii="楷体" w:eastAsia="楷体" w:hAnsi="楷体" w:cs="宋体"/>
                <w:bCs/>
                <w:sz w:val="24"/>
              </w:rPr>
            </w:pPr>
          </w:p>
          <w:p w:rsidR="00DD0D3D" w:rsidRPr="00543711" w:rsidRDefault="00DD0D3D" w:rsidP="00DD0D3D">
            <w:pPr>
              <w:adjustRightInd w:val="0"/>
              <w:snapToGrid w:val="0"/>
              <w:jc w:val="left"/>
              <w:rPr>
                <w:rFonts w:ascii="楷体" w:eastAsia="楷体" w:hAnsi="楷体" w:cs="宋体"/>
                <w:bCs/>
                <w:sz w:val="24"/>
              </w:rPr>
            </w:pPr>
            <w:r w:rsidRPr="00543711">
              <w:rPr>
                <w:rFonts w:ascii="楷体" w:eastAsia="楷体" w:hAnsi="楷体" w:cs="宋体" w:hint="eastAsia"/>
                <w:bCs/>
                <w:sz w:val="24"/>
              </w:rPr>
              <w:t>①重大危险源是否配备温度、压力、液位、流量、组份等信息的不间断采集和监测系统以及可燃气体和有毒有害气体泄漏检测报警装置，并具备信息远传、连续记录、事故预警、信息存储等功能；</w:t>
            </w:r>
          </w:p>
          <w:p w:rsidR="00DD0D3D" w:rsidRPr="00543711" w:rsidRDefault="00DD0D3D" w:rsidP="00DD0D3D">
            <w:pPr>
              <w:adjustRightInd w:val="0"/>
              <w:snapToGrid w:val="0"/>
              <w:jc w:val="left"/>
              <w:rPr>
                <w:rFonts w:ascii="楷体" w:eastAsia="楷体" w:hAnsi="楷体" w:cs="宋体"/>
                <w:bCs/>
                <w:sz w:val="24"/>
              </w:rPr>
            </w:pPr>
            <w:r w:rsidRPr="00543711">
              <w:rPr>
                <w:rFonts w:ascii="楷体" w:eastAsia="楷体" w:hAnsi="楷体" w:cs="宋体" w:hint="eastAsia"/>
                <w:bCs/>
                <w:sz w:val="24"/>
              </w:rPr>
              <w:t>②重大危险源的化工生产装置装备是否满足安全生产要求的自动化控制系统；一级或者二级重大危险源，装备紧急停车系统；</w:t>
            </w:r>
          </w:p>
          <w:p w:rsidR="00DD0D3D" w:rsidRPr="00543711" w:rsidRDefault="00DD0D3D" w:rsidP="00DD0D3D">
            <w:pPr>
              <w:adjustRightInd w:val="0"/>
              <w:snapToGrid w:val="0"/>
              <w:jc w:val="left"/>
              <w:rPr>
                <w:rFonts w:ascii="楷体" w:eastAsia="楷体" w:hAnsi="楷体" w:cs="宋体"/>
                <w:bCs/>
                <w:sz w:val="24"/>
              </w:rPr>
            </w:pPr>
            <w:r w:rsidRPr="00543711">
              <w:rPr>
                <w:rFonts w:ascii="楷体" w:eastAsia="楷体" w:hAnsi="楷体" w:cs="宋体" w:hint="eastAsia"/>
                <w:bCs/>
                <w:sz w:val="24"/>
              </w:rPr>
              <w:lastRenderedPageBreak/>
              <w:t>③对重大危险源中的毒性气体、剧毒液体和易燃气体等重点设施，是否设置紧急切断装置；毒性气体的设施，是否设置泄漏物紧急处置装置。涉及毒性气体、液化气体、剧毒液体的一级或者二级重大危险源，是否配备独立的安全仪表系统（SIS）；</w:t>
            </w:r>
          </w:p>
          <w:p w:rsidR="00DD0D3D" w:rsidRPr="00543711" w:rsidRDefault="00DD0D3D" w:rsidP="00DD0D3D">
            <w:pPr>
              <w:adjustRightInd w:val="0"/>
              <w:snapToGrid w:val="0"/>
              <w:jc w:val="left"/>
              <w:rPr>
                <w:rFonts w:ascii="楷体" w:eastAsia="楷体" w:hAnsi="楷体" w:cs="宋体"/>
                <w:bCs/>
                <w:sz w:val="24"/>
              </w:rPr>
            </w:pPr>
            <w:r w:rsidRPr="00543711">
              <w:rPr>
                <w:rFonts w:ascii="楷体" w:eastAsia="楷体" w:hAnsi="楷体" w:cs="宋体" w:hint="eastAsia"/>
                <w:bCs/>
                <w:sz w:val="24"/>
              </w:rPr>
              <w:t>④重大危险源中储存剧毒物质的场所或者设施，是否设置视频监控系统。</w:t>
            </w:r>
          </w:p>
          <w:p w:rsidR="00DD0D3D" w:rsidRPr="00543711" w:rsidRDefault="00DD0D3D" w:rsidP="00DD0D3D">
            <w:pPr>
              <w:adjustRightInd w:val="0"/>
              <w:snapToGrid w:val="0"/>
              <w:jc w:val="left"/>
              <w:rPr>
                <w:rFonts w:ascii="楷体" w:eastAsia="楷体" w:hAnsi="楷体" w:cs="宋体"/>
                <w:bCs/>
                <w:sz w:val="24"/>
              </w:rPr>
            </w:pPr>
            <w:r w:rsidRPr="00543711">
              <w:rPr>
                <w:rFonts w:ascii="楷体" w:eastAsia="楷体" w:hAnsi="楷体" w:cs="宋体" w:hint="eastAsia"/>
                <w:bCs/>
                <w:sz w:val="24"/>
              </w:rPr>
              <w:t>⑤对存在吸入性有毒、有害气体的重大危险源，危险化学品单位是否配备便携式浓度检测设备、空气呼吸器、化学防护服、堵漏器材等应急器材和设备；</w:t>
            </w:r>
          </w:p>
          <w:p w:rsidR="00DD0D3D" w:rsidRPr="00543711" w:rsidRDefault="00DD0D3D" w:rsidP="00DD0D3D">
            <w:pPr>
              <w:adjustRightInd w:val="0"/>
              <w:snapToGrid w:val="0"/>
              <w:jc w:val="left"/>
              <w:rPr>
                <w:rFonts w:ascii="楷体" w:eastAsia="楷体" w:hAnsi="楷体" w:cs="宋体"/>
                <w:bCs/>
                <w:sz w:val="24"/>
              </w:rPr>
            </w:pPr>
            <w:r w:rsidRPr="00543711">
              <w:rPr>
                <w:rFonts w:ascii="楷体" w:eastAsia="楷体" w:hAnsi="楷体" w:cs="宋体" w:hint="eastAsia"/>
                <w:bCs/>
                <w:sz w:val="24"/>
              </w:rPr>
              <w:t>⑥涉及剧毒气体的重大危险源，检查是否配备两套以上（含本数）气密型化学防护服；</w:t>
            </w:r>
          </w:p>
          <w:p w:rsidR="00DD0D3D" w:rsidRPr="00543711" w:rsidRDefault="00DD0D3D" w:rsidP="00DD0D3D">
            <w:pPr>
              <w:adjustRightInd w:val="0"/>
              <w:snapToGrid w:val="0"/>
              <w:jc w:val="left"/>
              <w:rPr>
                <w:rFonts w:ascii="楷体" w:eastAsia="楷体" w:hAnsi="楷体" w:cs="宋体"/>
                <w:bCs/>
                <w:sz w:val="24"/>
              </w:rPr>
            </w:pPr>
            <w:r w:rsidRPr="00543711">
              <w:rPr>
                <w:rFonts w:ascii="楷体" w:eastAsia="楷体" w:hAnsi="楷体" w:cs="宋体" w:hint="eastAsia"/>
                <w:bCs/>
                <w:sz w:val="24"/>
              </w:rPr>
              <w:t>⑦涉及易燃易爆气体或者易燃液体蒸气的重大危险源，检查是否配备一</w:t>
            </w:r>
            <w:r w:rsidRPr="00543711">
              <w:rPr>
                <w:rFonts w:ascii="楷体" w:eastAsia="楷体" w:hAnsi="楷体" w:cs="宋体" w:hint="eastAsia"/>
                <w:bCs/>
                <w:sz w:val="24"/>
              </w:rPr>
              <w:lastRenderedPageBreak/>
              <w:t>定数量的便携式可燃气体检测设备。</w:t>
            </w:r>
          </w:p>
        </w:tc>
        <w:tc>
          <w:tcPr>
            <w:tcW w:w="1843" w:type="dxa"/>
          </w:tcPr>
          <w:p w:rsidR="004D69B9" w:rsidRPr="00543711" w:rsidRDefault="004D69B9" w:rsidP="00B042C7">
            <w:pPr>
              <w:adjustRightInd w:val="0"/>
              <w:snapToGrid w:val="0"/>
              <w:jc w:val="left"/>
              <w:rPr>
                <w:rFonts w:ascii="楷体" w:eastAsia="楷体" w:hAnsi="楷体" w:cs="宋体"/>
                <w:bCs/>
                <w:sz w:val="24"/>
              </w:rPr>
            </w:pPr>
            <w:r w:rsidRPr="00543711">
              <w:rPr>
                <w:rFonts w:ascii="楷体" w:eastAsia="楷体" w:hAnsi="楷体" w:cs="宋体" w:hint="eastAsia"/>
                <w:bCs/>
                <w:sz w:val="24"/>
              </w:rPr>
              <w:lastRenderedPageBreak/>
              <w:t>《安全生产法》第三十七条；《危险化学品重大危险源监督管理暂行规定》（国家安全监管总局令第40号）第十六条</w:t>
            </w:r>
          </w:p>
        </w:tc>
        <w:tc>
          <w:tcPr>
            <w:tcW w:w="2835" w:type="dxa"/>
          </w:tcPr>
          <w:p w:rsidR="004D69B9" w:rsidRPr="00543711" w:rsidRDefault="004D69B9" w:rsidP="00616468">
            <w:pPr>
              <w:adjustRightInd w:val="0"/>
              <w:snapToGrid w:val="0"/>
              <w:rPr>
                <w:rFonts w:ascii="楷体" w:eastAsia="楷体" w:hAnsi="楷体" w:cs="宋体"/>
                <w:bCs/>
                <w:sz w:val="24"/>
              </w:rPr>
            </w:pPr>
            <w:r w:rsidRPr="00543711">
              <w:rPr>
                <w:rFonts w:ascii="楷体" w:eastAsia="楷体" w:hAnsi="楷体" w:cs="宋体" w:hint="eastAsia"/>
                <w:bCs/>
                <w:sz w:val="24"/>
              </w:rPr>
              <w:t>查阅企业危险化学品重大危险源档案、安全管理制度、安全操作规程、辨识记录和评估报告；问卷调查和正式询问有关人员，检查其了解重大危险源的危险特性，熟悉重大危险源安全管理规章制度和安全操作规程，掌握本岗位的安全操作技能和应急措施的情况；现场勘查安全警示标志设置情况。</w:t>
            </w:r>
          </w:p>
        </w:tc>
        <w:tc>
          <w:tcPr>
            <w:tcW w:w="3147" w:type="dxa"/>
          </w:tcPr>
          <w:p w:rsidR="004D69B9" w:rsidRPr="00543711" w:rsidRDefault="004D69B9" w:rsidP="00616468">
            <w:pPr>
              <w:adjustRightInd w:val="0"/>
              <w:snapToGrid w:val="0"/>
              <w:jc w:val="left"/>
              <w:rPr>
                <w:rFonts w:ascii="楷体" w:eastAsia="楷体" w:hAnsi="楷体" w:cs="宋体"/>
                <w:bCs/>
                <w:sz w:val="24"/>
              </w:rPr>
            </w:pPr>
            <w:r w:rsidRPr="00543711">
              <w:rPr>
                <w:rFonts w:ascii="楷体" w:eastAsia="楷体" w:hAnsi="楷体" w:cs="宋体" w:hint="eastAsia"/>
                <w:bCs/>
                <w:sz w:val="24"/>
              </w:rPr>
              <w:t>没有对危险化学品生产、经营、储存和使用装置、设施或者场所进行重大危险源辨识或发生变更后未重新进行重大危险源辨识；没有对重大危险源进行安全评估并确定重大危险源等级；没有建立完善重大危险源安全管理规章制度和安全操作规程，或没有得到严格执行；没有明确重大危险源中关键装置、重点部位的检查管理责任人或者责任机构；没有在重大危险源所在场所设置明显的安全警示标志，写明紧急情况下的应急处置办法；对辨识确认的重大危险源没有及时、逐项进行登记建档；没有按规定及时将重大危险源情况向有关部门备案。</w:t>
            </w:r>
          </w:p>
        </w:tc>
        <w:tc>
          <w:tcPr>
            <w:tcW w:w="1138" w:type="dxa"/>
          </w:tcPr>
          <w:p w:rsidR="004D69B9" w:rsidRPr="00543711" w:rsidRDefault="004D69B9" w:rsidP="00616468">
            <w:pPr>
              <w:adjustRightInd w:val="0"/>
              <w:snapToGrid w:val="0"/>
              <w:jc w:val="left"/>
              <w:rPr>
                <w:rFonts w:ascii="楷体" w:eastAsia="楷体" w:hAnsi="楷体" w:cs="宋体"/>
                <w:bCs/>
                <w:sz w:val="24"/>
              </w:rPr>
            </w:pPr>
            <w:r w:rsidRPr="00543711">
              <w:rPr>
                <w:rFonts w:ascii="楷体" w:eastAsia="楷体" w:hAnsi="楷体" w:cs="宋体" w:hint="eastAsia"/>
                <w:bCs/>
                <w:sz w:val="24"/>
              </w:rPr>
              <w:t>《安全生产法》第九十八条；《危险化学品重大危险源监督管理暂行规定》第三十五条</w:t>
            </w:r>
          </w:p>
        </w:tc>
      </w:tr>
      <w:tr w:rsidR="00543711" w:rsidRPr="00543711" w:rsidTr="008B73E6">
        <w:trPr>
          <w:trHeight w:val="1841"/>
        </w:trPr>
        <w:tc>
          <w:tcPr>
            <w:tcW w:w="525" w:type="dxa"/>
          </w:tcPr>
          <w:p w:rsidR="004D69B9" w:rsidRPr="00543711" w:rsidRDefault="00616468" w:rsidP="00241870">
            <w:pPr>
              <w:adjustRightInd w:val="0"/>
              <w:snapToGrid w:val="0"/>
              <w:jc w:val="left"/>
              <w:rPr>
                <w:rFonts w:ascii="楷体" w:eastAsia="楷体" w:hAnsi="楷体" w:cs="宋体"/>
                <w:bCs/>
                <w:sz w:val="24"/>
              </w:rPr>
            </w:pPr>
            <w:r w:rsidRPr="00543711">
              <w:rPr>
                <w:rFonts w:ascii="楷体" w:eastAsia="楷体" w:hAnsi="楷体" w:cs="宋体" w:hint="eastAsia"/>
                <w:bCs/>
                <w:sz w:val="24"/>
              </w:rPr>
              <w:lastRenderedPageBreak/>
              <w:t>4</w:t>
            </w:r>
            <w:r w:rsidR="00241870">
              <w:rPr>
                <w:rFonts w:ascii="楷体" w:eastAsia="楷体" w:hAnsi="楷体" w:cs="宋体" w:hint="eastAsia"/>
                <w:bCs/>
                <w:sz w:val="24"/>
              </w:rPr>
              <w:t>1</w:t>
            </w:r>
          </w:p>
        </w:tc>
        <w:tc>
          <w:tcPr>
            <w:tcW w:w="840" w:type="dxa"/>
          </w:tcPr>
          <w:p w:rsidR="004D69B9" w:rsidRPr="00543711" w:rsidRDefault="00241870" w:rsidP="00616468">
            <w:pPr>
              <w:adjustRightInd w:val="0"/>
              <w:snapToGrid w:val="0"/>
              <w:jc w:val="left"/>
              <w:rPr>
                <w:rFonts w:ascii="楷体" w:eastAsia="楷体" w:hAnsi="楷体" w:cs="宋体"/>
                <w:bCs/>
                <w:sz w:val="24"/>
              </w:rPr>
            </w:pPr>
            <w:r>
              <w:rPr>
                <w:rFonts w:ascii="楷体" w:eastAsia="楷体" w:hAnsi="楷体" w:cs="宋体" w:hint="eastAsia"/>
                <w:bCs/>
                <w:sz w:val="24"/>
              </w:rPr>
              <w:t>1</w:t>
            </w:r>
            <w:r w:rsidR="004D69B9" w:rsidRPr="00543711">
              <w:rPr>
                <w:rFonts w:ascii="楷体" w:eastAsia="楷体" w:hAnsi="楷体" w:cs="宋体" w:hint="eastAsia"/>
                <w:bCs/>
                <w:sz w:val="24"/>
              </w:rPr>
              <w:t>.7防护和应急管理</w:t>
            </w:r>
          </w:p>
        </w:tc>
        <w:tc>
          <w:tcPr>
            <w:tcW w:w="1011" w:type="dxa"/>
          </w:tcPr>
          <w:p w:rsidR="004D69B9" w:rsidRPr="00543711" w:rsidRDefault="00241870" w:rsidP="00616468">
            <w:pPr>
              <w:adjustRightInd w:val="0"/>
              <w:snapToGrid w:val="0"/>
              <w:jc w:val="left"/>
              <w:rPr>
                <w:rFonts w:ascii="楷体" w:eastAsia="楷体" w:hAnsi="楷体" w:cs="宋体"/>
                <w:bCs/>
                <w:sz w:val="24"/>
              </w:rPr>
            </w:pPr>
            <w:r>
              <w:rPr>
                <w:rFonts w:ascii="楷体" w:eastAsia="楷体" w:hAnsi="楷体" w:cs="宋体" w:hint="eastAsia"/>
                <w:bCs/>
                <w:sz w:val="24"/>
              </w:rPr>
              <w:t>1</w:t>
            </w:r>
            <w:r w:rsidR="004D69B9" w:rsidRPr="00543711">
              <w:rPr>
                <w:rFonts w:ascii="楷体" w:eastAsia="楷体" w:hAnsi="楷体" w:cs="宋体" w:hint="eastAsia"/>
                <w:bCs/>
                <w:sz w:val="24"/>
              </w:rPr>
              <w:t>.7.1防护用品和应急救援器材配备</w:t>
            </w:r>
          </w:p>
        </w:tc>
        <w:tc>
          <w:tcPr>
            <w:tcW w:w="2835" w:type="dxa"/>
          </w:tcPr>
          <w:p w:rsidR="004D69B9" w:rsidRPr="00543711" w:rsidRDefault="004D69B9" w:rsidP="00616468">
            <w:pPr>
              <w:adjustRightInd w:val="0"/>
              <w:snapToGrid w:val="0"/>
              <w:jc w:val="left"/>
              <w:rPr>
                <w:rFonts w:ascii="楷体" w:eastAsia="楷体" w:hAnsi="楷体" w:cs="宋体"/>
                <w:bCs/>
                <w:sz w:val="24"/>
              </w:rPr>
            </w:pPr>
            <w:r w:rsidRPr="00543711">
              <w:rPr>
                <w:rFonts w:ascii="楷体" w:eastAsia="楷体" w:hAnsi="楷体" w:cs="宋体" w:hint="eastAsia"/>
                <w:bCs/>
                <w:sz w:val="24"/>
              </w:rPr>
              <w:t>①是否按规定制定劳动防护用品配备标准；</w:t>
            </w:r>
          </w:p>
          <w:p w:rsidR="004D69B9" w:rsidRPr="00543711" w:rsidRDefault="004D69B9" w:rsidP="00616468">
            <w:pPr>
              <w:adjustRightInd w:val="0"/>
              <w:snapToGrid w:val="0"/>
              <w:jc w:val="left"/>
              <w:rPr>
                <w:rFonts w:ascii="楷体" w:eastAsia="楷体" w:hAnsi="楷体" w:cs="宋体"/>
                <w:bCs/>
                <w:sz w:val="24"/>
              </w:rPr>
            </w:pPr>
            <w:r w:rsidRPr="00543711">
              <w:rPr>
                <w:rFonts w:ascii="楷体" w:eastAsia="楷体" w:hAnsi="楷体" w:cs="宋体" w:hint="eastAsia"/>
                <w:bCs/>
                <w:sz w:val="24"/>
              </w:rPr>
              <w:t>②是否按规定采购、保管、发放、使用、更换、报废劳动防护用品；</w:t>
            </w:r>
          </w:p>
          <w:p w:rsidR="004D69B9" w:rsidRPr="00543711" w:rsidRDefault="004D69B9" w:rsidP="00616468">
            <w:pPr>
              <w:adjustRightInd w:val="0"/>
              <w:snapToGrid w:val="0"/>
              <w:jc w:val="left"/>
              <w:rPr>
                <w:rFonts w:ascii="楷体" w:eastAsia="楷体" w:hAnsi="楷体" w:cs="宋体"/>
                <w:bCs/>
                <w:sz w:val="24"/>
              </w:rPr>
            </w:pPr>
            <w:r w:rsidRPr="00543711">
              <w:rPr>
                <w:rFonts w:ascii="楷体" w:eastAsia="楷体" w:hAnsi="楷体" w:cs="宋体" w:hint="eastAsia"/>
                <w:bCs/>
                <w:sz w:val="24"/>
              </w:rPr>
              <w:t>③是否为从业人员提供符合国家标准或者行业标准的劳动防护用品，并监督、教育从业人员按照使用规则佩戴、使用；</w:t>
            </w:r>
          </w:p>
          <w:p w:rsidR="004D69B9" w:rsidRPr="00543711" w:rsidRDefault="004D69B9" w:rsidP="00DD0D3D">
            <w:pPr>
              <w:adjustRightInd w:val="0"/>
              <w:snapToGrid w:val="0"/>
              <w:jc w:val="left"/>
              <w:rPr>
                <w:rFonts w:ascii="楷体" w:eastAsia="楷体" w:hAnsi="楷体" w:cs="宋体"/>
                <w:bCs/>
                <w:sz w:val="24"/>
              </w:rPr>
            </w:pPr>
            <w:r w:rsidRPr="00543711">
              <w:rPr>
                <w:rFonts w:ascii="楷体" w:eastAsia="楷体" w:hAnsi="楷体" w:cs="宋体" w:hint="eastAsia"/>
                <w:bCs/>
                <w:sz w:val="24"/>
              </w:rPr>
              <w:t>④企业岗位人员掌握防护用品和应急救援器材使用技能的情况。</w:t>
            </w:r>
          </w:p>
        </w:tc>
        <w:tc>
          <w:tcPr>
            <w:tcW w:w="1843" w:type="dxa"/>
          </w:tcPr>
          <w:p w:rsidR="004D69B9" w:rsidRPr="00543711" w:rsidRDefault="004D69B9" w:rsidP="00DD0D3D">
            <w:pPr>
              <w:adjustRightInd w:val="0"/>
              <w:snapToGrid w:val="0"/>
              <w:jc w:val="left"/>
              <w:rPr>
                <w:rFonts w:ascii="楷体" w:eastAsia="楷体" w:hAnsi="楷体" w:cs="宋体"/>
                <w:bCs/>
                <w:sz w:val="24"/>
              </w:rPr>
            </w:pPr>
            <w:r w:rsidRPr="00543711">
              <w:rPr>
                <w:rFonts w:ascii="楷体" w:eastAsia="楷体" w:hAnsi="楷体" w:cs="宋体" w:hint="eastAsia"/>
                <w:bCs/>
                <w:sz w:val="24"/>
              </w:rPr>
              <w:t>《安全生产法》第 42、44 条；《山东省生产经营单位安全生产主体责任规定》第 21 条</w:t>
            </w:r>
          </w:p>
        </w:tc>
        <w:tc>
          <w:tcPr>
            <w:tcW w:w="2835" w:type="dxa"/>
          </w:tcPr>
          <w:p w:rsidR="004D69B9" w:rsidRPr="00543711" w:rsidRDefault="004D69B9" w:rsidP="00616468">
            <w:pPr>
              <w:adjustRightInd w:val="0"/>
              <w:snapToGrid w:val="0"/>
              <w:rPr>
                <w:rFonts w:ascii="楷体" w:eastAsia="楷体" w:hAnsi="楷体" w:cs="宋体"/>
                <w:bCs/>
                <w:sz w:val="24"/>
              </w:rPr>
            </w:pPr>
            <w:r w:rsidRPr="00543711">
              <w:rPr>
                <w:rFonts w:ascii="楷体" w:eastAsia="楷体" w:hAnsi="楷体" w:cs="宋体" w:hint="eastAsia"/>
                <w:bCs/>
                <w:sz w:val="24"/>
              </w:rPr>
              <w:t>①查阅防护用品和应急救援器材配备台帐；②现场勘查某一单位或某一岗位应急救援器材配备情况；③必要时对相关人员进行正式问询；可以要求岗位操作人员现场演示防护用品和应急救援器材的使用。</w:t>
            </w:r>
          </w:p>
        </w:tc>
        <w:tc>
          <w:tcPr>
            <w:tcW w:w="3147" w:type="dxa"/>
          </w:tcPr>
          <w:p w:rsidR="004D69B9" w:rsidRPr="00543711" w:rsidRDefault="004D69B9" w:rsidP="00616468">
            <w:pPr>
              <w:adjustRightInd w:val="0"/>
              <w:snapToGrid w:val="0"/>
              <w:jc w:val="left"/>
              <w:rPr>
                <w:rFonts w:ascii="楷体" w:eastAsia="楷体" w:hAnsi="楷体" w:cs="宋体"/>
                <w:bCs/>
                <w:sz w:val="24"/>
              </w:rPr>
            </w:pPr>
            <w:r w:rsidRPr="00543711">
              <w:rPr>
                <w:rFonts w:ascii="楷体" w:eastAsia="楷体" w:hAnsi="楷体" w:cs="宋体" w:hint="eastAsia"/>
                <w:bCs/>
                <w:sz w:val="24"/>
              </w:rPr>
              <w:t>①在可能存在有毒有害气体的区域，没有配备便携式检测仪、空气呼吸器等器材和设备，或配备数量不足，或不在完好状态；②防护器具未按规定定点存放在安全、方便的地方，并有专人负责保管、检查，定期校验和维护；③岗位人员不能正确佩戴和使用个体防护用品和应急救援器材；④防护器具未按规定校验或校验后未记录、铅封；⑤未建立职业卫生防护设施及个体防护用品管理台账；未对劳动防护用品使用情况进行检查监督；现场的劳动防护用品、应急救援器材已经损坏、报废，或超过有效使用期；应急通讯网络不畅通；有毒有害岗位未配备救援器材柜；未对</w:t>
            </w:r>
            <w:r w:rsidRPr="00543711">
              <w:rPr>
                <w:rFonts w:ascii="楷体" w:eastAsia="楷体" w:hAnsi="楷体" w:cs="宋体" w:hint="eastAsia"/>
                <w:bCs/>
                <w:sz w:val="24"/>
              </w:rPr>
              <w:lastRenderedPageBreak/>
              <w:t>救援器材进行经常性的维护保养并记录。</w:t>
            </w:r>
          </w:p>
          <w:p w:rsidR="004D69B9" w:rsidRPr="00543711" w:rsidRDefault="004D69B9" w:rsidP="00B042C7">
            <w:pPr>
              <w:adjustRightInd w:val="0"/>
              <w:snapToGrid w:val="0"/>
              <w:jc w:val="left"/>
              <w:rPr>
                <w:rFonts w:ascii="楷体" w:eastAsia="楷体" w:hAnsi="楷体" w:cs="宋体"/>
                <w:bCs/>
                <w:sz w:val="24"/>
              </w:rPr>
            </w:pPr>
            <w:r w:rsidRPr="00543711">
              <w:rPr>
                <w:rFonts w:ascii="楷体" w:eastAsia="楷体" w:hAnsi="楷体" w:cs="宋体" w:hint="eastAsia"/>
                <w:bCs/>
                <w:sz w:val="24"/>
              </w:rPr>
              <w:t xml:space="preserve">    涉及重大危险源的未达到下列要求：对存在吸入性有毒、有害气体的，应当配备化学防护服、堵漏器材等应急器材和设备；重大危险源涉及剧毒气体的，还应当配备两套以上（含本数）气密型化学防护服；重大危险源涉及易燃易爆气体或者易燃液体蒸气的，还应当配备一定数量的便携式可燃气体检测设备。</w:t>
            </w:r>
          </w:p>
        </w:tc>
        <w:tc>
          <w:tcPr>
            <w:tcW w:w="1138" w:type="dxa"/>
          </w:tcPr>
          <w:p w:rsidR="004D69B9" w:rsidRPr="00543711" w:rsidRDefault="004D69B9" w:rsidP="00616468">
            <w:pPr>
              <w:adjustRightInd w:val="0"/>
              <w:snapToGrid w:val="0"/>
              <w:jc w:val="left"/>
              <w:rPr>
                <w:rFonts w:ascii="楷体" w:eastAsia="楷体" w:hAnsi="楷体" w:cs="宋体"/>
                <w:bCs/>
                <w:sz w:val="24"/>
              </w:rPr>
            </w:pPr>
            <w:r w:rsidRPr="00543711">
              <w:rPr>
                <w:rFonts w:ascii="楷体" w:eastAsia="楷体" w:hAnsi="楷体" w:cs="宋体" w:hint="eastAsia"/>
                <w:bCs/>
                <w:sz w:val="24"/>
              </w:rPr>
              <w:lastRenderedPageBreak/>
              <w:t>《安全生产法》第九十六条；《安全生产违法行为行政处罚办法》(国家安全监管总局令第15号)第四十六条；《危险化学品重大危险源监督管理暂行规</w:t>
            </w:r>
            <w:r w:rsidRPr="00543711">
              <w:rPr>
                <w:rFonts w:ascii="楷体" w:eastAsia="楷体" w:hAnsi="楷体" w:cs="宋体" w:hint="eastAsia"/>
                <w:bCs/>
                <w:sz w:val="24"/>
              </w:rPr>
              <w:lastRenderedPageBreak/>
              <w:t>定》第三十四条</w:t>
            </w:r>
          </w:p>
        </w:tc>
      </w:tr>
      <w:tr w:rsidR="00543711" w:rsidRPr="00543711" w:rsidTr="008B73E6">
        <w:trPr>
          <w:trHeight w:val="1841"/>
        </w:trPr>
        <w:tc>
          <w:tcPr>
            <w:tcW w:w="525" w:type="dxa"/>
          </w:tcPr>
          <w:p w:rsidR="004D69B9" w:rsidRPr="00543711" w:rsidRDefault="00616468" w:rsidP="00241870">
            <w:pPr>
              <w:adjustRightInd w:val="0"/>
              <w:snapToGrid w:val="0"/>
              <w:jc w:val="left"/>
              <w:rPr>
                <w:rFonts w:ascii="楷体" w:eastAsia="楷体" w:hAnsi="楷体" w:cs="宋体"/>
                <w:bCs/>
                <w:sz w:val="24"/>
              </w:rPr>
            </w:pPr>
            <w:r w:rsidRPr="00543711">
              <w:rPr>
                <w:rFonts w:ascii="楷体" w:eastAsia="楷体" w:hAnsi="楷体" w:cs="宋体" w:hint="eastAsia"/>
                <w:bCs/>
                <w:sz w:val="24"/>
              </w:rPr>
              <w:lastRenderedPageBreak/>
              <w:t>4</w:t>
            </w:r>
            <w:r w:rsidR="00241870">
              <w:rPr>
                <w:rFonts w:ascii="楷体" w:eastAsia="楷体" w:hAnsi="楷体" w:cs="宋体" w:hint="eastAsia"/>
                <w:bCs/>
                <w:sz w:val="24"/>
              </w:rPr>
              <w:t>2</w:t>
            </w:r>
          </w:p>
        </w:tc>
        <w:tc>
          <w:tcPr>
            <w:tcW w:w="840" w:type="dxa"/>
          </w:tcPr>
          <w:p w:rsidR="004D69B9" w:rsidRPr="00543711" w:rsidRDefault="00241870" w:rsidP="00616468">
            <w:pPr>
              <w:adjustRightInd w:val="0"/>
              <w:snapToGrid w:val="0"/>
              <w:jc w:val="left"/>
              <w:rPr>
                <w:rFonts w:ascii="楷体" w:eastAsia="楷体" w:hAnsi="楷体" w:cs="宋体"/>
                <w:bCs/>
                <w:sz w:val="24"/>
              </w:rPr>
            </w:pPr>
            <w:r>
              <w:rPr>
                <w:rFonts w:ascii="楷体" w:eastAsia="楷体" w:hAnsi="楷体" w:cs="宋体" w:hint="eastAsia"/>
                <w:bCs/>
                <w:sz w:val="24"/>
              </w:rPr>
              <w:t>1</w:t>
            </w:r>
            <w:r w:rsidR="004D69B9" w:rsidRPr="00543711">
              <w:rPr>
                <w:rFonts w:ascii="楷体" w:eastAsia="楷体" w:hAnsi="楷体" w:cs="宋体" w:hint="eastAsia"/>
                <w:bCs/>
                <w:sz w:val="24"/>
              </w:rPr>
              <w:t>.7防护和应急管理</w:t>
            </w:r>
          </w:p>
        </w:tc>
        <w:tc>
          <w:tcPr>
            <w:tcW w:w="1011" w:type="dxa"/>
          </w:tcPr>
          <w:p w:rsidR="004D69B9" w:rsidRPr="00543711" w:rsidRDefault="00241870" w:rsidP="00616468">
            <w:pPr>
              <w:adjustRightInd w:val="0"/>
              <w:snapToGrid w:val="0"/>
              <w:jc w:val="left"/>
              <w:rPr>
                <w:rFonts w:ascii="楷体" w:eastAsia="楷体" w:hAnsi="楷体" w:cs="宋体"/>
                <w:bCs/>
                <w:sz w:val="24"/>
              </w:rPr>
            </w:pPr>
            <w:r>
              <w:rPr>
                <w:rFonts w:ascii="楷体" w:eastAsia="楷体" w:hAnsi="楷体" w:cs="宋体" w:hint="eastAsia"/>
                <w:bCs/>
                <w:sz w:val="24"/>
              </w:rPr>
              <w:t>1</w:t>
            </w:r>
            <w:r w:rsidR="004D69B9" w:rsidRPr="00543711">
              <w:rPr>
                <w:rFonts w:ascii="楷体" w:eastAsia="楷体" w:hAnsi="楷体" w:cs="宋体" w:hint="eastAsia"/>
                <w:bCs/>
                <w:sz w:val="24"/>
              </w:rPr>
              <w:t>.7.2应急救援预案和演练</w:t>
            </w:r>
          </w:p>
        </w:tc>
        <w:tc>
          <w:tcPr>
            <w:tcW w:w="2835" w:type="dxa"/>
          </w:tcPr>
          <w:p w:rsidR="004D69B9" w:rsidRPr="00543711" w:rsidRDefault="004D69B9" w:rsidP="00DD0D3D">
            <w:pPr>
              <w:adjustRightInd w:val="0"/>
              <w:snapToGrid w:val="0"/>
              <w:jc w:val="left"/>
              <w:rPr>
                <w:rFonts w:ascii="楷体" w:eastAsia="楷体" w:hAnsi="楷体" w:cs="宋体"/>
                <w:bCs/>
                <w:sz w:val="24"/>
              </w:rPr>
            </w:pPr>
            <w:r w:rsidRPr="00543711">
              <w:rPr>
                <w:rFonts w:ascii="楷体" w:eastAsia="楷体" w:hAnsi="楷体" w:cs="宋体" w:hint="eastAsia"/>
                <w:bCs/>
                <w:sz w:val="24"/>
              </w:rPr>
              <w:t>①检查企业是否按规定编制应急预案，并定期组织从业人员演练的情况。②检查企业建立应急救援组织或指定兼职应急救援人员的情况。重点检查涉及重大危险源的应急救援预案制定和组织演练情况。</w:t>
            </w:r>
          </w:p>
        </w:tc>
        <w:tc>
          <w:tcPr>
            <w:tcW w:w="1843" w:type="dxa"/>
          </w:tcPr>
          <w:p w:rsidR="004D69B9" w:rsidRPr="00543711" w:rsidRDefault="004D69B9" w:rsidP="00DD0D3D">
            <w:pPr>
              <w:adjustRightInd w:val="0"/>
              <w:snapToGrid w:val="0"/>
              <w:jc w:val="left"/>
              <w:rPr>
                <w:rFonts w:ascii="楷体" w:eastAsia="楷体" w:hAnsi="楷体" w:cs="宋体"/>
                <w:bCs/>
                <w:sz w:val="24"/>
              </w:rPr>
            </w:pPr>
            <w:r w:rsidRPr="00543711">
              <w:rPr>
                <w:rFonts w:ascii="楷体" w:eastAsia="楷体" w:hAnsi="楷体" w:cs="宋体" w:hint="eastAsia"/>
                <w:bCs/>
                <w:sz w:val="24"/>
              </w:rPr>
              <w:t>《安全生产法》第 78条；《危险化学品安全管理条例》第70条；《生产安全事故应急预案管理办法》第 33条。</w:t>
            </w:r>
          </w:p>
        </w:tc>
        <w:tc>
          <w:tcPr>
            <w:tcW w:w="2835" w:type="dxa"/>
          </w:tcPr>
          <w:p w:rsidR="004D69B9" w:rsidRPr="00543711" w:rsidRDefault="004D69B9" w:rsidP="00616468">
            <w:pPr>
              <w:adjustRightInd w:val="0"/>
              <w:snapToGrid w:val="0"/>
              <w:rPr>
                <w:rFonts w:ascii="楷体" w:eastAsia="楷体" w:hAnsi="楷体" w:cs="宋体"/>
                <w:bCs/>
                <w:sz w:val="24"/>
              </w:rPr>
            </w:pPr>
            <w:r w:rsidRPr="00543711">
              <w:rPr>
                <w:rFonts w:ascii="楷体" w:eastAsia="楷体" w:hAnsi="楷体" w:cs="宋体" w:hint="eastAsia"/>
                <w:bCs/>
                <w:sz w:val="24"/>
              </w:rPr>
              <w:t>①查阅应急救援预案和演练档案资料；②查阅建立应急救援组织或指定兼职应急救援人员的有关文件；必要时对有关人员进行正式问询，也可在问卷调查时加入相关题目。</w:t>
            </w:r>
          </w:p>
        </w:tc>
        <w:tc>
          <w:tcPr>
            <w:tcW w:w="3147" w:type="dxa"/>
          </w:tcPr>
          <w:p w:rsidR="004D69B9" w:rsidRPr="00543711" w:rsidRDefault="004D69B9" w:rsidP="00616468">
            <w:pPr>
              <w:pStyle w:val="a7"/>
              <w:numPr>
                <w:ilvl w:val="0"/>
                <w:numId w:val="11"/>
              </w:numPr>
              <w:adjustRightInd w:val="0"/>
              <w:snapToGrid w:val="0"/>
              <w:ind w:left="0" w:firstLineChars="0" w:firstLine="0"/>
              <w:jc w:val="left"/>
              <w:rPr>
                <w:rFonts w:ascii="楷体" w:eastAsia="楷体" w:hAnsi="楷体" w:cs="宋体"/>
                <w:bCs/>
                <w:sz w:val="24"/>
              </w:rPr>
            </w:pPr>
            <w:r w:rsidRPr="00543711">
              <w:rPr>
                <w:rFonts w:ascii="楷体" w:eastAsia="楷体" w:hAnsi="楷体" w:cs="宋体" w:hint="eastAsia"/>
                <w:bCs/>
                <w:sz w:val="24"/>
              </w:rPr>
              <w:t>企业未建立应急救援组织或指定兼职应急救援人员；②未按有关规定编制应急救援预案或者未定期组织演练，或者演练内容不符合相关要求；应急救援预案内容无针对性；未评价应急救援演练效果，未定期评审应急救援预案（尤其是事件、事故后）；预案未报当地安监和有关部门备案，未向当地应急协作单位通报并形成应急联动机制。</w:t>
            </w:r>
          </w:p>
          <w:p w:rsidR="004D69B9" w:rsidRPr="00543711" w:rsidRDefault="004D69B9" w:rsidP="00616468">
            <w:pPr>
              <w:adjustRightInd w:val="0"/>
              <w:snapToGrid w:val="0"/>
              <w:jc w:val="left"/>
              <w:rPr>
                <w:rFonts w:ascii="楷体" w:eastAsia="楷体" w:hAnsi="楷体" w:cs="宋体"/>
                <w:bCs/>
                <w:sz w:val="24"/>
              </w:rPr>
            </w:pPr>
            <w:r w:rsidRPr="00543711">
              <w:rPr>
                <w:rFonts w:ascii="楷体" w:eastAsia="楷体" w:hAnsi="楷体" w:cs="宋体" w:hint="eastAsia"/>
                <w:bCs/>
                <w:sz w:val="24"/>
              </w:rPr>
              <w:lastRenderedPageBreak/>
              <w:t>涉及重大危险源的未达到如下要求：制定重大危险源事故应 急预案演练计划，对重大危险源专项应急预案，每年至少进行一次演练，对重大危险源事故现场处置方案，每半年至少进行一次演练，应急预案演练结束后，企业应当对应急预案演练效果进行评估，撰写应急预案演练评估报告，分析存在的问题，对应急预案提出修改意见，并及时修订完善。</w:t>
            </w:r>
          </w:p>
        </w:tc>
        <w:tc>
          <w:tcPr>
            <w:tcW w:w="1138" w:type="dxa"/>
          </w:tcPr>
          <w:p w:rsidR="004D69B9" w:rsidRPr="00543711" w:rsidRDefault="004D69B9" w:rsidP="00616468">
            <w:pPr>
              <w:adjustRightInd w:val="0"/>
              <w:snapToGrid w:val="0"/>
              <w:jc w:val="left"/>
              <w:rPr>
                <w:rFonts w:ascii="楷体" w:eastAsia="楷体" w:hAnsi="楷体" w:cs="宋体"/>
                <w:bCs/>
                <w:sz w:val="24"/>
              </w:rPr>
            </w:pPr>
            <w:r w:rsidRPr="00543711">
              <w:rPr>
                <w:rFonts w:ascii="楷体" w:eastAsia="楷体" w:hAnsi="楷体" w:cs="宋体" w:hint="eastAsia"/>
                <w:bCs/>
                <w:sz w:val="24"/>
              </w:rPr>
              <w:lastRenderedPageBreak/>
              <w:t>《安全生产法》第九十四条；《安全生产法》第九十八条；《安全生产违法行为行政处罚办法》</w:t>
            </w:r>
            <w:r w:rsidRPr="00543711">
              <w:rPr>
                <w:rFonts w:ascii="楷体" w:eastAsia="楷体" w:hAnsi="楷体" w:cs="宋体" w:hint="eastAsia"/>
                <w:bCs/>
                <w:sz w:val="24"/>
              </w:rPr>
              <w:lastRenderedPageBreak/>
              <w:t>(国家安全监管总局令第15号)第四十六条；《生产安全事故应急预案管理办法》（国家安全生产监督管理总局令第17号）第三十五条</w:t>
            </w:r>
          </w:p>
        </w:tc>
      </w:tr>
      <w:tr w:rsidR="00543711" w:rsidRPr="00543711" w:rsidTr="008B73E6">
        <w:trPr>
          <w:trHeight w:val="1841"/>
        </w:trPr>
        <w:tc>
          <w:tcPr>
            <w:tcW w:w="525" w:type="dxa"/>
          </w:tcPr>
          <w:p w:rsidR="004D69B9" w:rsidRPr="00543711" w:rsidRDefault="00616468" w:rsidP="00241870">
            <w:pPr>
              <w:adjustRightInd w:val="0"/>
              <w:snapToGrid w:val="0"/>
              <w:jc w:val="left"/>
              <w:rPr>
                <w:rFonts w:ascii="楷体" w:eastAsia="楷体" w:hAnsi="楷体" w:cs="宋体"/>
                <w:bCs/>
                <w:sz w:val="24"/>
              </w:rPr>
            </w:pPr>
            <w:r w:rsidRPr="00543711">
              <w:rPr>
                <w:rFonts w:ascii="楷体" w:eastAsia="楷体" w:hAnsi="楷体" w:cs="宋体" w:hint="eastAsia"/>
                <w:bCs/>
                <w:sz w:val="24"/>
              </w:rPr>
              <w:lastRenderedPageBreak/>
              <w:t>4</w:t>
            </w:r>
            <w:r w:rsidR="00241870">
              <w:rPr>
                <w:rFonts w:ascii="楷体" w:eastAsia="楷体" w:hAnsi="楷体" w:cs="宋体" w:hint="eastAsia"/>
                <w:bCs/>
                <w:sz w:val="24"/>
              </w:rPr>
              <w:t>3</w:t>
            </w:r>
          </w:p>
        </w:tc>
        <w:tc>
          <w:tcPr>
            <w:tcW w:w="840" w:type="dxa"/>
          </w:tcPr>
          <w:p w:rsidR="004D69B9" w:rsidRPr="00543711" w:rsidRDefault="00241870" w:rsidP="00616468">
            <w:pPr>
              <w:adjustRightInd w:val="0"/>
              <w:snapToGrid w:val="0"/>
              <w:jc w:val="left"/>
              <w:rPr>
                <w:rFonts w:ascii="楷体" w:eastAsia="楷体" w:hAnsi="楷体" w:cs="宋体"/>
                <w:bCs/>
                <w:sz w:val="24"/>
              </w:rPr>
            </w:pPr>
            <w:r>
              <w:rPr>
                <w:rFonts w:ascii="楷体" w:eastAsia="楷体" w:hAnsi="楷体" w:cs="宋体" w:hint="eastAsia"/>
                <w:bCs/>
                <w:sz w:val="24"/>
              </w:rPr>
              <w:t>1</w:t>
            </w:r>
            <w:r w:rsidR="004D69B9" w:rsidRPr="00543711">
              <w:rPr>
                <w:rFonts w:ascii="楷体" w:eastAsia="楷体" w:hAnsi="楷体" w:cs="宋体" w:hint="eastAsia"/>
                <w:bCs/>
                <w:sz w:val="24"/>
              </w:rPr>
              <w:t>.8对特殊行业的强制性要求</w:t>
            </w:r>
          </w:p>
        </w:tc>
        <w:tc>
          <w:tcPr>
            <w:tcW w:w="1011" w:type="dxa"/>
          </w:tcPr>
          <w:p w:rsidR="004D69B9" w:rsidRPr="00543711" w:rsidRDefault="004D69B9" w:rsidP="00616468">
            <w:pPr>
              <w:adjustRightInd w:val="0"/>
              <w:snapToGrid w:val="0"/>
              <w:jc w:val="left"/>
              <w:rPr>
                <w:rFonts w:ascii="楷体" w:eastAsia="楷体" w:hAnsi="楷体" w:cs="宋体"/>
                <w:bCs/>
                <w:sz w:val="24"/>
              </w:rPr>
            </w:pPr>
            <w:r w:rsidRPr="00543711">
              <w:rPr>
                <w:rFonts w:ascii="楷体" w:eastAsia="楷体" w:hAnsi="楷体" w:cs="宋体" w:hint="eastAsia"/>
                <w:bCs/>
                <w:sz w:val="24"/>
              </w:rPr>
              <w:t>对涉及某些特殊危险化学品（主要包括：氢气、氯气、</w:t>
            </w:r>
            <w:r w:rsidRPr="00543711">
              <w:rPr>
                <w:rFonts w:ascii="楷体" w:eastAsia="楷体" w:hAnsi="楷体" w:cs="宋体" w:hint="eastAsia"/>
                <w:bCs/>
                <w:sz w:val="24"/>
              </w:rPr>
              <w:lastRenderedPageBreak/>
              <w:t>煤气、液氨、光气等）的企业</w:t>
            </w:r>
          </w:p>
        </w:tc>
        <w:tc>
          <w:tcPr>
            <w:tcW w:w="2835" w:type="dxa"/>
          </w:tcPr>
          <w:p w:rsidR="004D69B9" w:rsidRPr="00543711" w:rsidRDefault="004D69B9" w:rsidP="00616468">
            <w:pPr>
              <w:adjustRightInd w:val="0"/>
              <w:snapToGrid w:val="0"/>
              <w:jc w:val="left"/>
              <w:rPr>
                <w:rFonts w:ascii="楷体" w:eastAsia="楷体" w:hAnsi="楷体" w:cs="宋体"/>
                <w:bCs/>
                <w:sz w:val="24"/>
              </w:rPr>
            </w:pPr>
            <w:r w:rsidRPr="00543711">
              <w:rPr>
                <w:rFonts w:ascii="楷体" w:eastAsia="楷体" w:hAnsi="楷体" w:cs="宋体" w:hint="eastAsia"/>
                <w:bCs/>
                <w:sz w:val="24"/>
              </w:rPr>
              <w:lastRenderedPageBreak/>
              <w:t>在工艺设备安全方面（包括：设计、设备设施、安全仪表、运行操作、检测、报警、自控联锁等）和作业安全方面（包括：特殊作业、检维修、试生产等），国家法律法规和标准规范有特定强制性要</w:t>
            </w:r>
            <w:r w:rsidRPr="00543711">
              <w:rPr>
                <w:rFonts w:ascii="楷体" w:eastAsia="楷体" w:hAnsi="楷体" w:cs="宋体" w:hint="eastAsia"/>
                <w:bCs/>
                <w:sz w:val="24"/>
              </w:rPr>
              <w:lastRenderedPageBreak/>
              <w:t>求的，应列入检查内容。本手册对涉及氢气、氯气的企业，在《特殊行业检查项目表》（见附件28）中，列出了国家标准有强制性要求的部分检查内容，供检查人员参照确定涉及氢气、氯气等特殊危险化学品企业的检查内容。</w:t>
            </w:r>
          </w:p>
        </w:tc>
        <w:tc>
          <w:tcPr>
            <w:tcW w:w="1843" w:type="dxa"/>
          </w:tcPr>
          <w:p w:rsidR="004D69B9" w:rsidRPr="00543711" w:rsidRDefault="004D69B9" w:rsidP="00B042C7">
            <w:pPr>
              <w:adjustRightInd w:val="0"/>
              <w:snapToGrid w:val="0"/>
              <w:jc w:val="left"/>
              <w:rPr>
                <w:rFonts w:ascii="楷体" w:eastAsia="楷体" w:hAnsi="楷体" w:cs="宋体"/>
                <w:bCs/>
                <w:sz w:val="24"/>
              </w:rPr>
            </w:pPr>
            <w:r w:rsidRPr="00543711">
              <w:rPr>
                <w:rFonts w:ascii="楷体" w:eastAsia="楷体" w:hAnsi="楷体" w:cs="宋体" w:hint="eastAsia"/>
                <w:bCs/>
                <w:sz w:val="24"/>
              </w:rPr>
              <w:lastRenderedPageBreak/>
              <w:t>《安全生产法》第三十三条；</w:t>
            </w:r>
          </w:p>
        </w:tc>
        <w:tc>
          <w:tcPr>
            <w:tcW w:w="2835" w:type="dxa"/>
          </w:tcPr>
          <w:p w:rsidR="004D69B9" w:rsidRPr="00543711" w:rsidRDefault="004D69B9" w:rsidP="00616468">
            <w:pPr>
              <w:adjustRightInd w:val="0"/>
              <w:snapToGrid w:val="0"/>
              <w:rPr>
                <w:rFonts w:ascii="楷体" w:eastAsia="楷体" w:hAnsi="楷体" w:cs="宋体"/>
                <w:bCs/>
                <w:sz w:val="24"/>
              </w:rPr>
            </w:pPr>
            <w:r w:rsidRPr="00543711">
              <w:rPr>
                <w:rFonts w:ascii="楷体" w:eastAsia="楷体" w:hAnsi="楷体" w:cs="宋体" w:hint="eastAsia"/>
                <w:bCs/>
                <w:sz w:val="24"/>
              </w:rPr>
              <w:t>对涉及特殊危险化学品的企业，国家标准的强制性要求往往很具体，检查时应认真查阅标准文本，对照企业工艺设备情况和作业规程，认真进行现场勘查。涉及一些细节问题的，可对实际操作人</w:t>
            </w:r>
            <w:r w:rsidRPr="00543711">
              <w:rPr>
                <w:rFonts w:ascii="楷体" w:eastAsia="楷体" w:hAnsi="楷体" w:cs="宋体" w:hint="eastAsia"/>
                <w:bCs/>
                <w:sz w:val="24"/>
              </w:rPr>
              <w:lastRenderedPageBreak/>
              <w:t>员、工艺技术人员进行正式问询。</w:t>
            </w:r>
          </w:p>
        </w:tc>
        <w:tc>
          <w:tcPr>
            <w:tcW w:w="3147" w:type="dxa"/>
          </w:tcPr>
          <w:p w:rsidR="004D69B9" w:rsidRPr="00543711" w:rsidRDefault="004D69B9" w:rsidP="00616468">
            <w:pPr>
              <w:adjustRightInd w:val="0"/>
              <w:snapToGrid w:val="0"/>
              <w:jc w:val="left"/>
              <w:rPr>
                <w:rFonts w:ascii="楷体" w:eastAsia="楷体" w:hAnsi="楷体" w:cs="宋体"/>
                <w:bCs/>
                <w:sz w:val="24"/>
              </w:rPr>
            </w:pPr>
            <w:r w:rsidRPr="00543711">
              <w:rPr>
                <w:rFonts w:ascii="楷体" w:eastAsia="楷体" w:hAnsi="楷体" w:cs="宋体" w:hint="eastAsia"/>
                <w:bCs/>
                <w:sz w:val="24"/>
              </w:rPr>
              <w:lastRenderedPageBreak/>
              <w:t>常见问题一般是：对涉及特殊危险化学品的工艺、设备和作业等方面，企业不能全面执行国家标准的强制性要求。</w:t>
            </w:r>
          </w:p>
        </w:tc>
        <w:tc>
          <w:tcPr>
            <w:tcW w:w="1138" w:type="dxa"/>
          </w:tcPr>
          <w:p w:rsidR="004D69B9" w:rsidRPr="00543711" w:rsidRDefault="004D69B9" w:rsidP="00616468">
            <w:pPr>
              <w:adjustRightInd w:val="0"/>
              <w:snapToGrid w:val="0"/>
              <w:jc w:val="left"/>
              <w:rPr>
                <w:rFonts w:ascii="楷体" w:eastAsia="楷体" w:hAnsi="楷体" w:cs="宋体"/>
                <w:bCs/>
                <w:sz w:val="24"/>
              </w:rPr>
            </w:pPr>
            <w:r w:rsidRPr="00543711">
              <w:rPr>
                <w:rFonts w:ascii="楷体" w:eastAsia="楷体" w:hAnsi="楷体" w:cs="宋体" w:hint="eastAsia"/>
                <w:bCs/>
                <w:sz w:val="24"/>
              </w:rPr>
              <w:t xml:space="preserve">《安全生产法》第一百零八条  </w:t>
            </w:r>
          </w:p>
        </w:tc>
      </w:tr>
      <w:tr w:rsidR="004D69B9" w:rsidRPr="00543711" w:rsidTr="008B73E6">
        <w:trPr>
          <w:trHeight w:val="1841"/>
        </w:trPr>
        <w:tc>
          <w:tcPr>
            <w:tcW w:w="525" w:type="dxa"/>
          </w:tcPr>
          <w:p w:rsidR="004D69B9" w:rsidRPr="00543711" w:rsidRDefault="00616468" w:rsidP="00241870">
            <w:pPr>
              <w:adjustRightInd w:val="0"/>
              <w:snapToGrid w:val="0"/>
              <w:jc w:val="left"/>
              <w:rPr>
                <w:rFonts w:ascii="楷体" w:eastAsia="楷体" w:hAnsi="楷体" w:cs="宋体"/>
                <w:bCs/>
                <w:sz w:val="24"/>
              </w:rPr>
            </w:pPr>
            <w:r w:rsidRPr="00543711">
              <w:rPr>
                <w:rFonts w:ascii="楷体" w:eastAsia="楷体" w:hAnsi="楷体" w:cs="宋体" w:hint="eastAsia"/>
                <w:bCs/>
                <w:sz w:val="24"/>
              </w:rPr>
              <w:lastRenderedPageBreak/>
              <w:t>4</w:t>
            </w:r>
            <w:r w:rsidR="00241870">
              <w:rPr>
                <w:rFonts w:ascii="楷体" w:eastAsia="楷体" w:hAnsi="楷体" w:cs="宋体" w:hint="eastAsia"/>
                <w:bCs/>
                <w:sz w:val="24"/>
              </w:rPr>
              <w:t>4</w:t>
            </w:r>
          </w:p>
        </w:tc>
        <w:tc>
          <w:tcPr>
            <w:tcW w:w="840" w:type="dxa"/>
          </w:tcPr>
          <w:p w:rsidR="004D69B9" w:rsidRPr="00543711" w:rsidRDefault="00241870" w:rsidP="00616468">
            <w:pPr>
              <w:adjustRightInd w:val="0"/>
              <w:snapToGrid w:val="0"/>
              <w:jc w:val="left"/>
              <w:rPr>
                <w:rFonts w:ascii="楷体" w:eastAsia="楷体" w:hAnsi="楷体" w:cs="宋体"/>
                <w:bCs/>
                <w:sz w:val="24"/>
              </w:rPr>
            </w:pPr>
            <w:r>
              <w:rPr>
                <w:rFonts w:ascii="楷体" w:eastAsia="楷体" w:hAnsi="楷体" w:cs="宋体" w:hint="eastAsia"/>
                <w:bCs/>
                <w:sz w:val="24"/>
              </w:rPr>
              <w:t>1</w:t>
            </w:r>
            <w:r w:rsidR="004D69B9" w:rsidRPr="00543711">
              <w:rPr>
                <w:rFonts w:ascii="楷体" w:eastAsia="楷体" w:hAnsi="楷体" w:cs="宋体" w:hint="eastAsia"/>
                <w:bCs/>
                <w:sz w:val="24"/>
              </w:rPr>
              <w:t>.9停产企业</w:t>
            </w:r>
          </w:p>
        </w:tc>
        <w:tc>
          <w:tcPr>
            <w:tcW w:w="1011" w:type="dxa"/>
          </w:tcPr>
          <w:p w:rsidR="004D69B9" w:rsidRPr="00543711" w:rsidRDefault="004D69B9" w:rsidP="00616468">
            <w:pPr>
              <w:adjustRightInd w:val="0"/>
              <w:snapToGrid w:val="0"/>
              <w:jc w:val="left"/>
              <w:rPr>
                <w:rFonts w:ascii="楷体" w:eastAsia="楷体" w:hAnsi="楷体" w:cs="宋体"/>
                <w:bCs/>
                <w:sz w:val="24"/>
              </w:rPr>
            </w:pPr>
          </w:p>
        </w:tc>
        <w:tc>
          <w:tcPr>
            <w:tcW w:w="2835" w:type="dxa"/>
          </w:tcPr>
          <w:p w:rsidR="004D69B9" w:rsidRPr="00543711" w:rsidRDefault="004D69B9" w:rsidP="00616468">
            <w:pPr>
              <w:adjustRightInd w:val="0"/>
              <w:snapToGrid w:val="0"/>
              <w:jc w:val="left"/>
              <w:rPr>
                <w:rFonts w:ascii="楷体" w:eastAsia="楷体" w:hAnsi="楷体" w:cs="宋体"/>
                <w:bCs/>
                <w:sz w:val="24"/>
              </w:rPr>
            </w:pPr>
            <w:r w:rsidRPr="00543711">
              <w:rPr>
                <w:rFonts w:ascii="楷体" w:eastAsia="楷体" w:hAnsi="楷体" w:cs="宋体" w:hint="eastAsia"/>
                <w:bCs/>
                <w:sz w:val="24"/>
              </w:rPr>
              <w:t>对被安监部门责令停产的企业，要检查企业的用电用水、原料采购、产品销售、供热设施运行等方面的情况，以确定企业是否存在擅自进行生产运行的情况。</w:t>
            </w:r>
          </w:p>
          <w:p w:rsidR="004D69B9" w:rsidRPr="00543711" w:rsidRDefault="004D69B9" w:rsidP="00616468">
            <w:pPr>
              <w:adjustRightInd w:val="0"/>
              <w:snapToGrid w:val="0"/>
              <w:jc w:val="left"/>
              <w:rPr>
                <w:rFonts w:ascii="楷体" w:eastAsia="楷体" w:hAnsi="楷体" w:cs="宋体"/>
                <w:bCs/>
                <w:sz w:val="24"/>
              </w:rPr>
            </w:pPr>
            <w:r w:rsidRPr="00543711">
              <w:rPr>
                <w:rFonts w:ascii="楷体" w:eastAsia="楷体" w:hAnsi="楷体" w:cs="宋体" w:hint="eastAsia"/>
                <w:bCs/>
                <w:sz w:val="24"/>
              </w:rPr>
              <w:t>对停产企业，一般应实施飞行检查，检查的内容应根据企业情况和停产期间安全管理的特点合理确定。</w:t>
            </w:r>
          </w:p>
          <w:p w:rsidR="004D69B9" w:rsidRPr="00543711" w:rsidRDefault="004D69B9" w:rsidP="00616468">
            <w:pPr>
              <w:adjustRightInd w:val="0"/>
              <w:snapToGrid w:val="0"/>
              <w:jc w:val="left"/>
              <w:rPr>
                <w:rFonts w:ascii="楷体" w:eastAsia="楷体" w:hAnsi="楷体" w:cs="宋体"/>
                <w:bCs/>
                <w:sz w:val="24"/>
              </w:rPr>
            </w:pPr>
            <w:r w:rsidRPr="00543711">
              <w:rPr>
                <w:rFonts w:ascii="楷体" w:eastAsia="楷体" w:hAnsi="楷体" w:cs="宋体" w:hint="eastAsia"/>
                <w:bCs/>
                <w:sz w:val="24"/>
              </w:rPr>
              <w:t>建议在以下项目中确定部分检查内容：温度压力液位等参数控制；防火防雷防爆措施；有毒和可燃气体泄漏检测设施；应急</w:t>
            </w:r>
            <w:r w:rsidRPr="00543711">
              <w:rPr>
                <w:rFonts w:ascii="楷体" w:eastAsia="楷体" w:hAnsi="楷体" w:cs="宋体" w:hint="eastAsia"/>
                <w:bCs/>
                <w:sz w:val="24"/>
              </w:rPr>
              <w:lastRenderedPageBreak/>
              <w:t xml:space="preserve">设施和监控设施；危险化学品输送管道；特殊作业；罐区作业；检维修安全管理； </w:t>
            </w:r>
          </w:p>
          <w:p w:rsidR="004D69B9" w:rsidRPr="00543711" w:rsidRDefault="004D69B9" w:rsidP="00616468">
            <w:pPr>
              <w:adjustRightInd w:val="0"/>
              <w:snapToGrid w:val="0"/>
              <w:jc w:val="left"/>
              <w:rPr>
                <w:rFonts w:ascii="楷体" w:eastAsia="楷体" w:hAnsi="楷体" w:cs="宋体"/>
                <w:bCs/>
                <w:sz w:val="24"/>
              </w:rPr>
            </w:pPr>
            <w:r w:rsidRPr="00543711">
              <w:rPr>
                <w:rFonts w:ascii="楷体" w:eastAsia="楷体" w:hAnsi="楷体" w:cs="宋体" w:hint="eastAsia"/>
                <w:bCs/>
                <w:sz w:val="24"/>
              </w:rPr>
              <w:t>现场安全管理；变更管理；报警管理；安全警示标志；危险化学品储存管理；重大危险源管理；防护用品和应急救援器材配备。</w:t>
            </w:r>
          </w:p>
        </w:tc>
        <w:tc>
          <w:tcPr>
            <w:tcW w:w="1843" w:type="dxa"/>
          </w:tcPr>
          <w:p w:rsidR="004D69B9" w:rsidRPr="00543711" w:rsidRDefault="004D69B9" w:rsidP="00616468">
            <w:pPr>
              <w:adjustRightInd w:val="0"/>
              <w:snapToGrid w:val="0"/>
              <w:jc w:val="left"/>
              <w:rPr>
                <w:rFonts w:ascii="楷体" w:eastAsia="楷体" w:hAnsi="楷体" w:cs="宋体"/>
                <w:bCs/>
                <w:sz w:val="24"/>
              </w:rPr>
            </w:pPr>
          </w:p>
        </w:tc>
        <w:tc>
          <w:tcPr>
            <w:tcW w:w="2835" w:type="dxa"/>
          </w:tcPr>
          <w:p w:rsidR="004D69B9" w:rsidRPr="00543711" w:rsidRDefault="004D69B9" w:rsidP="00616468">
            <w:pPr>
              <w:adjustRightInd w:val="0"/>
              <w:snapToGrid w:val="0"/>
              <w:rPr>
                <w:rFonts w:ascii="楷体" w:eastAsia="楷体" w:hAnsi="楷体" w:cs="宋体"/>
                <w:bCs/>
                <w:sz w:val="24"/>
              </w:rPr>
            </w:pPr>
          </w:p>
        </w:tc>
        <w:tc>
          <w:tcPr>
            <w:tcW w:w="3147" w:type="dxa"/>
          </w:tcPr>
          <w:p w:rsidR="004D69B9" w:rsidRPr="00543711" w:rsidRDefault="004D69B9" w:rsidP="00616468">
            <w:pPr>
              <w:adjustRightInd w:val="0"/>
              <w:snapToGrid w:val="0"/>
              <w:jc w:val="left"/>
              <w:rPr>
                <w:rFonts w:ascii="楷体" w:eastAsia="楷体" w:hAnsi="楷体" w:cs="宋体"/>
                <w:bCs/>
                <w:sz w:val="24"/>
              </w:rPr>
            </w:pPr>
          </w:p>
        </w:tc>
        <w:tc>
          <w:tcPr>
            <w:tcW w:w="1138" w:type="dxa"/>
          </w:tcPr>
          <w:p w:rsidR="004D69B9" w:rsidRPr="00543711" w:rsidRDefault="004D69B9" w:rsidP="00616468">
            <w:pPr>
              <w:adjustRightInd w:val="0"/>
              <w:snapToGrid w:val="0"/>
              <w:jc w:val="left"/>
              <w:rPr>
                <w:rFonts w:ascii="楷体" w:eastAsia="楷体" w:hAnsi="楷体" w:cs="宋体"/>
                <w:bCs/>
                <w:sz w:val="24"/>
              </w:rPr>
            </w:pPr>
          </w:p>
        </w:tc>
      </w:tr>
    </w:tbl>
    <w:p w:rsidR="00F642F3" w:rsidRPr="00543711" w:rsidRDefault="00F642F3"/>
    <w:sectPr w:rsidR="00F642F3" w:rsidRPr="00543711" w:rsidSect="00DA02F0">
      <w:pgSz w:w="16838" w:h="11906" w:orient="landscape" w:code="9"/>
      <w:pgMar w:top="1418" w:right="1440" w:bottom="1134" w:left="1440" w:header="680" w:footer="851"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0812" w:rsidRDefault="00D40812" w:rsidP="00F642F3">
      <w:r>
        <w:separator/>
      </w:r>
    </w:p>
  </w:endnote>
  <w:endnote w:type="continuationSeparator" w:id="0">
    <w:p w:rsidR="00D40812" w:rsidRDefault="00D40812" w:rsidP="00F642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FangSong">
    <w:altName w:val="方正兰亭超细黑简体"/>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0812" w:rsidRDefault="00D40812" w:rsidP="00F642F3">
      <w:r>
        <w:separator/>
      </w:r>
    </w:p>
  </w:footnote>
  <w:footnote w:type="continuationSeparator" w:id="0">
    <w:p w:rsidR="00D40812" w:rsidRDefault="00D40812" w:rsidP="00F642F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49746C"/>
    <w:multiLevelType w:val="hybridMultilevel"/>
    <w:tmpl w:val="0CE63432"/>
    <w:lvl w:ilvl="0" w:tplc="5F9446C2">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4DB3745"/>
    <w:multiLevelType w:val="hybridMultilevel"/>
    <w:tmpl w:val="5F3279F2"/>
    <w:lvl w:ilvl="0" w:tplc="8FCC1C98">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B0C5D85"/>
    <w:multiLevelType w:val="hybridMultilevel"/>
    <w:tmpl w:val="847E54C2"/>
    <w:lvl w:ilvl="0" w:tplc="6658D80A">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2E6B7785"/>
    <w:multiLevelType w:val="hybridMultilevel"/>
    <w:tmpl w:val="E4701A66"/>
    <w:lvl w:ilvl="0" w:tplc="78A849E0">
      <w:start w:val="1"/>
      <w:numFmt w:val="decimalEnclosedCircle"/>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442D36DC"/>
    <w:multiLevelType w:val="hybridMultilevel"/>
    <w:tmpl w:val="593CCE5C"/>
    <w:lvl w:ilvl="0" w:tplc="38441560">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45615A43"/>
    <w:multiLevelType w:val="hybridMultilevel"/>
    <w:tmpl w:val="81C87E10"/>
    <w:lvl w:ilvl="0" w:tplc="0A3C1524">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610F3F49"/>
    <w:multiLevelType w:val="hybridMultilevel"/>
    <w:tmpl w:val="06FEA080"/>
    <w:lvl w:ilvl="0" w:tplc="E9DE7FDE">
      <w:start w:val="1"/>
      <w:numFmt w:val="decimalEnclosedCircle"/>
      <w:lvlText w:val="%1"/>
      <w:lvlJc w:val="left"/>
      <w:pPr>
        <w:ind w:left="360" w:hanging="360"/>
      </w:pPr>
      <w:rPr>
        <w:rFonts w:ascii="仿宋" w:eastAsia="仿宋" w:hAnsi="仿宋" w:cs="宋体"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6433454E"/>
    <w:multiLevelType w:val="hybridMultilevel"/>
    <w:tmpl w:val="E024422C"/>
    <w:lvl w:ilvl="0" w:tplc="115A1714">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76B663A9"/>
    <w:multiLevelType w:val="hybridMultilevel"/>
    <w:tmpl w:val="4CB67854"/>
    <w:lvl w:ilvl="0" w:tplc="EF542D68">
      <w:start w:val="1"/>
      <w:numFmt w:val="decimalEnclosedCircle"/>
      <w:lvlText w:val="%1"/>
      <w:lvlJc w:val="left"/>
      <w:pPr>
        <w:ind w:left="360" w:hanging="360"/>
      </w:pPr>
      <w:rPr>
        <w:rFonts w:ascii="仿宋" w:eastAsia="仿宋" w:hAnsi="仿宋" w:cs="Times New Roman" w:hint="default"/>
        <w:sz w:val="32"/>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77CB0402"/>
    <w:multiLevelType w:val="hybridMultilevel"/>
    <w:tmpl w:val="855EE550"/>
    <w:lvl w:ilvl="0" w:tplc="97984ED4">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7DD76AB1"/>
    <w:multiLevelType w:val="hybridMultilevel"/>
    <w:tmpl w:val="AB9C2BFC"/>
    <w:lvl w:ilvl="0" w:tplc="78A849E0">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0"/>
  </w:num>
  <w:num w:numId="2">
    <w:abstractNumId w:val="3"/>
  </w:num>
  <w:num w:numId="3">
    <w:abstractNumId w:val="8"/>
  </w:num>
  <w:num w:numId="4">
    <w:abstractNumId w:val="1"/>
  </w:num>
  <w:num w:numId="5">
    <w:abstractNumId w:val="0"/>
  </w:num>
  <w:num w:numId="6">
    <w:abstractNumId w:val="6"/>
  </w:num>
  <w:num w:numId="7">
    <w:abstractNumId w:val="5"/>
  </w:num>
  <w:num w:numId="8">
    <w:abstractNumId w:val="9"/>
  </w:num>
  <w:num w:numId="9">
    <w:abstractNumId w:val="2"/>
  </w:num>
  <w:num w:numId="10">
    <w:abstractNumId w:val="7"/>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6227"/>
    <w:rsid w:val="00043E0F"/>
    <w:rsid w:val="00081434"/>
    <w:rsid w:val="000C00DF"/>
    <w:rsid w:val="000C5870"/>
    <w:rsid w:val="000E3047"/>
    <w:rsid w:val="000E60DA"/>
    <w:rsid w:val="000F4F22"/>
    <w:rsid w:val="0014676E"/>
    <w:rsid w:val="001659F0"/>
    <w:rsid w:val="001C336F"/>
    <w:rsid w:val="001C76FA"/>
    <w:rsid w:val="001E0E38"/>
    <w:rsid w:val="001F3BDA"/>
    <w:rsid w:val="002119CD"/>
    <w:rsid w:val="00234BD0"/>
    <w:rsid w:val="00240E96"/>
    <w:rsid w:val="00241870"/>
    <w:rsid w:val="00285F48"/>
    <w:rsid w:val="00287685"/>
    <w:rsid w:val="002A6B61"/>
    <w:rsid w:val="002C589E"/>
    <w:rsid w:val="002F69EE"/>
    <w:rsid w:val="00345619"/>
    <w:rsid w:val="003628F9"/>
    <w:rsid w:val="00380D18"/>
    <w:rsid w:val="0039136B"/>
    <w:rsid w:val="003F41B8"/>
    <w:rsid w:val="00405B09"/>
    <w:rsid w:val="004122DA"/>
    <w:rsid w:val="004171B4"/>
    <w:rsid w:val="00433ECF"/>
    <w:rsid w:val="00435917"/>
    <w:rsid w:val="00436EC4"/>
    <w:rsid w:val="004506F8"/>
    <w:rsid w:val="00463A90"/>
    <w:rsid w:val="004C7B9C"/>
    <w:rsid w:val="004D69B9"/>
    <w:rsid w:val="00517062"/>
    <w:rsid w:val="00543711"/>
    <w:rsid w:val="00555EC3"/>
    <w:rsid w:val="00594EB8"/>
    <w:rsid w:val="005A17A3"/>
    <w:rsid w:val="005D3C00"/>
    <w:rsid w:val="00600D4A"/>
    <w:rsid w:val="006069A4"/>
    <w:rsid w:val="00616468"/>
    <w:rsid w:val="0065497C"/>
    <w:rsid w:val="006623BD"/>
    <w:rsid w:val="00670309"/>
    <w:rsid w:val="006851E5"/>
    <w:rsid w:val="006918B4"/>
    <w:rsid w:val="006B6FB0"/>
    <w:rsid w:val="006C25B3"/>
    <w:rsid w:val="006C31CB"/>
    <w:rsid w:val="00705CF6"/>
    <w:rsid w:val="00716153"/>
    <w:rsid w:val="007525B1"/>
    <w:rsid w:val="00792380"/>
    <w:rsid w:val="007A5F9E"/>
    <w:rsid w:val="007D18CC"/>
    <w:rsid w:val="00852DB2"/>
    <w:rsid w:val="00853873"/>
    <w:rsid w:val="0086065E"/>
    <w:rsid w:val="00873374"/>
    <w:rsid w:val="00874A81"/>
    <w:rsid w:val="008835A4"/>
    <w:rsid w:val="008B73E6"/>
    <w:rsid w:val="008F12DC"/>
    <w:rsid w:val="0090596C"/>
    <w:rsid w:val="00914097"/>
    <w:rsid w:val="00926AF2"/>
    <w:rsid w:val="00927650"/>
    <w:rsid w:val="00946282"/>
    <w:rsid w:val="009A5AA5"/>
    <w:rsid w:val="00A3189B"/>
    <w:rsid w:val="00A51C4B"/>
    <w:rsid w:val="00A54983"/>
    <w:rsid w:val="00AB551A"/>
    <w:rsid w:val="00AB6AB0"/>
    <w:rsid w:val="00AE3AC2"/>
    <w:rsid w:val="00B042C7"/>
    <w:rsid w:val="00B07AD0"/>
    <w:rsid w:val="00B25181"/>
    <w:rsid w:val="00B44F24"/>
    <w:rsid w:val="00B81804"/>
    <w:rsid w:val="00BB16FD"/>
    <w:rsid w:val="00BE3B4F"/>
    <w:rsid w:val="00C15DAC"/>
    <w:rsid w:val="00C606BD"/>
    <w:rsid w:val="00C67CDB"/>
    <w:rsid w:val="00C739A1"/>
    <w:rsid w:val="00C7400D"/>
    <w:rsid w:val="00CB3766"/>
    <w:rsid w:val="00CE7D06"/>
    <w:rsid w:val="00CF66B4"/>
    <w:rsid w:val="00D40812"/>
    <w:rsid w:val="00D42345"/>
    <w:rsid w:val="00D63188"/>
    <w:rsid w:val="00D7251C"/>
    <w:rsid w:val="00D73346"/>
    <w:rsid w:val="00D73DC1"/>
    <w:rsid w:val="00D94793"/>
    <w:rsid w:val="00DA02F0"/>
    <w:rsid w:val="00DD0D3D"/>
    <w:rsid w:val="00DD3C4B"/>
    <w:rsid w:val="00DD5AA7"/>
    <w:rsid w:val="00DE3D07"/>
    <w:rsid w:val="00E010FB"/>
    <w:rsid w:val="00E2143B"/>
    <w:rsid w:val="00E22C26"/>
    <w:rsid w:val="00E537D6"/>
    <w:rsid w:val="00EB0B62"/>
    <w:rsid w:val="00EF7BE9"/>
    <w:rsid w:val="00F00E6C"/>
    <w:rsid w:val="00F152FC"/>
    <w:rsid w:val="00F27F17"/>
    <w:rsid w:val="00F642F3"/>
    <w:rsid w:val="00F7158F"/>
    <w:rsid w:val="00FD62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42F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642F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642F3"/>
    <w:rPr>
      <w:sz w:val="18"/>
      <w:szCs w:val="18"/>
    </w:rPr>
  </w:style>
  <w:style w:type="paragraph" w:styleId="a4">
    <w:name w:val="footer"/>
    <w:basedOn w:val="a"/>
    <w:link w:val="Char0"/>
    <w:uiPriority w:val="99"/>
    <w:unhideWhenUsed/>
    <w:rsid w:val="00F642F3"/>
    <w:pPr>
      <w:tabs>
        <w:tab w:val="center" w:pos="4153"/>
        <w:tab w:val="right" w:pos="8306"/>
      </w:tabs>
      <w:snapToGrid w:val="0"/>
      <w:jc w:val="left"/>
    </w:pPr>
    <w:rPr>
      <w:sz w:val="18"/>
      <w:szCs w:val="18"/>
    </w:rPr>
  </w:style>
  <w:style w:type="character" w:customStyle="1" w:styleId="Char0">
    <w:name w:val="页脚 Char"/>
    <w:basedOn w:val="a0"/>
    <w:link w:val="a4"/>
    <w:uiPriority w:val="99"/>
    <w:rsid w:val="00F642F3"/>
    <w:rPr>
      <w:sz w:val="18"/>
      <w:szCs w:val="18"/>
    </w:rPr>
  </w:style>
  <w:style w:type="paragraph" w:styleId="a5">
    <w:name w:val="Date"/>
    <w:basedOn w:val="a"/>
    <w:next w:val="a"/>
    <w:link w:val="Char1"/>
    <w:uiPriority w:val="99"/>
    <w:semiHidden/>
    <w:unhideWhenUsed/>
    <w:rsid w:val="00F642F3"/>
    <w:pPr>
      <w:ind w:leftChars="2500" w:left="100"/>
    </w:pPr>
  </w:style>
  <w:style w:type="character" w:customStyle="1" w:styleId="Char1">
    <w:name w:val="日期 Char"/>
    <w:basedOn w:val="a0"/>
    <w:link w:val="a5"/>
    <w:uiPriority w:val="99"/>
    <w:semiHidden/>
    <w:rsid w:val="00F642F3"/>
    <w:rPr>
      <w:rFonts w:ascii="Times New Roman" w:eastAsia="宋体" w:hAnsi="Times New Roman" w:cs="Times New Roman"/>
      <w:szCs w:val="24"/>
    </w:rPr>
  </w:style>
  <w:style w:type="table" w:styleId="a6">
    <w:name w:val="Table Grid"/>
    <w:basedOn w:val="a1"/>
    <w:uiPriority w:val="59"/>
    <w:rsid w:val="00F642F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F642F3"/>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42F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642F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642F3"/>
    <w:rPr>
      <w:sz w:val="18"/>
      <w:szCs w:val="18"/>
    </w:rPr>
  </w:style>
  <w:style w:type="paragraph" w:styleId="a4">
    <w:name w:val="footer"/>
    <w:basedOn w:val="a"/>
    <w:link w:val="Char0"/>
    <w:uiPriority w:val="99"/>
    <w:unhideWhenUsed/>
    <w:rsid w:val="00F642F3"/>
    <w:pPr>
      <w:tabs>
        <w:tab w:val="center" w:pos="4153"/>
        <w:tab w:val="right" w:pos="8306"/>
      </w:tabs>
      <w:snapToGrid w:val="0"/>
      <w:jc w:val="left"/>
    </w:pPr>
    <w:rPr>
      <w:sz w:val="18"/>
      <w:szCs w:val="18"/>
    </w:rPr>
  </w:style>
  <w:style w:type="character" w:customStyle="1" w:styleId="Char0">
    <w:name w:val="页脚 Char"/>
    <w:basedOn w:val="a0"/>
    <w:link w:val="a4"/>
    <w:uiPriority w:val="99"/>
    <w:rsid w:val="00F642F3"/>
    <w:rPr>
      <w:sz w:val="18"/>
      <w:szCs w:val="18"/>
    </w:rPr>
  </w:style>
  <w:style w:type="paragraph" w:styleId="a5">
    <w:name w:val="Date"/>
    <w:basedOn w:val="a"/>
    <w:next w:val="a"/>
    <w:link w:val="Char1"/>
    <w:uiPriority w:val="99"/>
    <w:semiHidden/>
    <w:unhideWhenUsed/>
    <w:rsid w:val="00F642F3"/>
    <w:pPr>
      <w:ind w:leftChars="2500" w:left="100"/>
    </w:pPr>
  </w:style>
  <w:style w:type="character" w:customStyle="1" w:styleId="Char1">
    <w:name w:val="日期 Char"/>
    <w:basedOn w:val="a0"/>
    <w:link w:val="a5"/>
    <w:uiPriority w:val="99"/>
    <w:semiHidden/>
    <w:rsid w:val="00F642F3"/>
    <w:rPr>
      <w:rFonts w:ascii="Times New Roman" w:eastAsia="宋体" w:hAnsi="Times New Roman" w:cs="Times New Roman"/>
      <w:szCs w:val="24"/>
    </w:rPr>
  </w:style>
  <w:style w:type="table" w:styleId="a6">
    <w:name w:val="Table Grid"/>
    <w:basedOn w:val="a1"/>
    <w:uiPriority w:val="59"/>
    <w:rsid w:val="00F642F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F642F3"/>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40</Pages>
  <Words>3674</Words>
  <Characters>20943</Characters>
  <Application>Microsoft Office Word</Application>
  <DocSecurity>0</DocSecurity>
  <Lines>174</Lines>
  <Paragraphs>49</Paragraphs>
  <ScaleCrop>false</ScaleCrop>
  <Company/>
  <LinksUpToDate>false</LinksUpToDate>
  <CharactersWithSpaces>24568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dc:creator>
  <cp:lastModifiedBy>李冰</cp:lastModifiedBy>
  <cp:revision>19</cp:revision>
  <cp:lastPrinted>2019-05-16T06:26:00Z</cp:lastPrinted>
  <dcterms:created xsi:type="dcterms:W3CDTF">2019-05-16T06:32:00Z</dcterms:created>
  <dcterms:modified xsi:type="dcterms:W3CDTF">2019-05-23T06:35:00Z</dcterms:modified>
</cp:coreProperties>
</file>