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widowControl w:val="0"/>
        <w:spacing w:before="0" w:beforeAutospacing="0" w:after="0" w:afterAutospacing="0" w:line="578" w:lineRule="exact"/>
        <w:jc w:val="both"/>
        <w:rPr>
          <w:rFonts w:hint="eastAsia" w:ascii="黑体" w:hAnsi="黑体" w:eastAsia="黑体"/>
          <w:color w:val="auto"/>
          <w:sz w:val="32"/>
          <w:shd w:val="clear" w:color="auto" w:fill="FFFFFF"/>
          <w:lang w:val="en-US" w:eastAsia="zh-CN"/>
        </w:rPr>
      </w:pPr>
      <w:bookmarkStart w:id="0" w:name="_GoBack"/>
      <w:bookmarkEnd w:id="0"/>
      <w:r>
        <w:rPr>
          <w:rFonts w:hint="eastAsia" w:ascii="黑体" w:hAnsi="黑体" w:eastAsia="黑体"/>
          <w:color w:val="auto"/>
          <w:sz w:val="32"/>
          <w:shd w:val="clear" w:color="auto" w:fill="FFFFFF"/>
          <w:lang w:val="en-US"/>
        </w:rPr>
        <w:t>SDPR-201</w:t>
      </w:r>
      <w:r>
        <w:rPr>
          <w:rFonts w:hint="eastAsia" w:ascii="黑体" w:hAnsi="黑体" w:eastAsia="黑体"/>
          <w:color w:val="auto"/>
          <w:sz w:val="32"/>
          <w:shd w:val="clear" w:color="auto" w:fill="FFFFFF"/>
          <w:lang w:val="en-US" w:eastAsia="zh-CN"/>
        </w:rPr>
        <w:t>5</w:t>
      </w:r>
      <w:r>
        <w:rPr>
          <w:rFonts w:hint="eastAsia" w:ascii="黑体" w:hAnsi="黑体" w:eastAsia="黑体"/>
          <w:color w:val="auto"/>
          <w:sz w:val="32"/>
          <w:shd w:val="clear" w:color="auto" w:fill="FFFFFF"/>
          <w:lang w:val="en-US"/>
        </w:rPr>
        <w:t>-05000</w:t>
      </w:r>
      <w:r>
        <w:rPr>
          <w:rFonts w:hint="eastAsia" w:ascii="黑体" w:hAnsi="黑体" w:eastAsia="黑体"/>
          <w:color w:val="auto"/>
          <w:sz w:val="32"/>
          <w:shd w:val="clear" w:color="auto" w:fill="FFFFFF"/>
          <w:lang w:val="en-US" w:eastAsia="zh-CN"/>
        </w:rPr>
        <w:t>30</w:t>
      </w:r>
    </w:p>
    <w:p>
      <w:pPr>
        <w:widowControl w:val="0"/>
        <w:spacing w:line="578" w:lineRule="exact"/>
        <w:jc w:val="center"/>
        <w:rPr>
          <w:rFonts w:hint="eastAsia" w:ascii="方正小标宋_GBK" w:eastAsia="方正小标宋_GBK"/>
          <w:color w:val="auto"/>
          <w:sz w:val="44"/>
        </w:rPr>
      </w:pPr>
    </w:p>
    <w:p>
      <w:pPr>
        <w:widowControl w:val="0"/>
        <w:spacing w:line="578" w:lineRule="exact"/>
        <w:jc w:val="center"/>
        <w:rPr>
          <w:rFonts w:hint="eastAsia"/>
          <w:color w:val="auto"/>
          <w:sz w:val="44"/>
        </w:rPr>
      </w:pPr>
      <w:r>
        <w:rPr>
          <w:rFonts w:hint="eastAsia" w:eastAsia="方正小标宋_GBK"/>
          <w:color w:val="auto"/>
          <w:sz w:val="44"/>
        </w:rPr>
        <w:t>关于发布《山东省药品经营许可证许可登记事项变更审查办法》的通知</w:t>
      </w:r>
    </w:p>
    <w:p>
      <w:pPr>
        <w:widowControl w:val="0"/>
        <w:spacing w:line="578" w:lineRule="exact"/>
        <w:jc w:val="center"/>
        <w:rPr>
          <w:rFonts w:hint="eastAsia"/>
          <w:color w:val="auto"/>
          <w:sz w:val="32"/>
        </w:rPr>
      </w:pPr>
      <w:r>
        <w:rPr>
          <w:rFonts w:hint="eastAsia" w:eastAsia="仿宋_GB2312"/>
          <w:color w:val="auto"/>
          <w:sz w:val="32"/>
        </w:rPr>
        <w:t>鲁药监发〔2004〕17号</w:t>
      </w:r>
    </w:p>
    <w:p>
      <w:pPr>
        <w:widowControl w:val="0"/>
        <w:spacing w:line="578" w:lineRule="exact"/>
        <w:ind w:firstLine="640" w:firstLineChars="200"/>
        <w:rPr>
          <w:rFonts w:hint="eastAsia"/>
          <w:color w:val="auto"/>
          <w:sz w:val="32"/>
        </w:rPr>
      </w:pPr>
    </w:p>
    <w:p>
      <w:pPr>
        <w:widowControl w:val="0"/>
        <w:spacing w:line="578" w:lineRule="exact"/>
        <w:rPr>
          <w:rFonts w:hint="eastAsia"/>
          <w:color w:val="auto"/>
          <w:sz w:val="32"/>
        </w:rPr>
      </w:pPr>
      <w:r>
        <w:rPr>
          <w:rFonts w:hint="eastAsia" w:eastAsia="仿宋_GB2312"/>
          <w:color w:val="auto"/>
          <w:sz w:val="32"/>
        </w:rPr>
        <w:t>各市药品监督管理局：</w:t>
      </w:r>
    </w:p>
    <w:p>
      <w:pPr>
        <w:widowControl w:val="0"/>
        <w:spacing w:line="578" w:lineRule="exact"/>
        <w:ind w:firstLine="640" w:firstLineChars="200"/>
        <w:rPr>
          <w:rFonts w:hint="eastAsia"/>
          <w:color w:val="auto"/>
          <w:sz w:val="32"/>
        </w:rPr>
      </w:pPr>
      <w:r>
        <w:rPr>
          <w:rFonts w:hint="eastAsia" w:eastAsia="仿宋_GB2312"/>
          <w:color w:val="auto"/>
          <w:sz w:val="32"/>
        </w:rPr>
        <w:t>《山东省药品经营许可证许可登记事项变更审查办法》于2004年3月29日经山东省药品监督管理局局务会议审议通过，现予发布。本办法自2004年4月1日起施行。</w:t>
      </w: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pStyle w:val="2"/>
        <w:widowControl w:val="0"/>
        <w:wordWrap w:val="0"/>
        <w:spacing w:line="578" w:lineRule="exact"/>
        <w:jc w:val="right"/>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rPr>
        <w:t>山东省药品监督管理局</w:t>
      </w:r>
      <w:r>
        <w:rPr>
          <w:rFonts w:hint="eastAsia" w:ascii="Times New Roman" w:hAnsi="Times New Roman"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二</w:t>
      </w:r>
      <w:r>
        <w:rPr>
          <w:rFonts w:hint="eastAsia" w:ascii="仿宋_GB2312" w:hAnsi="仿宋_GB2312" w:eastAsia="仿宋_GB2312"/>
          <w:color w:val="auto"/>
          <w:sz w:val="32"/>
        </w:rPr>
        <w:t>○○</w:t>
      </w:r>
      <w:r>
        <w:rPr>
          <w:rFonts w:hint="eastAsia" w:eastAsia="仿宋_GB2312"/>
          <w:color w:val="auto"/>
          <w:sz w:val="32"/>
        </w:rPr>
        <w:t>四年三月三十一日</w:t>
      </w:r>
      <w:r>
        <w:rPr>
          <w:rFonts w:hint="eastAsia" w:eastAsia="仿宋_GB2312"/>
          <w:color w:val="auto"/>
          <w:sz w:val="32"/>
          <w:lang w:val="en-US" w:eastAsia="zh-CN"/>
        </w:rPr>
        <w:t xml:space="preserve">    </w:t>
      </w:r>
    </w:p>
    <w:p>
      <w:pPr>
        <w:widowControl w:val="0"/>
        <w:spacing w:line="578" w:lineRule="exact"/>
        <w:ind w:firstLine="4617" w:firstLineChars="1443"/>
        <w:jc w:val="center"/>
        <w:rPr>
          <w:rFonts w:hint="eastAsia"/>
          <w:color w:val="auto"/>
          <w:sz w:val="32"/>
        </w:rPr>
      </w:pPr>
    </w:p>
    <w:p>
      <w:pPr>
        <w:widowControl w:val="0"/>
        <w:spacing w:line="578" w:lineRule="exact"/>
        <w:ind w:firstLine="4617" w:firstLineChars="1443"/>
        <w:jc w:val="center"/>
        <w:rPr>
          <w:rFonts w:hint="eastAsia"/>
          <w:color w:val="auto"/>
          <w:sz w:val="32"/>
        </w:rPr>
      </w:pPr>
    </w:p>
    <w:p>
      <w:pPr>
        <w:widowControl w:val="0"/>
        <w:spacing w:line="578" w:lineRule="exact"/>
        <w:ind w:firstLine="4617" w:firstLineChars="1443"/>
        <w:jc w:val="center"/>
        <w:rPr>
          <w:rFonts w:hint="eastAsia"/>
          <w:color w:val="auto"/>
          <w:sz w:val="32"/>
        </w:rPr>
      </w:pPr>
    </w:p>
    <w:p>
      <w:pPr>
        <w:widowControl w:val="0"/>
        <w:spacing w:line="578" w:lineRule="exact"/>
        <w:ind w:firstLine="4617" w:firstLineChars="1443"/>
        <w:jc w:val="center"/>
        <w:rPr>
          <w:rFonts w:hint="eastAsia"/>
          <w:color w:val="auto"/>
          <w:sz w:val="32"/>
        </w:rPr>
      </w:pPr>
    </w:p>
    <w:p>
      <w:pPr>
        <w:widowControl w:val="0"/>
        <w:spacing w:line="578" w:lineRule="exact"/>
        <w:ind w:firstLine="4617" w:firstLineChars="1443"/>
        <w:jc w:val="center"/>
        <w:rPr>
          <w:rFonts w:hint="eastAsia"/>
          <w:color w:val="auto"/>
          <w:sz w:val="32"/>
        </w:rPr>
      </w:pPr>
    </w:p>
    <w:p>
      <w:pPr>
        <w:widowControl w:val="0"/>
        <w:spacing w:line="578" w:lineRule="exact"/>
        <w:jc w:val="center"/>
        <w:outlineLvl w:val="0"/>
        <w:rPr>
          <w:rFonts w:hint="eastAsia"/>
          <w:color w:val="auto"/>
          <w:sz w:val="44"/>
        </w:rPr>
      </w:pPr>
      <w:r>
        <w:rPr>
          <w:rFonts w:hint="eastAsia" w:eastAsia="方正小标宋_GBK"/>
          <w:color w:val="auto"/>
          <w:sz w:val="44"/>
        </w:rPr>
        <w:t>山东省药品经营许可证许可登记事项</w:t>
      </w:r>
    </w:p>
    <w:p>
      <w:pPr>
        <w:widowControl w:val="0"/>
        <w:spacing w:line="578" w:lineRule="exact"/>
        <w:jc w:val="center"/>
        <w:outlineLvl w:val="0"/>
        <w:rPr>
          <w:rFonts w:hint="eastAsia"/>
          <w:color w:val="auto"/>
          <w:sz w:val="40"/>
        </w:rPr>
      </w:pPr>
      <w:r>
        <w:rPr>
          <w:rFonts w:hint="eastAsia" w:eastAsia="方正小标宋_GBK"/>
          <w:color w:val="auto"/>
          <w:sz w:val="44"/>
        </w:rPr>
        <w:t>变更审查办法</w:t>
      </w:r>
    </w:p>
    <w:p>
      <w:pPr>
        <w:widowControl w:val="0"/>
        <w:spacing w:line="578" w:lineRule="exact"/>
        <w:ind w:firstLine="420" w:firstLineChars="200"/>
        <w:rPr>
          <w:rFonts w:hint="eastAsia"/>
          <w:color w:val="auto"/>
          <w:sz w:val="21"/>
        </w:rPr>
      </w:pPr>
    </w:p>
    <w:p>
      <w:pPr>
        <w:widowControl w:val="0"/>
        <w:spacing w:line="578" w:lineRule="exact"/>
        <w:ind w:firstLine="640" w:firstLineChars="200"/>
        <w:rPr>
          <w:rFonts w:hint="eastAsia"/>
          <w:color w:val="auto"/>
          <w:sz w:val="32"/>
        </w:rPr>
      </w:pPr>
      <w:r>
        <w:rPr>
          <w:rFonts w:hint="eastAsia" w:eastAsia="黑体"/>
          <w:color w:val="auto"/>
          <w:sz w:val="32"/>
        </w:rPr>
        <w:t>第一条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为规范《药品经营许可证》许可登记工作，根据《中华人民共和国药品管理法》（以下简称《药品管理法》）、《中华人民共和国药品管理法实施条例》及《药品经营许可证管理办法》，制定本办法。</w:t>
      </w:r>
    </w:p>
    <w:p>
      <w:pPr>
        <w:widowControl w:val="0"/>
        <w:spacing w:line="578" w:lineRule="exact"/>
        <w:ind w:firstLine="640" w:firstLineChars="200"/>
        <w:rPr>
          <w:rFonts w:hint="eastAsia"/>
          <w:color w:val="auto"/>
          <w:sz w:val="32"/>
        </w:rPr>
      </w:pPr>
      <w:r>
        <w:rPr>
          <w:rFonts w:hint="eastAsia" w:eastAsia="黑体"/>
          <w:color w:val="auto"/>
          <w:sz w:val="32"/>
        </w:rPr>
        <w:t>第二条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本办法适用于药品批发、零售（含连锁）企业《药品经营许可证》许可事项和登记事项的变更。</w:t>
      </w:r>
    </w:p>
    <w:p>
      <w:pPr>
        <w:widowControl w:val="0"/>
        <w:spacing w:line="578" w:lineRule="exact"/>
        <w:ind w:firstLine="640" w:firstLineChars="200"/>
        <w:rPr>
          <w:rFonts w:hint="eastAsia"/>
          <w:color w:val="auto"/>
          <w:sz w:val="32"/>
        </w:rPr>
      </w:pPr>
      <w:r>
        <w:rPr>
          <w:rFonts w:hint="eastAsia" w:eastAsia="黑体"/>
          <w:color w:val="auto"/>
          <w:sz w:val="32"/>
        </w:rPr>
        <w:t>第三条</w:t>
      </w:r>
      <w:r>
        <w:rPr>
          <w:rFonts w:hint="eastAsia"/>
          <w:b/>
          <w:color w:val="auto"/>
          <w:sz w:val="32"/>
        </w:rPr>
        <w:t xml:space="preserve"> </w:t>
      </w:r>
      <w:r>
        <w:rPr>
          <w:rFonts w:hint="eastAsia" w:eastAsia="仿宋_GB2312"/>
          <w:b/>
          <w:color w:val="auto"/>
          <w:sz w:val="32"/>
          <w:lang w:val="en-US" w:eastAsia="zh-CN"/>
        </w:rPr>
        <w:t xml:space="preserve"> </w:t>
      </w:r>
      <w:r>
        <w:rPr>
          <w:rFonts w:hint="eastAsia" w:eastAsia="仿宋_GB2312"/>
          <w:color w:val="auto"/>
          <w:sz w:val="32"/>
        </w:rPr>
        <w:t>《药品经营许可证》许可事项变更，是指经营方式、经营范围、注册地址、仓库地址（包括增减仓库）、企业法定代表人或负责人及质量负责人的变更。</w:t>
      </w:r>
    </w:p>
    <w:p>
      <w:pPr>
        <w:widowControl w:val="0"/>
        <w:spacing w:line="578" w:lineRule="exact"/>
        <w:ind w:firstLine="640" w:firstLineChars="200"/>
        <w:rPr>
          <w:rFonts w:hint="eastAsia"/>
          <w:color w:val="auto"/>
          <w:sz w:val="32"/>
        </w:rPr>
      </w:pPr>
      <w:r>
        <w:rPr>
          <w:rFonts w:hint="eastAsia" w:eastAsia="仿宋_GB2312"/>
          <w:color w:val="auto"/>
          <w:sz w:val="32"/>
        </w:rPr>
        <w:t>《药品经营许可证》登记事项变更，是指上述事项以外的其他事项的变更。</w:t>
      </w:r>
    </w:p>
    <w:p>
      <w:pPr>
        <w:widowControl w:val="0"/>
        <w:spacing w:line="578" w:lineRule="exact"/>
        <w:ind w:firstLine="640" w:firstLineChars="200"/>
        <w:rPr>
          <w:rFonts w:hint="eastAsia"/>
          <w:color w:val="auto"/>
          <w:sz w:val="32"/>
        </w:rPr>
      </w:pPr>
      <w:r>
        <w:rPr>
          <w:rFonts w:hint="eastAsia" w:eastAsia="黑体"/>
          <w:color w:val="auto"/>
          <w:sz w:val="32"/>
        </w:rPr>
        <w:t>第四条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《药品经营许可证》</w:t>
      </w:r>
      <w:r>
        <w:rPr>
          <w:rFonts w:hint="eastAsia" w:eastAsia="仿宋_GB2312"/>
          <w:color w:val="auto"/>
          <w:sz w:val="32"/>
          <w:lang w:eastAsia="zh-CN"/>
        </w:rPr>
        <w:t>（</w:t>
      </w:r>
      <w:r>
        <w:rPr>
          <w:rFonts w:hint="eastAsia" w:eastAsia="仿宋_GB2312"/>
          <w:color w:val="auto"/>
          <w:sz w:val="32"/>
        </w:rPr>
        <w:t>批发</w:t>
      </w:r>
      <w:r>
        <w:rPr>
          <w:rFonts w:hint="eastAsia" w:eastAsia="仿宋_GB2312"/>
          <w:color w:val="auto"/>
          <w:sz w:val="32"/>
          <w:lang w:eastAsia="zh-CN"/>
        </w:rPr>
        <w:t>）</w:t>
      </w:r>
      <w:r>
        <w:rPr>
          <w:rFonts w:hint="eastAsia" w:eastAsia="仿宋_GB2312"/>
          <w:color w:val="auto"/>
          <w:sz w:val="32"/>
        </w:rPr>
        <w:t>许可事项的变更，由市级药品监督管理部门初审，省药品监督管理部门核准。</w:t>
      </w:r>
    </w:p>
    <w:p>
      <w:pPr>
        <w:widowControl w:val="0"/>
        <w:spacing w:line="578" w:lineRule="exact"/>
        <w:ind w:firstLine="640" w:firstLineChars="200"/>
        <w:rPr>
          <w:rFonts w:hint="eastAsia"/>
          <w:color w:val="auto"/>
          <w:sz w:val="32"/>
        </w:rPr>
      </w:pPr>
      <w:r>
        <w:rPr>
          <w:rFonts w:hint="eastAsia" w:eastAsia="仿宋_GB2312"/>
          <w:color w:val="auto"/>
          <w:sz w:val="32"/>
        </w:rPr>
        <w:t>《药品经营许可证》</w:t>
      </w:r>
      <w:r>
        <w:rPr>
          <w:rFonts w:hint="eastAsia" w:eastAsia="仿宋_GB2312"/>
          <w:color w:val="auto"/>
          <w:sz w:val="32"/>
          <w:lang w:eastAsia="zh-CN"/>
        </w:rPr>
        <w:t>（</w:t>
      </w:r>
      <w:r>
        <w:rPr>
          <w:rFonts w:hint="eastAsia" w:eastAsia="仿宋_GB2312"/>
          <w:color w:val="auto"/>
          <w:sz w:val="32"/>
        </w:rPr>
        <w:t>零售，含连锁</w:t>
      </w:r>
      <w:r>
        <w:rPr>
          <w:rFonts w:hint="eastAsia" w:eastAsia="仿宋_GB2312"/>
          <w:color w:val="auto"/>
          <w:sz w:val="32"/>
          <w:lang w:eastAsia="zh-CN"/>
        </w:rPr>
        <w:t>）</w:t>
      </w:r>
      <w:r>
        <w:rPr>
          <w:rFonts w:hint="eastAsia" w:eastAsia="仿宋_GB2312"/>
          <w:color w:val="auto"/>
          <w:sz w:val="32"/>
        </w:rPr>
        <w:t>许可事项的变更，由县级药品监督管理部门初审，市级药品监督管理部门核准。</w:t>
      </w:r>
    </w:p>
    <w:p>
      <w:pPr>
        <w:widowControl w:val="0"/>
        <w:spacing w:line="578" w:lineRule="exact"/>
        <w:ind w:firstLine="640" w:firstLineChars="200"/>
        <w:rPr>
          <w:rFonts w:hint="eastAsia"/>
          <w:color w:val="auto"/>
          <w:sz w:val="32"/>
        </w:rPr>
      </w:pPr>
      <w:r>
        <w:rPr>
          <w:rFonts w:hint="eastAsia" w:eastAsia="黑体"/>
          <w:color w:val="auto"/>
          <w:sz w:val="32"/>
        </w:rPr>
        <w:t>第五条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药品经营企业变更《药品经营许可证》许可事项的，应当在原许可事项发生变更30日前，向原发证机关申请《药品经营许可证》变更登记；未经批准，不得变更许可事项。</w:t>
      </w:r>
    </w:p>
    <w:p>
      <w:pPr>
        <w:widowControl w:val="0"/>
        <w:spacing w:line="578" w:lineRule="exact"/>
        <w:ind w:firstLine="640" w:firstLineChars="200"/>
        <w:rPr>
          <w:rFonts w:hint="eastAsia"/>
          <w:color w:val="auto"/>
          <w:kern w:val="0"/>
          <w:sz w:val="32"/>
        </w:rPr>
      </w:pPr>
      <w:r>
        <w:rPr>
          <w:rFonts w:hint="eastAsia" w:eastAsia="黑体"/>
          <w:color w:val="auto"/>
          <w:sz w:val="32"/>
        </w:rPr>
        <w:t>第六条</w:t>
      </w:r>
      <w:r>
        <w:rPr>
          <w:rFonts w:hint="eastAsia" w:eastAsia="黑体"/>
          <w:color w:val="auto"/>
          <w:sz w:val="32"/>
          <w:lang w:val="en-US" w:eastAsia="zh-CN"/>
        </w:rPr>
        <w:t xml:space="preserve"> </w:t>
      </w:r>
      <w:r>
        <w:rPr>
          <w:rFonts w:hint="eastAsia" w:eastAsia="仿宋_GB2312"/>
          <w:color w:val="auto"/>
          <w:kern w:val="0"/>
          <w:sz w:val="32"/>
          <w:lang w:val="en-US" w:eastAsia="zh-CN"/>
        </w:rPr>
        <w:t xml:space="preserve"> </w:t>
      </w:r>
      <w:r>
        <w:rPr>
          <w:rFonts w:hint="eastAsia" w:eastAsia="仿宋_GB2312"/>
          <w:color w:val="auto"/>
          <w:kern w:val="0"/>
          <w:sz w:val="32"/>
        </w:rPr>
        <w:t>企业因违法经营已被药品监督管理部门立案调查，尚未结案的；或已经作出行政处罚决定，尚未履行处罚的，发证机关应暂停受理其《药品经营许可证》的变更申请。</w:t>
      </w:r>
    </w:p>
    <w:p>
      <w:pPr>
        <w:widowControl w:val="0"/>
        <w:spacing w:line="578" w:lineRule="exact"/>
        <w:ind w:firstLine="640" w:firstLineChars="200"/>
        <w:rPr>
          <w:rFonts w:hint="eastAsia"/>
          <w:color w:val="auto"/>
          <w:sz w:val="32"/>
        </w:rPr>
      </w:pPr>
      <w:r>
        <w:rPr>
          <w:rFonts w:hint="eastAsia" w:eastAsia="黑体"/>
          <w:color w:val="auto"/>
          <w:sz w:val="32"/>
        </w:rPr>
        <w:t>第七条</w:t>
      </w:r>
      <w:r>
        <w:rPr>
          <w:rFonts w:hint="eastAsia" w:eastAsia="黑体"/>
          <w:color w:val="auto"/>
          <w:sz w:val="32"/>
          <w:lang w:val="en-US" w:eastAsia="zh-CN"/>
        </w:rPr>
        <w:t xml:space="preserve"> </w:t>
      </w:r>
      <w:r>
        <w:rPr>
          <w:rFonts w:hint="eastAsia"/>
          <w:b/>
          <w:color w:val="auto"/>
          <w:sz w:val="32"/>
        </w:rPr>
        <w:t xml:space="preserve"> </w:t>
      </w:r>
      <w:r>
        <w:rPr>
          <w:rFonts w:hint="eastAsia" w:eastAsia="仿宋_GB2312"/>
          <w:color w:val="auto"/>
          <w:sz w:val="32"/>
        </w:rPr>
        <w:t>药品经营企业拟变更许可事项须提交以下申报资料：</w:t>
      </w:r>
    </w:p>
    <w:p>
      <w:pPr>
        <w:widowControl w:val="0"/>
        <w:spacing w:line="578" w:lineRule="exact"/>
        <w:ind w:firstLine="640" w:firstLineChars="200"/>
        <w:rPr>
          <w:rFonts w:hint="eastAsia"/>
          <w:color w:val="auto"/>
          <w:sz w:val="32"/>
        </w:rPr>
      </w:pPr>
      <w:r>
        <w:rPr>
          <w:rFonts w:hint="eastAsia" w:eastAsia="仿宋_GB2312"/>
          <w:color w:val="auto"/>
          <w:sz w:val="32"/>
        </w:rPr>
        <w:t>（一）药品经营企业变更许可登记事项审批表（式样见附件一）；</w:t>
      </w:r>
    </w:p>
    <w:p>
      <w:pPr>
        <w:widowControl w:val="0"/>
        <w:spacing w:line="578" w:lineRule="exact"/>
        <w:ind w:firstLine="640" w:firstLineChars="200"/>
        <w:rPr>
          <w:rFonts w:hint="eastAsia"/>
          <w:color w:val="auto"/>
          <w:sz w:val="32"/>
        </w:rPr>
      </w:pPr>
      <w:r>
        <w:rPr>
          <w:rFonts w:hint="eastAsia" w:eastAsia="仿宋_GB2312"/>
          <w:color w:val="auto"/>
          <w:sz w:val="32"/>
        </w:rPr>
        <w:t>（二）药品经营企业变更许可事项情况表（式样见附件二）；</w:t>
      </w:r>
    </w:p>
    <w:p>
      <w:pPr>
        <w:widowControl w:val="0"/>
        <w:spacing w:line="578" w:lineRule="exact"/>
        <w:ind w:firstLine="640" w:firstLineChars="200"/>
        <w:rPr>
          <w:rFonts w:hint="eastAsia"/>
          <w:color w:val="auto"/>
          <w:sz w:val="32"/>
        </w:rPr>
      </w:pPr>
      <w:r>
        <w:rPr>
          <w:rFonts w:hint="eastAsia" w:eastAsia="仿宋_GB2312"/>
          <w:color w:val="auto"/>
          <w:sz w:val="32"/>
        </w:rPr>
        <w:t>（三）药品经营企业变更许可事项申请；</w:t>
      </w:r>
    </w:p>
    <w:p>
      <w:pPr>
        <w:widowControl w:val="0"/>
        <w:spacing w:line="578" w:lineRule="exact"/>
        <w:ind w:firstLine="640" w:firstLineChars="200"/>
        <w:rPr>
          <w:rFonts w:hint="eastAsia"/>
          <w:color w:val="auto"/>
          <w:sz w:val="32"/>
        </w:rPr>
      </w:pPr>
      <w:r>
        <w:rPr>
          <w:rFonts w:hint="eastAsia" w:eastAsia="仿宋_GB2312"/>
          <w:color w:val="auto"/>
          <w:sz w:val="32"/>
        </w:rPr>
        <w:t>（四）加盖企业原印章的《药品经营许可证》、《企业法人营业执照》或《营业执照》复印件。</w:t>
      </w:r>
    </w:p>
    <w:p>
      <w:pPr>
        <w:widowControl w:val="0"/>
        <w:spacing w:line="578" w:lineRule="exact"/>
        <w:ind w:firstLine="640" w:firstLineChars="200"/>
        <w:rPr>
          <w:rFonts w:hint="eastAsia"/>
          <w:color w:val="auto"/>
          <w:sz w:val="32"/>
        </w:rPr>
      </w:pPr>
      <w:r>
        <w:rPr>
          <w:rFonts w:hint="eastAsia" w:eastAsia="黑体"/>
          <w:color w:val="auto"/>
          <w:sz w:val="32"/>
        </w:rPr>
        <w:t>第八条</w:t>
      </w:r>
      <w:r>
        <w:rPr>
          <w:rFonts w:hint="eastAsia" w:eastAsia="黑体"/>
          <w:color w:val="auto"/>
          <w:sz w:val="32"/>
          <w:lang w:val="en-US" w:eastAsia="zh-CN"/>
        </w:rPr>
        <w:t xml:space="preserve"> </w:t>
      </w:r>
      <w:r>
        <w:rPr>
          <w:rFonts w:hint="eastAsia"/>
          <w:b/>
          <w:color w:val="auto"/>
          <w:sz w:val="32"/>
        </w:rPr>
        <w:t xml:space="preserve"> </w:t>
      </w:r>
      <w:r>
        <w:rPr>
          <w:rFonts w:hint="eastAsia" w:eastAsia="仿宋_GB2312"/>
          <w:color w:val="auto"/>
          <w:sz w:val="32"/>
        </w:rPr>
        <w:t>药品经营企业申请下列变更事项的，除提交第七条规定的有关资料外，另须分别提交以下资料。</w:t>
      </w:r>
    </w:p>
    <w:p>
      <w:pPr>
        <w:widowControl w:val="0"/>
        <w:spacing w:line="578" w:lineRule="exact"/>
        <w:ind w:firstLine="640" w:firstLineChars="200"/>
        <w:rPr>
          <w:rFonts w:hint="eastAsia"/>
          <w:color w:val="auto"/>
          <w:sz w:val="32"/>
        </w:rPr>
      </w:pPr>
      <w:r>
        <w:rPr>
          <w:rFonts w:hint="eastAsia" w:eastAsia="仿宋_GB2312"/>
          <w:color w:val="auto"/>
          <w:sz w:val="32"/>
        </w:rPr>
        <w:t>（一）变更企业法定代表人：</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．股份制企业应提交公司董事会对法定代表人任职的决议；国有独资企业应提交上级主管部门对企业法定代表人的任命文件；其他企业应提交董事会对法定代表人任职的决议或企业任命文件；</w:t>
      </w:r>
    </w:p>
    <w:p>
      <w:pPr>
        <w:pStyle w:val="3"/>
        <w:widowControl w:val="0"/>
        <w:spacing w:after="0" w:line="578" w:lineRule="exact"/>
        <w:ind w:left="0" w:leftChars="0" w:firstLine="640" w:firstLineChars="200"/>
        <w:rPr>
          <w:rFonts w:hint="eastAsia" w:eastAsia="Times New Roman"/>
          <w:color w:val="auto"/>
          <w:sz w:val="32"/>
        </w:rPr>
      </w:pPr>
      <w:r>
        <w:rPr>
          <w:rFonts w:hint="eastAsia" w:eastAsia="Times New Roman"/>
          <w:color w:val="auto"/>
          <w:sz w:val="32"/>
        </w:rPr>
        <w:t>2</w:t>
      </w:r>
      <w:r>
        <w:rPr>
          <w:rFonts w:hint="eastAsia"/>
          <w:color w:val="auto"/>
          <w:sz w:val="32"/>
        </w:rPr>
        <w:t>．企业法定代表人有无《药品管理法》第76条规定情形的说明文件。</w:t>
      </w:r>
    </w:p>
    <w:p>
      <w:pPr>
        <w:widowControl w:val="0"/>
        <w:spacing w:line="578" w:lineRule="exact"/>
        <w:ind w:firstLine="640" w:firstLineChars="200"/>
        <w:rPr>
          <w:rFonts w:hint="eastAsia"/>
          <w:color w:val="auto"/>
          <w:sz w:val="32"/>
        </w:rPr>
      </w:pPr>
      <w:r>
        <w:rPr>
          <w:rFonts w:hint="eastAsia" w:eastAsia="仿宋_GB2312"/>
          <w:color w:val="auto"/>
          <w:sz w:val="32"/>
        </w:rPr>
        <w:t>（二）变更企业负责人或质量负责人：</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．上级主管部门或企业任命文件；</w:t>
      </w:r>
    </w:p>
    <w:p>
      <w:pPr>
        <w:widowControl w:val="0"/>
        <w:spacing w:line="578" w:lineRule="exact"/>
        <w:ind w:firstLine="640" w:firstLineChars="200"/>
        <w:rPr>
          <w:rFonts w:hint="eastAsia"/>
          <w:color w:val="auto"/>
          <w:sz w:val="32"/>
        </w:rPr>
      </w:pPr>
      <w:r>
        <w:rPr>
          <w:rFonts w:hint="eastAsia"/>
          <w:color w:val="auto"/>
          <w:sz w:val="32"/>
        </w:rPr>
        <w:t>2</w:t>
      </w:r>
      <w:r>
        <w:rPr>
          <w:rFonts w:hint="eastAsia" w:eastAsia="仿宋_GB2312"/>
          <w:color w:val="auto"/>
          <w:sz w:val="32"/>
        </w:rPr>
        <w:t>．企业负责人或质量负责人有无《药品管理法》第76条规定情形的说明文件。</w:t>
      </w:r>
    </w:p>
    <w:p>
      <w:pPr>
        <w:widowControl w:val="0"/>
        <w:spacing w:line="578" w:lineRule="exact"/>
        <w:ind w:firstLine="640" w:firstLineChars="200"/>
        <w:rPr>
          <w:rFonts w:hint="eastAsia"/>
          <w:color w:val="auto"/>
          <w:sz w:val="32"/>
        </w:rPr>
      </w:pPr>
      <w:r>
        <w:rPr>
          <w:rFonts w:hint="eastAsia" w:eastAsia="仿宋_GB2312"/>
          <w:color w:val="auto"/>
          <w:sz w:val="32"/>
        </w:rPr>
        <w:t>（三）增加经营范围：</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．与增加的经营范围相适应的技术人员《企业负责人员和质量管理人员情况表》（式样见附件三）和《企业验收养护人员情况表》（式样见附件四）；</w:t>
      </w:r>
    </w:p>
    <w:p>
      <w:pPr>
        <w:widowControl w:val="0"/>
        <w:spacing w:line="578" w:lineRule="exact"/>
        <w:ind w:firstLine="640" w:firstLineChars="200"/>
        <w:rPr>
          <w:rFonts w:hint="eastAsia"/>
          <w:color w:val="auto"/>
          <w:sz w:val="32"/>
        </w:rPr>
      </w:pPr>
      <w:r>
        <w:rPr>
          <w:rFonts w:hint="eastAsia"/>
          <w:color w:val="auto"/>
          <w:sz w:val="32"/>
        </w:rPr>
        <w:t>2</w:t>
      </w:r>
      <w:r>
        <w:rPr>
          <w:rFonts w:hint="eastAsia" w:eastAsia="仿宋_GB2312"/>
          <w:color w:val="auto"/>
          <w:sz w:val="32"/>
        </w:rPr>
        <w:t>．以上人员技术资格证书原件和复印件；</w:t>
      </w:r>
    </w:p>
    <w:p>
      <w:pPr>
        <w:widowControl w:val="0"/>
        <w:spacing w:line="578" w:lineRule="exact"/>
        <w:ind w:firstLine="640" w:firstLineChars="200"/>
        <w:rPr>
          <w:rFonts w:hint="eastAsia"/>
          <w:color w:val="auto"/>
          <w:sz w:val="32"/>
        </w:rPr>
      </w:pPr>
      <w:r>
        <w:rPr>
          <w:rFonts w:hint="eastAsia"/>
          <w:color w:val="auto"/>
          <w:sz w:val="32"/>
        </w:rPr>
        <w:t>3</w:t>
      </w:r>
      <w:r>
        <w:rPr>
          <w:rFonts w:hint="eastAsia" w:eastAsia="仿宋_GB2312"/>
          <w:color w:val="auto"/>
          <w:sz w:val="32"/>
        </w:rPr>
        <w:t>．仓库平面布局图（详细标明地址、仓库名称、总面积、待验库区、合格库区、不合格库区、退货库区、发货库区面积、验收养护室面积、设施设备名称、位置。下同）。</w:t>
      </w:r>
    </w:p>
    <w:p>
      <w:pPr>
        <w:widowControl w:val="0"/>
        <w:spacing w:line="578" w:lineRule="exact"/>
        <w:ind w:firstLine="640" w:firstLineChars="200"/>
        <w:rPr>
          <w:rFonts w:hint="eastAsia"/>
          <w:color w:val="auto"/>
          <w:sz w:val="32"/>
        </w:rPr>
      </w:pPr>
      <w:r>
        <w:rPr>
          <w:rFonts w:hint="eastAsia" w:eastAsia="仿宋_GB2312"/>
          <w:color w:val="auto"/>
          <w:sz w:val="32"/>
        </w:rPr>
        <w:t>（四）变更注册地址：</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．经营场所功能布局平面图（标明详细地址、部门名称、面积）；</w:t>
      </w:r>
    </w:p>
    <w:p>
      <w:pPr>
        <w:widowControl w:val="0"/>
        <w:spacing w:line="578" w:lineRule="exact"/>
        <w:ind w:firstLine="640" w:firstLineChars="200"/>
        <w:rPr>
          <w:rFonts w:hint="eastAsia"/>
          <w:color w:val="auto"/>
          <w:sz w:val="32"/>
        </w:rPr>
      </w:pPr>
      <w:r>
        <w:rPr>
          <w:rFonts w:hint="eastAsia"/>
          <w:color w:val="auto"/>
          <w:sz w:val="32"/>
        </w:rPr>
        <w:t>2</w:t>
      </w:r>
      <w:r>
        <w:rPr>
          <w:rFonts w:hint="eastAsia" w:eastAsia="仿宋_GB2312"/>
          <w:color w:val="auto"/>
          <w:sz w:val="32"/>
        </w:rPr>
        <w:t>．房屋产权或使用权证明。</w:t>
      </w:r>
    </w:p>
    <w:p>
      <w:pPr>
        <w:widowControl w:val="0"/>
        <w:spacing w:line="578" w:lineRule="exact"/>
        <w:ind w:firstLine="640" w:firstLineChars="200"/>
        <w:rPr>
          <w:rFonts w:hint="eastAsia"/>
          <w:color w:val="auto"/>
          <w:sz w:val="32"/>
        </w:rPr>
      </w:pPr>
      <w:r>
        <w:rPr>
          <w:rFonts w:hint="eastAsia" w:eastAsia="仿宋_GB2312"/>
          <w:color w:val="auto"/>
          <w:sz w:val="32"/>
        </w:rPr>
        <w:t>（五）变更仓库地址、增加仓库：</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．仓库平面布局图；</w:t>
      </w:r>
    </w:p>
    <w:p>
      <w:pPr>
        <w:widowControl w:val="0"/>
        <w:spacing w:line="578" w:lineRule="exact"/>
        <w:ind w:firstLine="640" w:firstLineChars="200"/>
        <w:rPr>
          <w:rFonts w:hint="eastAsia"/>
          <w:color w:val="auto"/>
          <w:sz w:val="32"/>
        </w:rPr>
      </w:pPr>
      <w:r>
        <w:rPr>
          <w:rFonts w:hint="eastAsia"/>
          <w:color w:val="auto"/>
          <w:sz w:val="32"/>
        </w:rPr>
        <w:t>2</w:t>
      </w:r>
      <w:r>
        <w:rPr>
          <w:rFonts w:hint="eastAsia" w:eastAsia="仿宋_GB2312"/>
          <w:color w:val="auto"/>
          <w:sz w:val="32"/>
        </w:rPr>
        <w:t>．房屋产权或使用权证明。</w:t>
      </w:r>
    </w:p>
    <w:p>
      <w:pPr>
        <w:widowControl w:val="0"/>
        <w:spacing w:line="578" w:lineRule="exact"/>
        <w:ind w:firstLine="640" w:firstLineChars="200"/>
        <w:rPr>
          <w:rFonts w:hint="eastAsia"/>
          <w:color w:val="auto"/>
          <w:sz w:val="32"/>
        </w:rPr>
      </w:pPr>
      <w:r>
        <w:rPr>
          <w:rFonts w:hint="eastAsia" w:eastAsia="仿宋_GB2312"/>
          <w:color w:val="auto"/>
          <w:sz w:val="32"/>
        </w:rPr>
        <w:t>以上资料一式二份， A4型纸打印或复印，按顺序装订成册。</w:t>
      </w:r>
    </w:p>
    <w:p>
      <w:pPr>
        <w:widowControl w:val="0"/>
        <w:spacing w:line="578" w:lineRule="exact"/>
        <w:ind w:firstLine="640" w:firstLineChars="200"/>
        <w:rPr>
          <w:rFonts w:hint="eastAsia"/>
          <w:color w:val="auto"/>
          <w:sz w:val="32"/>
        </w:rPr>
      </w:pPr>
      <w:r>
        <w:rPr>
          <w:rFonts w:hint="eastAsia" w:eastAsia="黑体"/>
          <w:color w:val="auto"/>
          <w:sz w:val="32"/>
        </w:rPr>
        <w:t>第九条</w:t>
      </w:r>
      <w:r>
        <w:rPr>
          <w:rFonts w:hint="eastAsia"/>
          <w:b/>
          <w:color w:val="auto"/>
          <w:sz w:val="32"/>
        </w:rPr>
        <w:t xml:space="preserve"> </w:t>
      </w:r>
      <w:r>
        <w:rPr>
          <w:rFonts w:hint="eastAsia" w:eastAsia="仿宋_GB2312"/>
          <w:b/>
          <w:color w:val="auto"/>
          <w:sz w:val="32"/>
          <w:lang w:val="en-US" w:eastAsia="zh-CN"/>
        </w:rPr>
        <w:t xml:space="preserve"> </w:t>
      </w:r>
      <w:r>
        <w:rPr>
          <w:rFonts w:hint="eastAsia" w:eastAsia="仿宋_GB2312"/>
          <w:color w:val="auto"/>
          <w:sz w:val="32"/>
        </w:rPr>
        <w:t>隶属法人企业或有上级主管部门的非法人企业变更许可事项，其填报的《药品经营许可证变更许可事项审批表》、《药品经营企业变更许可事项情况表》必须经其隶属的法人企业或上级主管部门签章同意。</w:t>
      </w:r>
    </w:p>
    <w:p>
      <w:pPr>
        <w:widowControl w:val="0"/>
        <w:spacing w:line="578" w:lineRule="exact"/>
        <w:ind w:firstLine="640" w:firstLineChars="200"/>
        <w:rPr>
          <w:rFonts w:hint="eastAsia"/>
          <w:color w:val="auto"/>
          <w:sz w:val="32"/>
        </w:rPr>
      </w:pPr>
      <w:r>
        <w:rPr>
          <w:rFonts w:hint="eastAsia" w:eastAsia="黑体"/>
          <w:color w:val="auto"/>
          <w:sz w:val="32"/>
        </w:rPr>
        <w:t>第十条</w:t>
      </w:r>
      <w:r>
        <w:rPr>
          <w:rFonts w:hint="eastAsia" w:eastAsia="黑体"/>
          <w:color w:val="auto"/>
          <w:sz w:val="32"/>
          <w:lang w:val="en-US" w:eastAsia="zh-CN"/>
        </w:rPr>
        <w:t xml:space="preserve"> </w:t>
      </w:r>
      <w:r>
        <w:rPr>
          <w:rFonts w:hint="eastAsia"/>
          <w:b/>
          <w:color w:val="auto"/>
          <w:sz w:val="32"/>
        </w:rPr>
        <w:t xml:space="preserve"> </w:t>
      </w:r>
      <w:r>
        <w:rPr>
          <w:rFonts w:hint="eastAsia" w:eastAsia="仿宋_GB2312"/>
          <w:color w:val="auto"/>
          <w:sz w:val="32"/>
        </w:rPr>
        <w:t>负责初审的药品监督管理部门收到药品经营企业申请变更许可事项的申报资料，应当在5个工作日内对资料真实性和完整性进行初审，并在《药品经营许可证变更许可事项审批表》中签署意见后报负责核准的药品监督管理部门，负责核准的药品监督管理部门应当在15个工作日内作出准予变更或不予变更的决定。同意变更的，制作《药品经营许可证变更许可登记事项批件》（式样见附件五）；不同意变更的，制作《药品经营许可证许可登记事项不予变更决定书》（式样见附件六），书面告知申请企业。</w:t>
      </w:r>
    </w:p>
    <w:p>
      <w:pPr>
        <w:widowControl w:val="0"/>
        <w:spacing w:line="578" w:lineRule="exact"/>
        <w:ind w:firstLine="640" w:firstLineChars="200"/>
        <w:rPr>
          <w:rFonts w:hint="eastAsia"/>
          <w:color w:val="auto"/>
          <w:sz w:val="32"/>
        </w:rPr>
      </w:pPr>
      <w:r>
        <w:rPr>
          <w:rFonts w:hint="eastAsia" w:eastAsia="黑体"/>
          <w:color w:val="auto"/>
          <w:sz w:val="32"/>
        </w:rPr>
        <w:t>第十一条</w:t>
      </w:r>
      <w:r>
        <w:rPr>
          <w:rFonts w:hint="eastAsia" w:eastAsia="黑体"/>
          <w:color w:val="auto"/>
          <w:sz w:val="32"/>
          <w:lang w:val="en-US" w:eastAsia="zh-CN"/>
        </w:rPr>
        <w:t xml:space="preserve"> </w:t>
      </w:r>
      <w:r>
        <w:rPr>
          <w:rFonts w:hint="eastAsia"/>
          <w:b/>
          <w:color w:val="auto"/>
          <w:sz w:val="32"/>
        </w:rPr>
        <w:t xml:space="preserve"> </w:t>
      </w:r>
      <w:r>
        <w:rPr>
          <w:rFonts w:hint="eastAsia" w:eastAsia="仿宋_GB2312"/>
          <w:color w:val="auto"/>
          <w:sz w:val="32"/>
        </w:rPr>
        <w:t xml:space="preserve">对变更企业法定代表人、企业负责人、企业质量负责人、许可证注销事项等不需现场验收的，负责核准的药品监督管理部门收到完整资料后应当在5个工作日内办理完毕；需现场验收的，负责核准的药品监督管理部门自收到企业验收申请之日起，应当在10个工作日内按照《开办药品批发企业验收实施标准（试行）》或《开办药品零售（连锁）企业验收实施标准》或《开办药品零售企业验收实施标准》中的相关项目验收完毕，填写《开办药品经营企业验收实施标准评定表》（式样见附件七），验收合格的，负责核准的药品监督管理部门应当在5个工作日内办理完毕。验收不合格的，企业应当对存在问题进行整改，并提交整改报告，经初审的药品监督管理部门复验合格后，负责核准的药品监督管理部门应当在5个工作日内办理完毕。 </w:t>
      </w:r>
    </w:p>
    <w:p>
      <w:pPr>
        <w:widowControl w:val="0"/>
        <w:spacing w:line="578" w:lineRule="exact"/>
        <w:ind w:firstLine="640" w:firstLineChars="200"/>
        <w:rPr>
          <w:rFonts w:hint="eastAsia"/>
          <w:color w:val="auto"/>
          <w:sz w:val="32"/>
        </w:rPr>
      </w:pPr>
      <w:r>
        <w:rPr>
          <w:rFonts w:hint="eastAsia" w:eastAsia="黑体"/>
          <w:color w:val="auto"/>
          <w:sz w:val="32"/>
        </w:rPr>
        <w:t>第十二条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药品经营企业变更企业名称、企业性质等其他登记事项的，应当在工商行政管理部门核准变更后30日内，向原发证机关申请《药品经营许可证》变更登记，并提交以下材料：</w:t>
      </w:r>
    </w:p>
    <w:p>
      <w:pPr>
        <w:widowControl w:val="0"/>
        <w:spacing w:line="578" w:lineRule="exact"/>
        <w:ind w:firstLine="640" w:firstLineChars="200"/>
        <w:rPr>
          <w:rFonts w:hint="eastAsia"/>
          <w:color w:val="auto"/>
          <w:sz w:val="32"/>
        </w:rPr>
      </w:pPr>
      <w:r>
        <w:rPr>
          <w:rFonts w:hint="eastAsia" w:eastAsia="仿宋_GB2312"/>
          <w:color w:val="auto"/>
          <w:sz w:val="32"/>
          <w:lang w:eastAsia="zh-CN"/>
        </w:rPr>
        <w:t>（一）</w:t>
      </w:r>
      <w:r>
        <w:rPr>
          <w:rFonts w:hint="eastAsia"/>
          <w:color w:val="auto"/>
          <w:sz w:val="32"/>
        </w:rPr>
        <w:t xml:space="preserve"> </w:t>
      </w:r>
      <w:r>
        <w:rPr>
          <w:rFonts w:hint="eastAsia" w:eastAsia="仿宋_GB2312"/>
          <w:color w:val="auto"/>
          <w:sz w:val="32"/>
        </w:rPr>
        <w:t>药品经营企业变更许可登记事项审批表；</w:t>
      </w:r>
    </w:p>
    <w:p>
      <w:pPr>
        <w:widowControl w:val="0"/>
        <w:spacing w:line="578" w:lineRule="exact"/>
        <w:ind w:firstLine="640" w:firstLineChars="200"/>
        <w:rPr>
          <w:rFonts w:hint="eastAsia"/>
          <w:color w:val="auto"/>
          <w:sz w:val="32"/>
        </w:rPr>
      </w:pPr>
      <w:r>
        <w:rPr>
          <w:rFonts w:hint="eastAsia" w:eastAsia="仿宋_GB2312"/>
          <w:color w:val="auto"/>
          <w:sz w:val="32"/>
          <w:lang w:eastAsia="zh-CN"/>
        </w:rPr>
        <w:t>（二）</w:t>
      </w:r>
      <w:r>
        <w:rPr>
          <w:rFonts w:hint="eastAsia"/>
          <w:color w:val="auto"/>
          <w:sz w:val="32"/>
        </w:rPr>
        <w:t xml:space="preserve"> </w:t>
      </w:r>
      <w:r>
        <w:rPr>
          <w:rFonts w:hint="eastAsia" w:eastAsia="仿宋_GB2312"/>
          <w:color w:val="auto"/>
          <w:sz w:val="32"/>
        </w:rPr>
        <w:t>药品经营企业变更登记事项申请；</w:t>
      </w:r>
    </w:p>
    <w:p>
      <w:pPr>
        <w:widowControl w:val="0"/>
        <w:spacing w:line="578" w:lineRule="exact"/>
        <w:ind w:firstLine="640" w:firstLineChars="200"/>
        <w:rPr>
          <w:rFonts w:hint="eastAsia"/>
          <w:color w:val="auto"/>
          <w:sz w:val="32"/>
        </w:rPr>
      </w:pPr>
      <w:r>
        <w:rPr>
          <w:rFonts w:hint="eastAsia" w:eastAsia="仿宋_GB2312"/>
          <w:color w:val="auto"/>
          <w:sz w:val="32"/>
          <w:lang w:eastAsia="zh-CN"/>
        </w:rPr>
        <w:t>（三）</w:t>
      </w:r>
      <w:r>
        <w:rPr>
          <w:rFonts w:hint="eastAsia" w:eastAsia="仿宋_GB2312"/>
          <w:color w:val="auto"/>
          <w:sz w:val="32"/>
          <w:lang w:val="en-US" w:eastAsia="zh-CN"/>
        </w:rPr>
        <w:t xml:space="preserve"> </w:t>
      </w:r>
      <w:r>
        <w:rPr>
          <w:rFonts w:hint="eastAsia" w:eastAsia="仿宋_GB2312"/>
          <w:color w:val="auto"/>
          <w:sz w:val="32"/>
        </w:rPr>
        <w:t>加盖企业原印章的《药品经营许可证》及变更前后的《企业法人营业执照》或《营业执照》复印件。</w:t>
      </w:r>
    </w:p>
    <w:p>
      <w:pPr>
        <w:widowControl w:val="0"/>
        <w:spacing w:line="578" w:lineRule="exact"/>
        <w:ind w:firstLine="640" w:firstLineChars="200"/>
        <w:rPr>
          <w:rFonts w:hint="eastAsia"/>
          <w:color w:val="auto"/>
          <w:sz w:val="32"/>
        </w:rPr>
      </w:pPr>
      <w:r>
        <w:rPr>
          <w:rFonts w:hint="eastAsia" w:eastAsia="仿宋_GB2312"/>
          <w:color w:val="auto"/>
          <w:sz w:val="32"/>
        </w:rPr>
        <w:t>原发证机关自收到企业变更申请和完整变更资料之日起在5个工作日内办理完毕变更手续。</w:t>
      </w:r>
    </w:p>
    <w:p>
      <w:pPr>
        <w:widowControl w:val="0"/>
        <w:spacing w:line="578" w:lineRule="exact"/>
        <w:ind w:firstLine="640" w:firstLineChars="200"/>
        <w:rPr>
          <w:rFonts w:hint="eastAsia"/>
          <w:color w:val="auto"/>
          <w:sz w:val="32"/>
        </w:rPr>
      </w:pPr>
      <w:r>
        <w:rPr>
          <w:rFonts w:hint="eastAsia" w:eastAsia="黑体"/>
          <w:color w:val="auto"/>
          <w:sz w:val="32"/>
        </w:rPr>
        <w:t>第十三条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企业分立、合并、变更经营方式、跨原管辖地迁移的，应当根据《药品经营许可证管理办法》第四条或第五条的规定及《山东省药品经营许可证</w:t>
      </w:r>
      <w:r>
        <w:rPr>
          <w:rFonts w:hint="eastAsia" w:eastAsia="仿宋_GB2312"/>
          <w:color w:val="auto"/>
          <w:sz w:val="32"/>
          <w:lang w:eastAsia="zh-CN"/>
        </w:rPr>
        <w:t>（</w:t>
      </w:r>
      <w:r>
        <w:rPr>
          <w:rFonts w:hint="eastAsia" w:eastAsia="仿宋_GB2312"/>
          <w:color w:val="auto"/>
          <w:sz w:val="32"/>
        </w:rPr>
        <w:t>批发</w:t>
      </w:r>
      <w:r>
        <w:rPr>
          <w:rFonts w:hint="eastAsia" w:eastAsia="仿宋_GB2312"/>
          <w:color w:val="auto"/>
          <w:sz w:val="32"/>
          <w:lang w:eastAsia="zh-CN"/>
        </w:rPr>
        <w:t>）</w:t>
      </w:r>
      <w:r>
        <w:rPr>
          <w:rFonts w:hint="eastAsia" w:eastAsia="仿宋_GB2312"/>
          <w:color w:val="auto"/>
          <w:sz w:val="32"/>
        </w:rPr>
        <w:t>申办程序》等有关规定，重新办理《药品经营许可证》。</w:t>
      </w:r>
    </w:p>
    <w:p>
      <w:pPr>
        <w:widowControl w:val="0"/>
        <w:spacing w:line="578" w:lineRule="exact"/>
        <w:ind w:firstLine="640" w:firstLineChars="200"/>
        <w:rPr>
          <w:rFonts w:hint="eastAsia"/>
          <w:color w:val="auto"/>
          <w:sz w:val="32"/>
        </w:rPr>
      </w:pPr>
      <w:r>
        <w:rPr>
          <w:rFonts w:hint="eastAsia" w:eastAsia="黑体"/>
          <w:color w:val="auto"/>
          <w:sz w:val="32"/>
        </w:rPr>
        <w:t>第十四条</w:t>
      </w:r>
      <w:r>
        <w:rPr>
          <w:rFonts w:hint="eastAsia"/>
          <w:b/>
          <w:color w:val="auto"/>
          <w:sz w:val="32"/>
        </w:rPr>
        <w:t xml:space="preserve"> </w:t>
      </w:r>
      <w:r>
        <w:rPr>
          <w:rFonts w:hint="eastAsia" w:eastAsia="仿宋_GB2312"/>
          <w:b/>
          <w:color w:val="auto"/>
          <w:sz w:val="32"/>
          <w:lang w:val="en-US" w:eastAsia="zh-CN"/>
        </w:rPr>
        <w:t xml:space="preserve"> </w:t>
      </w:r>
      <w:r>
        <w:rPr>
          <w:rFonts w:hint="eastAsia" w:eastAsia="仿宋_GB2312"/>
          <w:color w:val="auto"/>
          <w:sz w:val="32"/>
        </w:rPr>
        <w:t>《药品经营许可证》许可或登记事项变更后，应当由原发证机关在《药品经营许可证》副本上记录变更的内容和时间。变更后的《药品经营许可证》有效期不变。</w:t>
      </w:r>
    </w:p>
    <w:p>
      <w:pPr>
        <w:widowControl w:val="0"/>
        <w:spacing w:line="578" w:lineRule="exact"/>
        <w:ind w:firstLine="640" w:firstLineChars="200"/>
        <w:rPr>
          <w:rFonts w:hint="eastAsia"/>
          <w:b/>
          <w:color w:val="auto"/>
          <w:sz w:val="32"/>
        </w:rPr>
      </w:pPr>
      <w:r>
        <w:rPr>
          <w:rFonts w:hint="eastAsia" w:eastAsia="黑体"/>
          <w:color w:val="auto"/>
          <w:sz w:val="32"/>
        </w:rPr>
        <w:t>第十五条</w:t>
      </w:r>
      <w:r>
        <w:rPr>
          <w:rFonts w:hint="eastAsia" w:eastAsia="黑体"/>
          <w:color w:val="auto"/>
          <w:sz w:val="32"/>
          <w:lang w:val="en-US" w:eastAsia="zh-CN"/>
        </w:rPr>
        <w:t xml:space="preserve"> </w:t>
      </w:r>
      <w:r>
        <w:rPr>
          <w:rFonts w:hint="eastAsia"/>
          <w:b/>
          <w:color w:val="auto"/>
          <w:sz w:val="32"/>
        </w:rPr>
        <w:t xml:space="preserve"> </w:t>
      </w:r>
      <w:r>
        <w:rPr>
          <w:rFonts w:hint="eastAsia" w:eastAsia="仿宋_GB2312"/>
          <w:color w:val="auto"/>
          <w:sz w:val="32"/>
        </w:rPr>
        <w:t>药品经营企业认为申请变更许可事项或登记事项的申报材料完整，负责初审的药品监督管理部门无正当理由不予初审的，可将申报材料直接报负责核准的药品监督管理部门。</w:t>
      </w:r>
    </w:p>
    <w:p>
      <w:pPr>
        <w:widowControl w:val="0"/>
        <w:spacing w:line="578" w:lineRule="exact"/>
        <w:ind w:firstLine="640" w:firstLineChars="200"/>
        <w:rPr>
          <w:rFonts w:hint="eastAsia"/>
          <w:color w:val="auto"/>
          <w:sz w:val="32"/>
        </w:rPr>
      </w:pPr>
      <w:r>
        <w:rPr>
          <w:rFonts w:hint="eastAsia" w:eastAsia="黑体"/>
          <w:color w:val="auto"/>
          <w:sz w:val="32"/>
        </w:rPr>
        <w:t>第十六条</w:t>
      </w:r>
      <w:r>
        <w:rPr>
          <w:rFonts w:hint="eastAsia"/>
          <w:b/>
          <w:color w:val="auto"/>
          <w:sz w:val="32"/>
        </w:rPr>
        <w:t xml:space="preserve"> </w:t>
      </w:r>
      <w:r>
        <w:rPr>
          <w:rFonts w:hint="eastAsia" w:eastAsia="仿宋_GB2312"/>
          <w:b/>
          <w:color w:val="auto"/>
          <w:sz w:val="32"/>
          <w:lang w:val="en-US" w:eastAsia="zh-CN"/>
        </w:rPr>
        <w:t xml:space="preserve"> </w:t>
      </w:r>
      <w:r>
        <w:rPr>
          <w:rFonts w:hint="eastAsia" w:eastAsia="仿宋_GB2312"/>
          <w:color w:val="auto"/>
          <w:sz w:val="32"/>
        </w:rPr>
        <w:t>本办法由山东省药品监督管理局负责解释。</w:t>
      </w:r>
    </w:p>
    <w:p>
      <w:pPr>
        <w:widowControl w:val="0"/>
        <w:spacing w:line="578" w:lineRule="exact"/>
        <w:ind w:firstLine="640" w:firstLineChars="200"/>
        <w:rPr>
          <w:rFonts w:hint="eastAsia"/>
          <w:color w:val="auto"/>
          <w:sz w:val="32"/>
        </w:rPr>
      </w:pPr>
      <w:r>
        <w:rPr>
          <w:rFonts w:hint="eastAsia" w:eastAsia="黑体"/>
          <w:color w:val="auto"/>
          <w:sz w:val="32"/>
        </w:rPr>
        <w:t>第十七条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本办法自2004年4月1日起施行，原山东省药品监督管理局2001年1月5日发布的《药品经营企业许可证（批发）变更事项的暂行规定》同时废止。</w:t>
      </w: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r>
        <w:rPr>
          <w:rFonts w:hint="eastAsia" w:eastAsia="黑体"/>
          <w:color w:val="auto"/>
          <w:sz w:val="32"/>
        </w:rPr>
        <w:t>附件1</w:t>
      </w:r>
    </w:p>
    <w:p>
      <w:pPr>
        <w:widowControl w:val="0"/>
        <w:spacing w:after="192" w:afterLines="60" w:line="578" w:lineRule="exact"/>
        <w:jc w:val="center"/>
        <w:rPr>
          <w:rFonts w:hint="eastAsia"/>
          <w:color w:val="auto"/>
          <w:sz w:val="44"/>
        </w:rPr>
      </w:pPr>
      <w:r>
        <w:rPr>
          <w:rFonts w:hint="eastAsia" w:eastAsia="方正小标宋_GBK"/>
          <w:color w:val="auto"/>
          <w:sz w:val="44"/>
        </w:rPr>
        <w:t>药品经营许可证变更许可登记事项审批表</w:t>
      </w:r>
    </w:p>
    <w:tbl>
      <w:tblPr>
        <w:tblStyle w:val="7"/>
        <w:tblW w:w="9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102"/>
        <w:gridCol w:w="6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66" w:hRule="atLeast"/>
        </w:trPr>
        <w:tc>
          <w:tcPr>
            <w:tcW w:w="1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企业名称</w:t>
            </w:r>
          </w:p>
        </w:tc>
        <w:tc>
          <w:tcPr>
            <w:tcW w:w="7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 xml:space="preserve">                                </w:t>
            </w:r>
            <w:r>
              <w:rPr>
                <w:rFonts w:hint="eastAsia" w:eastAsia="仿宋_GB2312"/>
                <w:color w:val="auto"/>
                <w:sz w:val="24"/>
              </w:rPr>
              <w:t>（盖章）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517" w:hRule="atLeast"/>
        </w:trPr>
        <w:tc>
          <w:tcPr>
            <w:tcW w:w="1717" w:type="dxa"/>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变更项目</w:t>
            </w:r>
          </w:p>
        </w:tc>
        <w:tc>
          <w:tcPr>
            <w:tcW w:w="7343" w:type="dxa"/>
            <w:gridSpan w:val="2"/>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 xml:space="preserve">   </w:t>
            </w:r>
          </w:p>
          <w:p>
            <w:pPr>
              <w:spacing w:line="360" w:lineRule="exact"/>
              <w:jc w:val="center"/>
              <w:rPr>
                <w:rFonts w:hint="eastAsia"/>
                <w:color w:val="auto"/>
                <w:sz w:val="24"/>
              </w:rPr>
            </w:pPr>
            <w:r>
              <w:rPr>
                <w:rFonts w:hint="eastAsia"/>
                <w:color w:val="auto"/>
                <w:sz w:val="24"/>
              </w:rPr>
              <w:t xml:space="preserve">   </w:t>
            </w:r>
          </w:p>
          <w:p>
            <w:pPr>
              <w:spacing w:line="360" w:lineRule="exact"/>
              <w:rPr>
                <w:rFonts w:hint="eastAsia"/>
                <w:color w:val="auto"/>
                <w:sz w:val="24"/>
              </w:rPr>
            </w:pPr>
            <w:r>
              <w:rPr>
                <w:rFonts w:hint="eastAsia"/>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718" w:hRule="atLeast"/>
        </w:trPr>
        <w:tc>
          <w:tcPr>
            <w:tcW w:w="1717"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变更原因</w:t>
            </w:r>
          </w:p>
        </w:tc>
        <w:tc>
          <w:tcPr>
            <w:tcW w:w="7343" w:type="dxa"/>
            <w:gridSpan w:val="2"/>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847" w:hRule="atLeast"/>
        </w:trPr>
        <w:tc>
          <w:tcPr>
            <w:tcW w:w="1717"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市（或县级）药监部门意见</w:t>
            </w:r>
          </w:p>
        </w:tc>
        <w:tc>
          <w:tcPr>
            <w:tcW w:w="7343" w:type="dxa"/>
            <w:gridSpan w:val="2"/>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ind w:left="3237"/>
              <w:rPr>
                <w:rFonts w:hint="eastAsia"/>
                <w:color w:val="auto"/>
                <w:sz w:val="24"/>
              </w:rPr>
            </w:pPr>
            <w:r>
              <w:rPr>
                <w:rFonts w:hint="eastAsia"/>
                <w:color w:val="auto"/>
                <w:sz w:val="24"/>
              </w:rPr>
              <w:t xml:space="preserve">    </w:t>
            </w:r>
          </w:p>
          <w:p>
            <w:pPr>
              <w:spacing w:line="360" w:lineRule="exact"/>
              <w:ind w:firstLine="3288" w:firstLineChars="1370"/>
              <w:rPr>
                <w:rFonts w:hint="eastAsia"/>
                <w:color w:val="auto"/>
                <w:sz w:val="24"/>
              </w:rPr>
            </w:pPr>
          </w:p>
          <w:p>
            <w:pPr>
              <w:spacing w:line="360" w:lineRule="exact"/>
              <w:ind w:firstLine="2160" w:firstLineChars="900"/>
              <w:rPr>
                <w:rFonts w:hint="eastAsia"/>
                <w:color w:val="auto"/>
                <w:sz w:val="24"/>
              </w:rPr>
            </w:pPr>
            <w:r>
              <w:rPr>
                <w:rFonts w:hint="eastAsia" w:eastAsia="仿宋_GB2312"/>
                <w:color w:val="auto"/>
                <w:sz w:val="24"/>
              </w:rPr>
              <w:t>（盖章）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418" w:hRule="atLeast"/>
        </w:trPr>
        <w:tc>
          <w:tcPr>
            <w:tcW w:w="1717" w:type="dxa"/>
            <w:vMerge w:val="restart"/>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省（或市）药监部门意见</w:t>
            </w:r>
          </w:p>
        </w:tc>
        <w:tc>
          <w:tcPr>
            <w:tcW w:w="1102"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承办人意见</w:t>
            </w:r>
          </w:p>
        </w:tc>
        <w:tc>
          <w:tcPr>
            <w:tcW w:w="6241"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rPr>
                <w:rFonts w:hint="eastAsia"/>
                <w:color w:val="auto"/>
                <w:sz w:val="24"/>
              </w:rPr>
            </w:pPr>
          </w:p>
          <w:p>
            <w:pPr>
              <w:spacing w:line="360" w:lineRule="exact"/>
              <w:rPr>
                <w:rFonts w:hint="eastAsia"/>
                <w:color w:val="auto"/>
                <w:sz w:val="24"/>
              </w:rPr>
            </w:pPr>
            <w:r>
              <w:rPr>
                <w:rFonts w:hint="eastAsia" w:eastAsia="仿宋_GB2312"/>
                <w:color w:val="auto"/>
                <w:sz w:val="24"/>
              </w:rPr>
              <w:t>签字：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005" w:hRule="atLeast"/>
        </w:trPr>
        <w:tc>
          <w:tcPr>
            <w:tcW w:w="1717"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102"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处长</w:t>
            </w:r>
          </w:p>
          <w:p>
            <w:pPr>
              <w:spacing w:line="360" w:lineRule="exact"/>
              <w:jc w:val="center"/>
              <w:rPr>
                <w:rFonts w:hint="eastAsia"/>
                <w:color w:val="auto"/>
                <w:sz w:val="24"/>
              </w:rPr>
            </w:pPr>
            <w:r>
              <w:rPr>
                <w:rFonts w:hint="eastAsia" w:eastAsia="仿宋_GB2312"/>
                <w:color w:val="auto"/>
                <w:sz w:val="24"/>
              </w:rPr>
              <w:t>意见</w:t>
            </w:r>
          </w:p>
        </w:tc>
        <w:tc>
          <w:tcPr>
            <w:tcW w:w="6241"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p>
            <w:pPr>
              <w:spacing w:line="360" w:lineRule="exact"/>
              <w:rPr>
                <w:rFonts w:hint="eastAsia"/>
                <w:color w:val="auto"/>
                <w:sz w:val="24"/>
              </w:rPr>
            </w:pPr>
            <w:r>
              <w:rPr>
                <w:rFonts w:hint="eastAsia" w:eastAsia="仿宋_GB2312"/>
                <w:color w:val="auto"/>
                <w:sz w:val="24"/>
              </w:rPr>
              <w:t>签字：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774" w:hRule="atLeast"/>
        </w:trPr>
        <w:tc>
          <w:tcPr>
            <w:tcW w:w="1717"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1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办理</w:t>
            </w:r>
          </w:p>
          <w:p>
            <w:pPr>
              <w:spacing w:line="360" w:lineRule="exact"/>
              <w:jc w:val="center"/>
              <w:rPr>
                <w:rFonts w:hint="eastAsia"/>
                <w:color w:val="auto"/>
                <w:sz w:val="24"/>
              </w:rPr>
            </w:pPr>
            <w:r>
              <w:rPr>
                <w:rFonts w:hint="eastAsia" w:eastAsia="仿宋_GB2312"/>
                <w:color w:val="auto"/>
                <w:sz w:val="24"/>
              </w:rPr>
              <w:t>结果</w:t>
            </w:r>
          </w:p>
        </w:tc>
        <w:tc>
          <w:tcPr>
            <w:tcW w:w="62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ind w:firstLine="3360" w:firstLineChars="1400"/>
              <w:rPr>
                <w:rFonts w:hint="eastAsia"/>
                <w:color w:val="auto"/>
                <w:sz w:val="24"/>
              </w:rPr>
            </w:pPr>
          </w:p>
          <w:p>
            <w:pPr>
              <w:spacing w:line="360" w:lineRule="exact"/>
              <w:ind w:firstLine="3360" w:firstLineChars="1400"/>
              <w:rPr>
                <w:rFonts w:hint="eastAsia"/>
                <w:color w:val="auto"/>
                <w:sz w:val="24"/>
              </w:rPr>
            </w:pPr>
          </w:p>
          <w:p>
            <w:pPr>
              <w:spacing w:line="360" w:lineRule="exact"/>
              <w:ind w:firstLine="2400" w:firstLineChars="1000"/>
              <w:rPr>
                <w:rFonts w:hint="eastAsia"/>
                <w:color w:val="auto"/>
                <w:sz w:val="24"/>
              </w:rPr>
            </w:pPr>
            <w:r>
              <w:rPr>
                <w:rFonts w:hint="eastAsia"/>
                <w:color w:val="auto"/>
                <w:sz w:val="24"/>
              </w:rPr>
              <w:t xml:space="preserve">   </w:t>
            </w:r>
            <w:r>
              <w:rPr>
                <w:rFonts w:hint="eastAsia" w:eastAsia="仿宋_GB2312"/>
                <w:color w:val="auto"/>
                <w:sz w:val="24"/>
              </w:rPr>
              <w:t>年   月   日</w:t>
            </w:r>
          </w:p>
        </w:tc>
      </w:tr>
    </w:tbl>
    <w:p>
      <w:pPr>
        <w:widowControl w:val="0"/>
        <w:spacing w:before="192" w:beforeLines="60" w:after="192" w:afterLines="60" w:line="579" w:lineRule="exact"/>
        <w:rPr>
          <w:rFonts w:hint="eastAsia"/>
          <w:color w:val="auto"/>
          <w:sz w:val="28"/>
        </w:rPr>
      </w:pPr>
      <w:r>
        <w:rPr>
          <w:rFonts w:hint="eastAsia" w:eastAsia="黑体"/>
          <w:color w:val="auto"/>
          <w:sz w:val="28"/>
        </w:rPr>
        <w:t>附件2</w:t>
      </w:r>
    </w:p>
    <w:p>
      <w:pPr>
        <w:widowControl w:val="0"/>
        <w:spacing w:before="192" w:beforeLines="60" w:after="192" w:afterLines="60" w:line="579" w:lineRule="exact"/>
        <w:jc w:val="center"/>
        <w:rPr>
          <w:rFonts w:hint="eastAsia"/>
          <w:color w:val="auto"/>
          <w:sz w:val="44"/>
        </w:rPr>
      </w:pPr>
      <w:r>
        <w:rPr>
          <w:rFonts w:hint="eastAsia" w:eastAsia="方正小标宋_GBK"/>
          <w:color w:val="auto"/>
          <w:sz w:val="44"/>
        </w:rPr>
        <w:t>药品经营许可证变更许可事项情况表</w:t>
      </w:r>
    </w:p>
    <w:tbl>
      <w:tblPr>
        <w:tblStyle w:val="7"/>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713"/>
        <w:gridCol w:w="1808"/>
        <w:gridCol w:w="1160"/>
        <w:gridCol w:w="452"/>
        <w:gridCol w:w="404"/>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54"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企业名称</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原名称</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60"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现名称</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55"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注册地址</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原地址</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4"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现地址</w:t>
            </w:r>
          </w:p>
        </w:tc>
        <w:tc>
          <w:tcPr>
            <w:tcW w:w="2968" w:type="dxa"/>
            <w:gridSpan w:val="2"/>
            <w:tcBorders>
              <w:top w:val="single" w:color="000000" w:sz="6"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p>
        </w:tc>
        <w:tc>
          <w:tcPr>
            <w:tcW w:w="856" w:type="dxa"/>
            <w:gridSpan w:val="2"/>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邮编</w:t>
            </w:r>
          </w:p>
        </w:tc>
        <w:tc>
          <w:tcPr>
            <w:tcW w:w="1307" w:type="dxa"/>
            <w:tcBorders>
              <w:top w:val="single" w:color="000000" w:sz="6"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4"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经营范围</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原经营范围</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4"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现经营范围</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4" w:hRule="atLeast"/>
          <w:jc w:val="center"/>
        </w:trPr>
        <w:tc>
          <w:tcPr>
            <w:tcW w:w="167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经营方式</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原经营方式</w:t>
            </w:r>
          </w:p>
        </w:tc>
        <w:tc>
          <w:tcPr>
            <w:tcW w:w="1808"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p>
        </w:tc>
        <w:tc>
          <w:tcPr>
            <w:tcW w:w="1612" w:type="dxa"/>
            <w:gridSpan w:val="2"/>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现经营方式</w:t>
            </w:r>
          </w:p>
        </w:tc>
        <w:tc>
          <w:tcPr>
            <w:tcW w:w="1711" w:type="dxa"/>
            <w:gridSpan w:val="2"/>
            <w:tcBorders>
              <w:top w:val="single" w:color="000000" w:sz="6"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9"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仓库地址</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原地址</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55"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现地址一</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55"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现地址二</w:t>
            </w:r>
          </w:p>
        </w:tc>
        <w:tc>
          <w:tcPr>
            <w:tcW w:w="5131" w:type="dxa"/>
            <w:gridSpan w:val="5"/>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285"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经济性质</w:t>
            </w:r>
          </w:p>
        </w:tc>
        <w:tc>
          <w:tcPr>
            <w:tcW w:w="3521" w:type="dxa"/>
            <w:gridSpan w:val="2"/>
            <w:tcBorders>
              <w:top w:val="single" w:color="000000" w:sz="6" w:space="0"/>
              <w:left w:val="single" w:color="000000" w:sz="6"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原经济性质</w:t>
            </w:r>
          </w:p>
        </w:tc>
        <w:tc>
          <w:tcPr>
            <w:tcW w:w="3323" w:type="dxa"/>
            <w:gridSpan w:val="4"/>
            <w:tcBorders>
              <w:top w:val="single" w:color="000000" w:sz="6" w:space="0"/>
              <w:left w:val="single" w:color="auto" w:sz="4"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现经济性质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15"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3521" w:type="dxa"/>
            <w:gridSpan w:val="2"/>
            <w:tcBorders>
              <w:top w:val="single" w:color="auto" w:sz="4"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p>
        </w:tc>
        <w:tc>
          <w:tcPr>
            <w:tcW w:w="3323" w:type="dxa"/>
            <w:gridSpan w:val="4"/>
            <w:tcBorders>
              <w:top w:val="single" w:color="auto" w:sz="4"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03" w:hRule="atLeast"/>
          <w:jc w:val="center"/>
        </w:trPr>
        <w:tc>
          <w:tcPr>
            <w:tcW w:w="1678"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企业法定</w:t>
            </w:r>
          </w:p>
          <w:p>
            <w:pPr>
              <w:spacing w:line="320" w:lineRule="exact"/>
              <w:jc w:val="center"/>
              <w:rPr>
                <w:rFonts w:hint="eastAsia"/>
                <w:color w:val="auto"/>
                <w:sz w:val="24"/>
              </w:rPr>
            </w:pPr>
            <w:r>
              <w:rPr>
                <w:rFonts w:hint="eastAsia" w:eastAsia="仿宋_GB2312"/>
                <w:color w:val="auto"/>
                <w:sz w:val="24"/>
              </w:rPr>
              <w:t>代表人</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原法定代表人</w:t>
            </w:r>
          </w:p>
          <w:p>
            <w:pPr>
              <w:spacing w:line="320" w:lineRule="exact"/>
              <w:jc w:val="center"/>
              <w:rPr>
                <w:rFonts w:hint="eastAsia"/>
                <w:color w:val="auto"/>
                <w:sz w:val="24"/>
              </w:rPr>
            </w:pPr>
            <w:r>
              <w:rPr>
                <w:rFonts w:hint="eastAsia" w:eastAsia="仿宋_GB2312"/>
                <w:color w:val="auto"/>
                <w:sz w:val="24"/>
              </w:rPr>
              <w:t>姓名</w:t>
            </w:r>
          </w:p>
        </w:tc>
        <w:tc>
          <w:tcPr>
            <w:tcW w:w="1808"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现法定代表人</w:t>
            </w:r>
          </w:p>
          <w:p>
            <w:pPr>
              <w:spacing w:line="320" w:lineRule="exact"/>
              <w:jc w:val="center"/>
              <w:rPr>
                <w:rFonts w:hint="eastAsia"/>
                <w:color w:val="auto"/>
                <w:sz w:val="24"/>
              </w:rPr>
            </w:pPr>
            <w:r>
              <w:rPr>
                <w:rFonts w:hint="eastAsia" w:eastAsia="仿宋_GB2312"/>
                <w:color w:val="auto"/>
                <w:sz w:val="24"/>
              </w:rPr>
              <w:t>姓名</w:t>
            </w:r>
          </w:p>
        </w:tc>
        <w:tc>
          <w:tcPr>
            <w:tcW w:w="1612" w:type="dxa"/>
            <w:gridSpan w:val="2"/>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技术职称</w:t>
            </w:r>
          </w:p>
          <w:p>
            <w:pPr>
              <w:spacing w:line="320" w:lineRule="exact"/>
              <w:jc w:val="center"/>
              <w:rPr>
                <w:rFonts w:hint="eastAsia"/>
                <w:color w:val="auto"/>
                <w:sz w:val="24"/>
              </w:rPr>
            </w:pPr>
            <w:r>
              <w:rPr>
                <w:rFonts w:hint="eastAsia" w:eastAsia="仿宋_GB2312"/>
                <w:color w:val="auto"/>
                <w:sz w:val="24"/>
              </w:rPr>
              <w:t>或学历</w:t>
            </w:r>
          </w:p>
        </w:tc>
        <w:tc>
          <w:tcPr>
            <w:tcW w:w="1711" w:type="dxa"/>
            <w:gridSpan w:val="2"/>
            <w:tcBorders>
              <w:top w:val="single" w:color="000000" w:sz="6"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从事药品经营</w:t>
            </w:r>
          </w:p>
          <w:p>
            <w:pPr>
              <w:spacing w:line="320" w:lineRule="exact"/>
              <w:jc w:val="center"/>
              <w:rPr>
                <w:rFonts w:hint="eastAsia"/>
                <w:color w:val="auto"/>
                <w:sz w:val="24"/>
              </w:rPr>
            </w:pPr>
            <w:r>
              <w:rPr>
                <w:rFonts w:hint="eastAsia" w:eastAsia="仿宋_GB2312"/>
                <w:color w:val="auto"/>
                <w:sz w:val="24"/>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21" w:hRule="atLeast"/>
          <w:jc w:val="center"/>
        </w:trPr>
        <w:tc>
          <w:tcPr>
            <w:tcW w:w="1678" w:type="dxa"/>
            <w:vMerge w:val="continue"/>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c>
          <w:tcPr>
            <w:tcW w:w="1808" w:type="dxa"/>
            <w:tcBorders>
              <w:top w:val="single" w:color="000000" w:sz="6" w:space="0"/>
              <w:left w:val="single" w:color="000000" w:sz="6"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p>
        </w:tc>
        <w:tc>
          <w:tcPr>
            <w:tcW w:w="1612" w:type="dxa"/>
            <w:gridSpan w:val="2"/>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p>
        </w:tc>
        <w:tc>
          <w:tcPr>
            <w:tcW w:w="1711" w:type="dxa"/>
            <w:gridSpan w:val="2"/>
            <w:tcBorders>
              <w:top w:val="single" w:color="000000" w:sz="6" w:space="0"/>
              <w:left w:val="single" w:color="auto" w:sz="4"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8" w:hRule="atLeast"/>
          <w:jc w:val="center"/>
        </w:trPr>
        <w:tc>
          <w:tcPr>
            <w:tcW w:w="1678" w:type="dxa"/>
            <w:vMerge w:val="restart"/>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企业负责人</w:t>
            </w:r>
          </w:p>
        </w:tc>
        <w:tc>
          <w:tcPr>
            <w:tcW w:w="1713"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原企业负责人</w:t>
            </w:r>
          </w:p>
          <w:p>
            <w:pPr>
              <w:spacing w:line="320" w:lineRule="exact"/>
              <w:jc w:val="center"/>
              <w:rPr>
                <w:rFonts w:hint="eastAsia"/>
                <w:color w:val="auto"/>
                <w:sz w:val="24"/>
              </w:rPr>
            </w:pPr>
            <w:r>
              <w:rPr>
                <w:rFonts w:hint="eastAsia" w:eastAsia="仿宋_GB2312"/>
                <w:color w:val="auto"/>
                <w:sz w:val="24"/>
              </w:rPr>
              <w:t>姓名</w:t>
            </w:r>
          </w:p>
        </w:tc>
        <w:tc>
          <w:tcPr>
            <w:tcW w:w="1808" w:type="dxa"/>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现企业负责人</w:t>
            </w:r>
          </w:p>
          <w:p>
            <w:pPr>
              <w:spacing w:line="320" w:lineRule="exact"/>
              <w:jc w:val="center"/>
              <w:rPr>
                <w:rFonts w:hint="eastAsia"/>
                <w:color w:val="auto"/>
                <w:sz w:val="24"/>
              </w:rPr>
            </w:pPr>
            <w:r>
              <w:rPr>
                <w:rFonts w:hint="eastAsia" w:eastAsia="仿宋_GB2312"/>
                <w:color w:val="auto"/>
                <w:sz w:val="24"/>
              </w:rPr>
              <w:t>姓名</w:t>
            </w:r>
          </w:p>
        </w:tc>
        <w:tc>
          <w:tcPr>
            <w:tcW w:w="161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技术职称</w:t>
            </w:r>
          </w:p>
          <w:p>
            <w:pPr>
              <w:spacing w:line="320" w:lineRule="exact"/>
              <w:jc w:val="center"/>
              <w:rPr>
                <w:rFonts w:hint="eastAsia"/>
                <w:color w:val="auto"/>
                <w:sz w:val="24"/>
              </w:rPr>
            </w:pPr>
            <w:r>
              <w:rPr>
                <w:rFonts w:hint="eastAsia" w:eastAsia="仿宋_GB2312"/>
                <w:color w:val="auto"/>
                <w:sz w:val="24"/>
              </w:rPr>
              <w:t>或学历</w:t>
            </w:r>
          </w:p>
        </w:tc>
        <w:tc>
          <w:tcPr>
            <w:tcW w:w="1711" w:type="dxa"/>
            <w:gridSpan w:val="2"/>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从事药品经营</w:t>
            </w:r>
          </w:p>
          <w:p>
            <w:pPr>
              <w:spacing w:line="320" w:lineRule="exact"/>
              <w:jc w:val="center"/>
              <w:rPr>
                <w:rFonts w:hint="eastAsia"/>
                <w:color w:val="auto"/>
                <w:sz w:val="24"/>
              </w:rPr>
            </w:pPr>
            <w:r>
              <w:rPr>
                <w:rFonts w:hint="eastAsia" w:eastAsia="仿宋_GB2312"/>
                <w:color w:val="auto"/>
                <w:sz w:val="24"/>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36" w:hRule="atLeast"/>
          <w:jc w:val="center"/>
        </w:trPr>
        <w:tc>
          <w:tcPr>
            <w:tcW w:w="1678" w:type="dxa"/>
            <w:vMerge w:val="continue"/>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808" w:type="dxa"/>
            <w:tcBorders>
              <w:top w:val="single" w:color="auto" w:sz="4"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p>
        </w:tc>
        <w:tc>
          <w:tcPr>
            <w:tcW w:w="1612" w:type="dxa"/>
            <w:gridSpan w:val="2"/>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p>
        </w:tc>
        <w:tc>
          <w:tcPr>
            <w:tcW w:w="1711" w:type="dxa"/>
            <w:gridSpan w:val="2"/>
            <w:tcBorders>
              <w:top w:val="single" w:color="auto" w:sz="4"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05" w:hRule="atLeast"/>
          <w:jc w:val="center"/>
        </w:trPr>
        <w:tc>
          <w:tcPr>
            <w:tcW w:w="1678" w:type="dxa"/>
            <w:vMerge w:val="restart"/>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企业质量</w:t>
            </w:r>
          </w:p>
          <w:p>
            <w:pPr>
              <w:spacing w:line="320" w:lineRule="exact"/>
              <w:jc w:val="center"/>
              <w:rPr>
                <w:rFonts w:hint="eastAsia"/>
                <w:color w:val="auto"/>
                <w:sz w:val="24"/>
              </w:rPr>
            </w:pPr>
            <w:r>
              <w:rPr>
                <w:rFonts w:hint="eastAsia" w:eastAsia="仿宋_GB2312"/>
                <w:color w:val="auto"/>
                <w:sz w:val="24"/>
              </w:rPr>
              <w:t>负责人</w:t>
            </w:r>
          </w:p>
        </w:tc>
        <w:tc>
          <w:tcPr>
            <w:tcW w:w="1713"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原企业质量</w:t>
            </w:r>
          </w:p>
          <w:p>
            <w:pPr>
              <w:spacing w:line="320" w:lineRule="exact"/>
              <w:jc w:val="center"/>
              <w:rPr>
                <w:rFonts w:hint="eastAsia"/>
                <w:color w:val="auto"/>
                <w:sz w:val="24"/>
              </w:rPr>
            </w:pPr>
            <w:r>
              <w:rPr>
                <w:rFonts w:hint="eastAsia" w:eastAsia="仿宋_GB2312"/>
                <w:color w:val="auto"/>
                <w:sz w:val="24"/>
              </w:rPr>
              <w:t>负责人</w:t>
            </w:r>
          </w:p>
        </w:tc>
        <w:tc>
          <w:tcPr>
            <w:tcW w:w="1808"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现企业质量</w:t>
            </w:r>
          </w:p>
          <w:p>
            <w:pPr>
              <w:spacing w:line="320" w:lineRule="exact"/>
              <w:jc w:val="center"/>
              <w:rPr>
                <w:rFonts w:hint="eastAsia"/>
                <w:color w:val="auto"/>
                <w:sz w:val="24"/>
              </w:rPr>
            </w:pPr>
            <w:r>
              <w:rPr>
                <w:rFonts w:hint="eastAsia" w:eastAsia="仿宋_GB2312"/>
                <w:color w:val="auto"/>
                <w:sz w:val="24"/>
              </w:rPr>
              <w:t>负责人</w:t>
            </w:r>
          </w:p>
        </w:tc>
        <w:tc>
          <w:tcPr>
            <w:tcW w:w="1612" w:type="dxa"/>
            <w:gridSpan w:val="2"/>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执业药师/技术职称</w:t>
            </w:r>
          </w:p>
        </w:tc>
        <w:tc>
          <w:tcPr>
            <w:tcW w:w="1711" w:type="dxa"/>
            <w:gridSpan w:val="2"/>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从事药品经营</w:t>
            </w:r>
          </w:p>
          <w:p>
            <w:pPr>
              <w:spacing w:line="320" w:lineRule="exact"/>
              <w:jc w:val="center"/>
              <w:rPr>
                <w:rFonts w:hint="eastAsia"/>
                <w:color w:val="auto"/>
                <w:sz w:val="24"/>
              </w:rPr>
            </w:pPr>
            <w:r>
              <w:rPr>
                <w:rFonts w:hint="eastAsia" w:eastAsia="仿宋_GB2312"/>
                <w:color w:val="auto"/>
                <w:sz w:val="24"/>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08" w:hRule="atLeast"/>
          <w:jc w:val="center"/>
        </w:trPr>
        <w:tc>
          <w:tcPr>
            <w:tcW w:w="1678" w:type="dxa"/>
            <w:vMerge w:val="continue"/>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808" w:type="dxa"/>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612" w:type="dxa"/>
            <w:gridSpan w:val="2"/>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1" w:type="dxa"/>
            <w:gridSpan w:val="2"/>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90" w:hRule="atLeast"/>
          <w:jc w:val="center"/>
        </w:trPr>
        <w:tc>
          <w:tcPr>
            <w:tcW w:w="1678" w:type="dxa"/>
            <w:vMerge w:val="restart"/>
            <w:tcBorders>
              <w:top w:val="single" w:color="auto" w:sz="4"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仓库情况</w:t>
            </w:r>
          </w:p>
        </w:tc>
        <w:tc>
          <w:tcPr>
            <w:tcW w:w="17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总面积（㎡）</w:t>
            </w:r>
          </w:p>
        </w:tc>
        <w:tc>
          <w:tcPr>
            <w:tcW w:w="1808" w:type="dxa"/>
            <w:tcBorders>
              <w:top w:val="single" w:color="000000" w:sz="6" w:space="0"/>
              <w:left w:val="single" w:color="000000" w:sz="6"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常温库（㎡）</w:t>
            </w:r>
          </w:p>
        </w:tc>
        <w:tc>
          <w:tcPr>
            <w:tcW w:w="1612" w:type="dxa"/>
            <w:gridSpan w:val="2"/>
            <w:tcBorders>
              <w:top w:val="single" w:color="000000" w:sz="6" w:space="0"/>
              <w:left w:val="single" w:color="auto" w:sz="4"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阴凉库（㎡）</w:t>
            </w:r>
          </w:p>
        </w:tc>
        <w:tc>
          <w:tcPr>
            <w:tcW w:w="1711"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冷库（㎡）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35" w:hRule="atLeast"/>
          <w:jc w:val="center"/>
        </w:trPr>
        <w:tc>
          <w:tcPr>
            <w:tcW w:w="1678"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000000" w:sz="6" w:space="0"/>
              <w:left w:val="single" w:color="000000" w:sz="6"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p>
        </w:tc>
        <w:tc>
          <w:tcPr>
            <w:tcW w:w="1808"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c>
          <w:tcPr>
            <w:tcW w:w="1612" w:type="dxa"/>
            <w:gridSpan w:val="2"/>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c>
          <w:tcPr>
            <w:tcW w:w="1711" w:type="dxa"/>
            <w:gridSpan w:val="2"/>
            <w:tcBorders>
              <w:top w:val="single" w:color="000000" w:sz="6" w:space="0"/>
              <w:left w:val="single" w:color="auto" w:sz="4" w:space="0"/>
              <w:bottom w:val="single" w:color="auto" w:sz="4" w:space="0"/>
              <w:right w:val="single" w:color="000000" w:sz="6"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31" w:hRule="atLeast"/>
          <w:jc w:val="center"/>
        </w:trPr>
        <w:tc>
          <w:tcPr>
            <w:tcW w:w="1678" w:type="dxa"/>
            <w:vMerge w:val="continue"/>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p>
        </w:tc>
        <w:tc>
          <w:tcPr>
            <w:tcW w:w="1713" w:type="dxa"/>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仓库设施</w:t>
            </w:r>
          </w:p>
        </w:tc>
        <w:tc>
          <w:tcPr>
            <w:tcW w:w="5131" w:type="dxa"/>
            <w:gridSpan w:val="5"/>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5" w:hRule="atLeast"/>
          <w:jc w:val="center"/>
        </w:trPr>
        <w:tc>
          <w:tcPr>
            <w:tcW w:w="1678" w:type="dxa"/>
            <w:tcBorders>
              <w:top w:val="single" w:color="auto" w:sz="4" w:space="0"/>
              <w:left w:val="single" w:color="000000" w:sz="6" w:space="0"/>
              <w:bottom w:val="single" w:color="auto" w:sz="4"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市级药品监督管理部门验收意见</w:t>
            </w:r>
          </w:p>
        </w:tc>
        <w:tc>
          <w:tcPr>
            <w:tcW w:w="6844" w:type="dxa"/>
            <w:gridSpan w:val="6"/>
            <w:tcBorders>
              <w:top w:val="single" w:color="auto" w:sz="4" w:space="0"/>
              <w:left w:val="single" w:color="000000" w:sz="6" w:space="0"/>
              <w:bottom w:val="single" w:color="auto" w:sz="4" w:space="0"/>
              <w:right w:val="single" w:color="000000" w:sz="6" w:space="0"/>
              <w:tl2br w:val="nil"/>
              <w:tr2bl w:val="nil"/>
            </w:tcBorders>
            <w:noWrap w:val="0"/>
            <w:vAlign w:val="center"/>
          </w:tcPr>
          <w:p>
            <w:pPr>
              <w:spacing w:line="320" w:lineRule="exact"/>
              <w:rPr>
                <w:rFonts w:hint="eastAsia"/>
                <w:color w:val="auto"/>
                <w:sz w:val="24"/>
              </w:rPr>
            </w:pPr>
          </w:p>
        </w:tc>
      </w:tr>
    </w:tbl>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p>
    <w:p>
      <w:pPr>
        <w:widowControl w:val="0"/>
        <w:spacing w:before="192" w:after="192" w:afterLines="60" w:line="578" w:lineRule="exact"/>
        <w:rPr>
          <w:rFonts w:hint="eastAsia"/>
          <w:color w:val="auto"/>
          <w:sz w:val="32"/>
        </w:rPr>
      </w:pPr>
      <w:r>
        <w:rPr>
          <w:rFonts w:hint="eastAsia" w:eastAsia="黑体"/>
          <w:color w:val="auto"/>
          <w:sz w:val="32"/>
        </w:rPr>
        <w:t>附件3</w:t>
      </w:r>
    </w:p>
    <w:p>
      <w:pPr>
        <w:widowControl w:val="0"/>
        <w:spacing w:after="192" w:afterLines="60" w:line="578" w:lineRule="exact"/>
        <w:jc w:val="center"/>
        <w:rPr>
          <w:rFonts w:hint="eastAsia"/>
          <w:color w:val="auto"/>
          <w:sz w:val="44"/>
        </w:rPr>
      </w:pPr>
      <w:r>
        <w:rPr>
          <w:rFonts w:hint="eastAsia" w:eastAsia="方正小标宋_GBK"/>
          <w:color w:val="auto"/>
          <w:sz w:val="44"/>
        </w:rPr>
        <w:t>企业负责人员和质量管理人员情况表</w:t>
      </w:r>
    </w:p>
    <w:p>
      <w:pPr>
        <w:widowControl w:val="0"/>
        <w:spacing w:line="578" w:lineRule="exact"/>
        <w:rPr>
          <w:rFonts w:hint="eastAsia"/>
          <w:color w:val="auto"/>
          <w:sz w:val="24"/>
        </w:rPr>
      </w:pPr>
      <w:r>
        <w:rPr>
          <w:rFonts w:hint="eastAsia" w:eastAsia="仿宋_GB2312"/>
          <w:color w:val="auto"/>
          <w:sz w:val="24"/>
        </w:rPr>
        <w:t>填报单位:</w:t>
      </w:r>
      <w:r>
        <w:rPr>
          <w:rFonts w:hint="eastAsia"/>
          <w:color w:val="auto"/>
          <w:sz w:val="24"/>
          <w:u w:val="single"/>
        </w:rPr>
        <w:t xml:space="preserve">                     </w:t>
      </w:r>
      <w:r>
        <w:rPr>
          <w:rFonts w:hint="eastAsia"/>
          <w:color w:val="auto"/>
          <w:sz w:val="24"/>
        </w:rPr>
        <w:t xml:space="preserve">          </w:t>
      </w:r>
      <w:r>
        <w:rPr>
          <w:rFonts w:hint="eastAsia" w:eastAsia="仿宋_GB2312"/>
          <w:color w:val="auto"/>
          <w:sz w:val="24"/>
        </w:rPr>
        <w:t>填表日期:      年    月    日</w:t>
      </w:r>
    </w:p>
    <w:tbl>
      <w:tblPr>
        <w:tblStyle w:val="7"/>
        <w:tblW w:w="8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300"/>
        <w:gridCol w:w="1065"/>
        <w:gridCol w:w="1065"/>
        <w:gridCol w:w="1065"/>
        <w:gridCol w:w="1065"/>
        <w:gridCol w:w="1066"/>
        <w:gridCol w:w="1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序号</w:t>
            </w: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姓名</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职务</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学历</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所学</w:t>
            </w:r>
          </w:p>
          <w:p>
            <w:pPr>
              <w:spacing w:line="360" w:lineRule="exact"/>
              <w:jc w:val="center"/>
              <w:rPr>
                <w:rFonts w:hint="eastAsia"/>
                <w:color w:val="auto"/>
                <w:sz w:val="24"/>
              </w:rPr>
            </w:pPr>
            <w:r>
              <w:rPr>
                <w:rFonts w:hint="eastAsia" w:eastAsia="仿宋_GB2312"/>
                <w:color w:val="auto"/>
                <w:sz w:val="24"/>
              </w:rPr>
              <w:t>专业</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是否执业药师</w:t>
            </w: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技术</w:t>
            </w:r>
          </w:p>
          <w:p>
            <w:pPr>
              <w:spacing w:line="360" w:lineRule="exact"/>
              <w:jc w:val="center"/>
              <w:rPr>
                <w:rFonts w:hint="eastAsia"/>
                <w:color w:val="auto"/>
                <w:sz w:val="24"/>
              </w:rPr>
            </w:pPr>
            <w:r>
              <w:rPr>
                <w:rFonts w:hint="eastAsia" w:eastAsia="仿宋_GB2312"/>
                <w:color w:val="auto"/>
                <w:sz w:val="24"/>
              </w:rPr>
              <w:t>职称</w:t>
            </w: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所在部门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83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0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2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bl>
    <w:p>
      <w:pPr>
        <w:widowControl w:val="0"/>
        <w:spacing w:line="578" w:lineRule="exact"/>
        <w:ind w:firstLine="480" w:firstLineChars="200"/>
        <w:rPr>
          <w:rFonts w:hint="eastAsia"/>
          <w:color w:val="auto"/>
          <w:sz w:val="21"/>
        </w:rPr>
      </w:pPr>
      <w:r>
        <w:rPr>
          <w:rFonts w:hint="eastAsia" w:eastAsia="仿宋_GB2312"/>
          <w:color w:val="auto"/>
          <w:sz w:val="24"/>
        </w:rPr>
        <w:t>注:填写本表时,请将执业药师证明或专业技术职称证书的复印件附后。</w:t>
      </w:r>
    </w:p>
    <w:p>
      <w:pPr>
        <w:widowControl w:val="0"/>
        <w:spacing w:line="578" w:lineRule="exact"/>
        <w:rPr>
          <w:rFonts w:hint="eastAsia"/>
          <w:color w:val="auto"/>
          <w:sz w:val="32"/>
          <w:lang w:val="en-US" w:eastAsia="zh-CN"/>
        </w:rPr>
      </w:pPr>
    </w:p>
    <w:p>
      <w:pPr>
        <w:widowControl w:val="0"/>
        <w:spacing w:line="578" w:lineRule="exact"/>
        <w:rPr>
          <w:rFonts w:hint="eastAsia"/>
          <w:color w:val="auto"/>
          <w:sz w:val="32"/>
          <w:lang w:val="en-US" w:eastAsia="zh-CN"/>
        </w:rPr>
      </w:pPr>
    </w:p>
    <w:p>
      <w:pPr>
        <w:widowControl w:val="0"/>
        <w:spacing w:after="192" w:afterLines="60" w:line="578" w:lineRule="exact"/>
        <w:rPr>
          <w:rFonts w:hint="eastAsia"/>
          <w:color w:val="auto"/>
          <w:sz w:val="28"/>
        </w:rPr>
      </w:pPr>
      <w:r>
        <w:rPr>
          <w:rFonts w:hint="eastAsia" w:eastAsia="黑体"/>
          <w:color w:val="auto"/>
          <w:sz w:val="28"/>
        </w:rPr>
        <w:t>附件4</w:t>
      </w:r>
    </w:p>
    <w:p>
      <w:pPr>
        <w:widowControl w:val="0"/>
        <w:spacing w:after="192" w:afterLines="60" w:line="578" w:lineRule="exact"/>
        <w:jc w:val="center"/>
        <w:rPr>
          <w:rFonts w:hint="eastAsia"/>
          <w:color w:val="auto"/>
          <w:sz w:val="44"/>
        </w:rPr>
      </w:pPr>
      <w:r>
        <w:rPr>
          <w:rFonts w:hint="eastAsia" w:eastAsia="方正小标宋_GBK"/>
          <w:color w:val="auto"/>
          <w:sz w:val="44"/>
        </w:rPr>
        <w:t>企业验收养护人员情况表</w:t>
      </w:r>
    </w:p>
    <w:p>
      <w:pPr>
        <w:widowControl w:val="0"/>
        <w:spacing w:line="578" w:lineRule="exact"/>
        <w:rPr>
          <w:rFonts w:hint="eastAsia"/>
          <w:color w:val="auto"/>
          <w:sz w:val="24"/>
        </w:rPr>
      </w:pPr>
      <w:r>
        <w:rPr>
          <w:rFonts w:hint="eastAsia" w:eastAsia="仿宋_GB2312"/>
          <w:color w:val="auto"/>
          <w:sz w:val="24"/>
        </w:rPr>
        <w:t>填报单位:</w:t>
      </w:r>
      <w:r>
        <w:rPr>
          <w:rFonts w:hint="eastAsia"/>
          <w:color w:val="auto"/>
          <w:sz w:val="24"/>
          <w:u w:val="single"/>
        </w:rPr>
        <w:t xml:space="preserve">                          </w:t>
      </w:r>
      <w:r>
        <w:rPr>
          <w:rFonts w:hint="eastAsia"/>
          <w:color w:val="auto"/>
          <w:sz w:val="24"/>
        </w:rPr>
        <w:t xml:space="preserve">      </w:t>
      </w:r>
      <w:r>
        <w:rPr>
          <w:rFonts w:hint="eastAsia" w:eastAsia="仿宋_GB2312"/>
          <w:color w:val="auto"/>
          <w:sz w:val="24"/>
        </w:rPr>
        <w:t>填表日期:      年    月    日</w:t>
      </w:r>
    </w:p>
    <w:tbl>
      <w:tblPr>
        <w:tblStyle w:val="7"/>
        <w:tblW w:w="87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42"/>
        <w:gridCol w:w="1065"/>
        <w:gridCol w:w="1065"/>
        <w:gridCol w:w="1065"/>
        <w:gridCol w:w="1065"/>
        <w:gridCol w:w="1066"/>
        <w:gridCol w:w="1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序号</w:t>
            </w: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姓名</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职务</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学历</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所学</w:t>
            </w:r>
          </w:p>
          <w:p>
            <w:pPr>
              <w:spacing w:line="320" w:lineRule="exact"/>
              <w:jc w:val="center"/>
              <w:rPr>
                <w:rFonts w:hint="eastAsia"/>
                <w:color w:val="auto"/>
                <w:sz w:val="24"/>
              </w:rPr>
            </w:pPr>
            <w:r>
              <w:rPr>
                <w:rFonts w:hint="eastAsia" w:eastAsia="仿宋_GB2312"/>
                <w:color w:val="auto"/>
                <w:sz w:val="24"/>
              </w:rPr>
              <w:t>专业</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是否执业药师</w:t>
            </w: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技术</w:t>
            </w:r>
          </w:p>
          <w:p>
            <w:pPr>
              <w:spacing w:line="320" w:lineRule="exact"/>
              <w:jc w:val="center"/>
              <w:rPr>
                <w:rFonts w:hint="eastAsia"/>
                <w:color w:val="auto"/>
                <w:sz w:val="24"/>
              </w:rPr>
            </w:pPr>
            <w:r>
              <w:rPr>
                <w:rFonts w:hint="eastAsia" w:eastAsia="仿宋_GB2312"/>
                <w:color w:val="auto"/>
                <w:sz w:val="24"/>
              </w:rPr>
              <w:t>职称</w:t>
            </w: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54" w:hRule="exact"/>
          <w:jc w:val="center"/>
        </w:trPr>
        <w:tc>
          <w:tcPr>
            <w:tcW w:w="7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3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8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bl>
    <w:p>
      <w:pPr>
        <w:widowControl w:val="0"/>
        <w:spacing w:line="578" w:lineRule="exact"/>
        <w:ind w:firstLine="420" w:firstLineChars="175"/>
        <w:rPr>
          <w:rFonts w:hint="eastAsia"/>
          <w:color w:val="auto"/>
          <w:sz w:val="24"/>
        </w:rPr>
      </w:pPr>
      <w:r>
        <w:rPr>
          <w:rFonts w:hint="eastAsia" w:eastAsia="仿宋_GB2312"/>
          <w:color w:val="auto"/>
          <w:sz w:val="24"/>
        </w:rPr>
        <w:t>注:填写本表时,请将执业药师证明或专业技术职称证书的复印件附后。</w:t>
      </w: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after="192" w:afterLines="60" w:line="578" w:lineRule="exact"/>
        <w:rPr>
          <w:rFonts w:hint="eastAsia"/>
          <w:color w:val="auto"/>
          <w:sz w:val="32"/>
        </w:rPr>
      </w:pPr>
      <w:r>
        <w:rPr>
          <w:rFonts w:hint="eastAsia" w:eastAsia="黑体"/>
          <w:color w:val="auto"/>
          <w:sz w:val="32"/>
        </w:rPr>
        <w:t>附件5</w:t>
      </w:r>
    </w:p>
    <w:p>
      <w:pPr>
        <w:widowControl w:val="0"/>
        <w:spacing w:line="578" w:lineRule="exact"/>
        <w:jc w:val="center"/>
        <w:rPr>
          <w:rFonts w:hint="eastAsia"/>
          <w:color w:val="auto"/>
          <w:sz w:val="44"/>
        </w:rPr>
      </w:pPr>
      <w:r>
        <w:rPr>
          <w:rFonts w:hint="eastAsia" w:eastAsia="方正小标宋_GBK"/>
          <w:color w:val="auto"/>
          <w:sz w:val="44"/>
        </w:rPr>
        <w:t>药品监督管理局</w:t>
      </w:r>
    </w:p>
    <w:p>
      <w:pPr>
        <w:widowControl w:val="0"/>
        <w:spacing w:line="578" w:lineRule="exact"/>
        <w:jc w:val="center"/>
        <w:rPr>
          <w:rFonts w:hint="eastAsia"/>
          <w:color w:val="auto"/>
          <w:sz w:val="24"/>
        </w:rPr>
      </w:pPr>
      <w:r>
        <w:rPr>
          <w:rFonts w:hint="eastAsia" w:eastAsia="方正小标宋_GBK"/>
          <w:color w:val="auto"/>
          <w:sz w:val="44"/>
        </w:rPr>
        <w:t>药品经营许可证变更许可登记事项批件</w:t>
      </w:r>
      <w:r>
        <w:rPr>
          <w:rFonts w:hint="eastAsia"/>
          <w:color w:val="auto"/>
          <w:sz w:val="28"/>
        </w:rPr>
        <w:t xml:space="preserve">                    </w:t>
      </w:r>
      <w:r>
        <w:rPr>
          <w:rFonts w:hint="eastAsia"/>
          <w:color w:val="auto"/>
          <w:sz w:val="24"/>
        </w:rPr>
        <w:t xml:space="preserve">     </w:t>
      </w:r>
    </w:p>
    <w:p>
      <w:pPr>
        <w:widowControl w:val="0"/>
        <w:spacing w:line="578" w:lineRule="exact"/>
        <w:jc w:val="center"/>
        <w:rPr>
          <w:rFonts w:hint="eastAsia"/>
          <w:color w:val="auto"/>
          <w:sz w:val="24"/>
        </w:rPr>
      </w:pPr>
      <w:r>
        <w:rPr>
          <w:rFonts w:hint="eastAsia"/>
          <w:color w:val="auto"/>
          <w:sz w:val="24"/>
        </w:rPr>
        <w:t xml:space="preserve">                                   </w:t>
      </w:r>
      <w:r>
        <w:rPr>
          <w:rFonts w:hint="eastAsia" w:eastAsia="仿宋_GB2312"/>
          <w:color w:val="auto"/>
          <w:sz w:val="24"/>
        </w:rPr>
        <w:t>编号：（省、市简称）JYBG200XXXX 号</w:t>
      </w:r>
    </w:p>
    <w:tbl>
      <w:tblPr>
        <w:tblStyle w:val="7"/>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8"/>
        <w:gridCol w:w="7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00" w:hRule="atLeast"/>
          <w:jc w:val="center"/>
        </w:trPr>
        <w:tc>
          <w:tcPr>
            <w:tcW w:w="16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申请单位</w:t>
            </w:r>
          </w:p>
        </w:tc>
        <w:tc>
          <w:tcPr>
            <w:tcW w:w="7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219" w:hRule="atLeast"/>
          <w:jc w:val="center"/>
        </w:trPr>
        <w:tc>
          <w:tcPr>
            <w:tcW w:w="16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变更单位</w:t>
            </w:r>
          </w:p>
          <w:p>
            <w:pPr>
              <w:spacing w:line="320" w:lineRule="exact"/>
              <w:jc w:val="center"/>
              <w:rPr>
                <w:rFonts w:hint="eastAsia"/>
                <w:color w:val="auto"/>
                <w:sz w:val="24"/>
              </w:rPr>
            </w:pPr>
            <w:r>
              <w:rPr>
                <w:rFonts w:hint="eastAsia" w:eastAsia="仿宋_GB2312"/>
                <w:color w:val="auto"/>
                <w:sz w:val="24"/>
              </w:rPr>
              <w:t>许可证编号</w:t>
            </w:r>
          </w:p>
        </w:tc>
        <w:tc>
          <w:tcPr>
            <w:tcW w:w="7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263" w:hRule="atLeast"/>
          <w:jc w:val="center"/>
        </w:trPr>
        <w:tc>
          <w:tcPr>
            <w:tcW w:w="1688" w:type="dxa"/>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核准变</w:t>
            </w:r>
          </w:p>
          <w:p>
            <w:pPr>
              <w:spacing w:line="320" w:lineRule="exact"/>
              <w:jc w:val="center"/>
              <w:rPr>
                <w:rFonts w:hint="eastAsia"/>
                <w:color w:val="auto"/>
                <w:sz w:val="24"/>
              </w:rPr>
            </w:pPr>
            <w:r>
              <w:rPr>
                <w:rFonts w:hint="eastAsia" w:eastAsia="仿宋_GB2312"/>
                <w:color w:val="auto"/>
                <w:sz w:val="24"/>
              </w:rPr>
              <w:t>更项目</w:t>
            </w:r>
          </w:p>
        </w:tc>
        <w:tc>
          <w:tcPr>
            <w:tcW w:w="7372" w:type="dxa"/>
            <w:tcBorders>
              <w:top w:val="nil"/>
              <w:left w:val="single" w:color="auto" w:sz="4" w:space="0"/>
              <w:bottom w:val="single" w:color="000000" w:sz="6" w:space="0"/>
              <w:right w:val="single" w:color="auto" w:sz="4"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73" w:hRule="atLeast"/>
          <w:jc w:val="center"/>
        </w:trPr>
        <w:tc>
          <w:tcPr>
            <w:tcW w:w="16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主送单位</w:t>
            </w:r>
          </w:p>
        </w:tc>
        <w:tc>
          <w:tcPr>
            <w:tcW w:w="7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169" w:hRule="atLeast"/>
          <w:jc w:val="center"/>
        </w:trPr>
        <w:tc>
          <w:tcPr>
            <w:tcW w:w="16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抄送单位</w:t>
            </w:r>
          </w:p>
        </w:tc>
        <w:tc>
          <w:tcPr>
            <w:tcW w:w="7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498" w:hRule="atLeast"/>
          <w:jc w:val="center"/>
        </w:trPr>
        <w:tc>
          <w:tcPr>
            <w:tcW w:w="1688"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备注</w:t>
            </w:r>
          </w:p>
        </w:tc>
        <w:tc>
          <w:tcPr>
            <w:tcW w:w="7372"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20" w:lineRule="exact"/>
              <w:ind w:firstLine="480"/>
              <w:rPr>
                <w:rFonts w:hint="eastAsia"/>
                <w:color w:val="auto"/>
                <w:sz w:val="24"/>
              </w:rPr>
            </w:pPr>
            <w:r>
              <w:rPr>
                <w:rFonts w:hint="eastAsia" w:eastAsia="仿宋_GB2312"/>
                <w:color w:val="auto"/>
                <w:sz w:val="24"/>
              </w:rPr>
              <w:t>按新开办药品经营企业重新办理《药品经营许可证》者，须在发放《药品经营许可证》后，1个月内申请GSP认证。逾期未按规定申请GSP认证的，将依照法律法规及规章的有关规定处理。</w:t>
            </w:r>
          </w:p>
        </w:tc>
      </w:tr>
    </w:tbl>
    <w:p>
      <w:pPr>
        <w:spacing w:line="320" w:lineRule="exact"/>
        <w:ind w:firstLine="480" w:firstLineChars="200"/>
        <w:rPr>
          <w:rFonts w:hint="eastAsia"/>
          <w:color w:val="auto"/>
          <w:sz w:val="24"/>
        </w:rPr>
      </w:pPr>
    </w:p>
    <w:p>
      <w:pPr>
        <w:spacing w:line="320" w:lineRule="exact"/>
        <w:ind w:firstLine="5040" w:firstLineChars="2100"/>
        <w:rPr>
          <w:rFonts w:hint="eastAsia"/>
          <w:color w:val="auto"/>
          <w:sz w:val="24"/>
        </w:rPr>
      </w:pPr>
      <w:r>
        <w:rPr>
          <w:rFonts w:hint="eastAsia"/>
          <w:color w:val="auto"/>
          <w:sz w:val="24"/>
        </w:rPr>
        <w:t>XXX</w:t>
      </w:r>
      <w:r>
        <w:rPr>
          <w:rFonts w:hint="eastAsia" w:eastAsia="仿宋_GB2312"/>
          <w:color w:val="auto"/>
          <w:sz w:val="24"/>
        </w:rPr>
        <w:t>药品监督管理局（章）</w:t>
      </w:r>
    </w:p>
    <w:p>
      <w:pPr>
        <w:spacing w:line="320" w:lineRule="exact"/>
        <w:ind w:firstLine="5520" w:firstLineChars="2300"/>
        <w:rPr>
          <w:rFonts w:hint="eastAsia"/>
          <w:color w:val="auto"/>
          <w:sz w:val="24"/>
        </w:rPr>
      </w:pPr>
      <w:r>
        <w:rPr>
          <w:rFonts w:hint="eastAsia" w:eastAsia="仿宋_GB2312"/>
          <w:color w:val="auto"/>
          <w:sz w:val="24"/>
        </w:rPr>
        <w:t xml:space="preserve">年 </w:t>
      </w:r>
      <w:r>
        <w:rPr>
          <w:rFonts w:hint="eastAsia" w:eastAsia="仿宋_GB2312"/>
          <w:color w:val="auto"/>
          <w:sz w:val="24"/>
          <w:lang w:val="en-US" w:eastAsia="zh-CN"/>
        </w:rPr>
        <w:t xml:space="preserve"> </w:t>
      </w:r>
      <w:r>
        <w:rPr>
          <w:rFonts w:hint="eastAsia"/>
          <w:color w:val="auto"/>
          <w:sz w:val="24"/>
        </w:rPr>
        <w:t xml:space="preserve">  </w:t>
      </w:r>
      <w:r>
        <w:rPr>
          <w:rFonts w:hint="eastAsia" w:eastAsia="仿宋_GB2312"/>
          <w:color w:val="auto"/>
          <w:sz w:val="24"/>
        </w:rPr>
        <w:t xml:space="preserve">月 </w:t>
      </w:r>
      <w:r>
        <w:rPr>
          <w:rFonts w:hint="eastAsia" w:eastAsia="仿宋_GB2312"/>
          <w:color w:val="auto"/>
          <w:sz w:val="24"/>
          <w:lang w:val="en-US" w:eastAsia="zh-CN"/>
        </w:rPr>
        <w:t xml:space="preserve"> </w:t>
      </w:r>
      <w:r>
        <w:rPr>
          <w:rFonts w:hint="eastAsia"/>
          <w:color w:val="auto"/>
          <w:sz w:val="24"/>
        </w:rPr>
        <w:t xml:space="preserve">  </w:t>
      </w:r>
      <w:r>
        <w:rPr>
          <w:rFonts w:hint="eastAsia" w:eastAsia="仿宋_GB2312"/>
          <w:color w:val="auto"/>
          <w:sz w:val="24"/>
        </w:rPr>
        <w:t>日</w:t>
      </w:r>
    </w:p>
    <w:p>
      <w:pPr>
        <w:widowControl w:val="0"/>
        <w:spacing w:after="192" w:afterLines="60" w:line="578" w:lineRule="exact"/>
        <w:rPr>
          <w:rFonts w:hint="eastAsia"/>
          <w:color w:val="auto"/>
          <w:sz w:val="32"/>
        </w:rPr>
      </w:pPr>
      <w:r>
        <w:rPr>
          <w:rFonts w:hint="eastAsia" w:eastAsia="黑体"/>
          <w:color w:val="auto"/>
          <w:sz w:val="32"/>
        </w:rPr>
        <w:t>附件6</w:t>
      </w:r>
    </w:p>
    <w:p>
      <w:pPr>
        <w:widowControl w:val="0"/>
        <w:spacing w:line="578" w:lineRule="exact"/>
        <w:jc w:val="center"/>
        <w:rPr>
          <w:rFonts w:hint="eastAsia"/>
          <w:color w:val="auto"/>
          <w:sz w:val="44"/>
        </w:rPr>
      </w:pPr>
      <w:r>
        <w:rPr>
          <w:rFonts w:hint="eastAsia"/>
          <w:color w:val="auto"/>
          <w:sz w:val="44"/>
          <w:u w:val="single"/>
        </w:rPr>
        <w:t xml:space="preserve">     </w:t>
      </w:r>
      <w:r>
        <w:rPr>
          <w:rFonts w:hint="eastAsia" w:eastAsia="方正小标宋_GBK"/>
          <w:color w:val="auto"/>
          <w:sz w:val="44"/>
        </w:rPr>
        <w:t>药品监督管理局</w:t>
      </w:r>
    </w:p>
    <w:p>
      <w:pPr>
        <w:widowControl w:val="0"/>
        <w:spacing w:line="578" w:lineRule="exact"/>
        <w:jc w:val="center"/>
        <w:rPr>
          <w:rFonts w:hint="eastAsia"/>
          <w:color w:val="auto"/>
          <w:spacing w:val="-20"/>
          <w:w w:val="105"/>
          <w:sz w:val="44"/>
        </w:rPr>
      </w:pPr>
      <w:r>
        <w:rPr>
          <w:rFonts w:hint="eastAsia" w:eastAsia="方正小标宋_GBK"/>
          <w:color w:val="auto"/>
          <w:spacing w:val="-20"/>
          <w:w w:val="105"/>
          <w:sz w:val="44"/>
        </w:rPr>
        <w:t>药品经营许可证许可登记事项不予变更决定书</w:t>
      </w:r>
    </w:p>
    <w:p>
      <w:pPr>
        <w:widowControl w:val="0"/>
        <w:spacing w:line="578" w:lineRule="exact"/>
        <w:jc w:val="center"/>
        <w:rPr>
          <w:rFonts w:hint="eastAsia"/>
          <w:color w:val="auto"/>
          <w:sz w:val="30"/>
        </w:rPr>
      </w:pPr>
      <w:r>
        <w:rPr>
          <w:rFonts w:hint="eastAsia"/>
          <w:b/>
          <w:color w:val="auto"/>
          <w:sz w:val="30"/>
        </w:rPr>
        <w:t xml:space="preserve">                               </w:t>
      </w:r>
      <w:r>
        <w:rPr>
          <w:rFonts w:hint="eastAsia"/>
          <w:color w:val="auto"/>
          <w:sz w:val="30"/>
        </w:rPr>
        <w:t xml:space="preserve">         </w:t>
      </w:r>
    </w:p>
    <w:p>
      <w:pPr>
        <w:widowControl w:val="0"/>
        <w:spacing w:line="578" w:lineRule="exact"/>
        <w:jc w:val="center"/>
        <w:rPr>
          <w:rFonts w:hint="eastAsia"/>
          <w:color w:val="auto"/>
          <w:sz w:val="28"/>
        </w:rPr>
      </w:pPr>
      <w:r>
        <w:rPr>
          <w:rFonts w:hint="eastAsia"/>
          <w:color w:val="auto"/>
          <w:sz w:val="30"/>
        </w:rPr>
        <w:t xml:space="preserve">                                </w:t>
      </w:r>
      <w:r>
        <w:rPr>
          <w:rFonts w:hint="eastAsia"/>
          <w:color w:val="auto"/>
          <w:sz w:val="30"/>
          <w:lang w:val="en-US" w:eastAsia="zh-CN"/>
        </w:rPr>
        <w:t xml:space="preserve">   </w:t>
      </w:r>
      <w:r>
        <w:rPr>
          <w:rFonts w:hint="eastAsia"/>
          <w:color w:val="auto"/>
          <w:sz w:val="30"/>
        </w:rPr>
        <w:t xml:space="preserve"> </w:t>
      </w:r>
      <w:r>
        <w:rPr>
          <w:rFonts w:hint="eastAsia" w:eastAsia="仿宋_GB2312"/>
          <w:color w:val="auto"/>
          <w:sz w:val="28"/>
        </w:rPr>
        <w:t>字       号</w:t>
      </w:r>
    </w:p>
    <w:p>
      <w:pPr>
        <w:widowControl w:val="0"/>
        <w:spacing w:line="578" w:lineRule="exact"/>
        <w:rPr>
          <w:rFonts w:hint="eastAsia"/>
          <w:color w:val="auto"/>
          <w:sz w:val="28"/>
          <w:u w:val="single"/>
        </w:rPr>
      </w:pPr>
      <w:r>
        <w:rPr>
          <w:rFonts w:hint="eastAsia"/>
          <w:color w:val="auto"/>
          <w:sz w:val="28"/>
          <w:u w:val="single"/>
        </w:rPr>
        <w:t xml:space="preserve">                    </w:t>
      </w:r>
      <w:r>
        <w:rPr>
          <w:rFonts w:hint="eastAsia" w:eastAsia="仿宋_GB2312"/>
          <w:color w:val="auto"/>
          <w:sz w:val="28"/>
        </w:rPr>
        <w:t>：</w:t>
      </w:r>
    </w:p>
    <w:p>
      <w:pPr>
        <w:widowControl w:val="0"/>
        <w:spacing w:line="578" w:lineRule="exact"/>
        <w:ind w:firstLine="560" w:firstLineChars="200"/>
        <w:rPr>
          <w:rFonts w:hint="eastAsia"/>
          <w:color w:val="auto"/>
          <w:sz w:val="28"/>
        </w:rPr>
      </w:pPr>
      <w:r>
        <w:rPr>
          <w:rFonts w:hint="eastAsia" w:eastAsia="仿宋_GB2312"/>
          <w:color w:val="auto"/>
          <w:sz w:val="28"/>
        </w:rPr>
        <w:t>你单位向我局提出的《药品经营许可证》许可事项变更申请，经审查（申报资料与实际不符</w:t>
      </w:r>
      <w:r>
        <w:rPr>
          <w:rFonts w:hint="eastAsia"/>
          <w:color w:val="auto"/>
          <w:sz w:val="28"/>
        </w:rPr>
        <w:sym w:font="Wingdings 2" w:char="00A3"/>
      </w:r>
      <w:r>
        <w:rPr>
          <w:rFonts w:hint="eastAsia" w:eastAsia="仿宋_GB2312"/>
          <w:color w:val="auto"/>
          <w:sz w:val="28"/>
        </w:rPr>
        <w:t>；申请单位中的人员不符合《药品管理法》第76条规定</w:t>
      </w:r>
      <w:r>
        <w:rPr>
          <w:rFonts w:hint="eastAsia"/>
          <w:color w:val="auto"/>
          <w:sz w:val="28"/>
        </w:rPr>
        <w:sym w:font="Wingdings 2" w:char="00A3"/>
      </w:r>
      <w:r>
        <w:rPr>
          <w:rFonts w:hint="eastAsia" w:eastAsia="仿宋_GB2312"/>
          <w:color w:val="auto"/>
          <w:sz w:val="28"/>
        </w:rPr>
        <w:t>；人员配备不符合要求</w:t>
      </w:r>
      <w:r>
        <w:rPr>
          <w:rFonts w:hint="eastAsia"/>
          <w:color w:val="auto"/>
          <w:sz w:val="28"/>
        </w:rPr>
        <w:sym w:font="Wingdings 2" w:char="00A3"/>
      </w:r>
      <w:r>
        <w:rPr>
          <w:rFonts w:hint="eastAsia" w:eastAsia="仿宋_GB2312"/>
          <w:color w:val="auto"/>
          <w:sz w:val="28"/>
        </w:rPr>
        <w:t>；经营场所不符合要求</w:t>
      </w:r>
      <w:r>
        <w:rPr>
          <w:rFonts w:hint="eastAsia"/>
          <w:color w:val="auto"/>
          <w:sz w:val="28"/>
        </w:rPr>
        <w:sym w:font="Wingdings 2" w:char="00A3"/>
      </w:r>
      <w:r>
        <w:rPr>
          <w:rFonts w:hint="eastAsia" w:eastAsia="仿宋_GB2312"/>
          <w:color w:val="auto"/>
          <w:sz w:val="28"/>
        </w:rPr>
        <w:t>；仓储条件不符合要求</w:t>
      </w:r>
      <w:r>
        <w:rPr>
          <w:rFonts w:hint="eastAsia"/>
          <w:color w:val="auto"/>
          <w:sz w:val="28"/>
        </w:rPr>
        <w:sym w:font="Wingdings 2" w:char="00A3"/>
      </w:r>
      <w:r>
        <w:rPr>
          <w:rFonts w:hint="eastAsia" w:eastAsia="仿宋_GB2312"/>
          <w:color w:val="auto"/>
          <w:sz w:val="28"/>
        </w:rPr>
        <w:t>；其它</w:t>
      </w:r>
      <w:r>
        <w:rPr>
          <w:rFonts w:hint="eastAsia"/>
          <w:color w:val="auto"/>
          <w:sz w:val="28"/>
        </w:rPr>
        <w:sym w:font="Wingdings 2" w:char="00A3"/>
      </w:r>
      <w:r>
        <w:rPr>
          <w:rFonts w:hint="eastAsia" w:eastAsia="仿宋_GB2312"/>
          <w:color w:val="auto"/>
          <w:sz w:val="28"/>
        </w:rPr>
        <w:t>），依据（《药品管理法》</w:t>
      </w:r>
      <w:r>
        <w:rPr>
          <w:rFonts w:hint="eastAsia"/>
          <w:color w:val="auto"/>
          <w:sz w:val="28"/>
        </w:rPr>
        <w:sym w:font="Wingdings 2" w:char="00A3"/>
      </w:r>
      <w:r>
        <w:rPr>
          <w:rFonts w:hint="eastAsia" w:eastAsia="仿宋_GB2312"/>
          <w:color w:val="auto"/>
          <w:sz w:val="28"/>
        </w:rPr>
        <w:t>、《药品管理法实施条例》</w:t>
      </w:r>
      <w:r>
        <w:rPr>
          <w:rFonts w:hint="eastAsia"/>
          <w:color w:val="auto"/>
          <w:sz w:val="28"/>
        </w:rPr>
        <w:sym w:font="Wingdings 2" w:char="00A3"/>
      </w:r>
      <w:r>
        <w:rPr>
          <w:rFonts w:hint="eastAsia" w:eastAsia="仿宋_GB2312"/>
          <w:color w:val="auto"/>
          <w:sz w:val="28"/>
        </w:rPr>
        <w:t>、《药品经营质量管理规范》</w:t>
      </w:r>
      <w:r>
        <w:rPr>
          <w:rFonts w:hint="eastAsia"/>
          <w:color w:val="auto"/>
          <w:sz w:val="28"/>
        </w:rPr>
        <w:sym w:font="Wingdings 2" w:char="00A3"/>
      </w:r>
      <w:r>
        <w:rPr>
          <w:rFonts w:hint="eastAsia" w:eastAsia="仿宋_GB2312"/>
          <w:color w:val="auto"/>
          <w:sz w:val="28"/>
        </w:rPr>
        <w:t>、《药品经营许可证管理办法》</w:t>
      </w:r>
      <w:r>
        <w:rPr>
          <w:rFonts w:hint="eastAsia"/>
          <w:color w:val="auto"/>
          <w:sz w:val="28"/>
        </w:rPr>
        <w:sym w:font="Wingdings 2" w:char="00A3"/>
      </w:r>
      <w:r>
        <w:rPr>
          <w:rFonts w:hint="eastAsia" w:eastAsia="仿宋_GB2312"/>
          <w:color w:val="auto"/>
          <w:sz w:val="28"/>
        </w:rPr>
        <w:t>中第   条第   款），决定不予变更。</w:t>
      </w:r>
    </w:p>
    <w:p>
      <w:pPr>
        <w:widowControl w:val="0"/>
        <w:spacing w:line="578" w:lineRule="exact"/>
        <w:ind w:firstLine="560" w:firstLineChars="200"/>
        <w:rPr>
          <w:rFonts w:hint="eastAsia"/>
          <w:color w:val="auto"/>
          <w:sz w:val="28"/>
        </w:rPr>
      </w:pPr>
      <w:r>
        <w:rPr>
          <w:rFonts w:hint="eastAsia" w:eastAsia="仿宋_GB2312"/>
          <w:color w:val="auto"/>
          <w:sz w:val="28"/>
        </w:rPr>
        <w:t>你单位如不服本决定，可以在本决定书送达之日起60日内向（复议机关）申请行政复议或在三个月内向（有管辖权的人民法院）提起行政诉讼。</w:t>
      </w:r>
    </w:p>
    <w:p>
      <w:pPr>
        <w:widowControl w:val="0"/>
        <w:spacing w:line="578" w:lineRule="exact"/>
        <w:ind w:left="552" w:hanging="560" w:hangingChars="200"/>
        <w:rPr>
          <w:rFonts w:hint="eastAsia"/>
          <w:color w:val="auto"/>
          <w:sz w:val="28"/>
        </w:rPr>
      </w:pPr>
    </w:p>
    <w:p>
      <w:pPr>
        <w:widowControl w:val="0"/>
        <w:spacing w:line="578" w:lineRule="exact"/>
        <w:rPr>
          <w:rFonts w:hint="eastAsia"/>
          <w:color w:val="auto"/>
          <w:sz w:val="28"/>
        </w:rPr>
      </w:pPr>
    </w:p>
    <w:p>
      <w:pPr>
        <w:widowControl w:val="0"/>
        <w:spacing w:line="578" w:lineRule="exact"/>
        <w:ind w:firstLine="5720" w:firstLineChars="2043"/>
        <w:rPr>
          <w:rFonts w:hint="eastAsia"/>
          <w:color w:val="auto"/>
          <w:sz w:val="28"/>
        </w:rPr>
      </w:pPr>
      <w:r>
        <w:rPr>
          <w:rFonts w:hint="eastAsia" w:eastAsia="仿宋_GB2312"/>
          <w:color w:val="auto"/>
          <w:sz w:val="28"/>
        </w:rPr>
        <w:t>（公章）</w:t>
      </w:r>
    </w:p>
    <w:p>
      <w:pPr>
        <w:widowControl w:val="0"/>
        <w:spacing w:line="578" w:lineRule="exact"/>
        <w:ind w:firstLine="5400"/>
        <w:rPr>
          <w:rFonts w:hint="eastAsia"/>
          <w:color w:val="auto"/>
          <w:sz w:val="28"/>
        </w:rPr>
      </w:pPr>
      <w:r>
        <w:rPr>
          <w:rFonts w:hint="eastAsia" w:eastAsia="仿宋_GB2312"/>
          <w:color w:val="auto"/>
          <w:sz w:val="28"/>
        </w:rPr>
        <w:t xml:space="preserve">年    月 </w:t>
      </w:r>
      <w:r>
        <w:rPr>
          <w:rFonts w:hint="eastAsia" w:eastAsia="仿宋_GB2312"/>
          <w:color w:val="auto"/>
          <w:sz w:val="28"/>
          <w:lang w:val="en-US" w:eastAsia="zh-CN"/>
        </w:rPr>
        <w:t xml:space="preserve"> </w:t>
      </w:r>
      <w:r>
        <w:rPr>
          <w:rFonts w:hint="eastAsia"/>
          <w:color w:val="auto"/>
          <w:sz w:val="28"/>
        </w:rPr>
        <w:t xml:space="preserve">  </w:t>
      </w:r>
      <w:r>
        <w:rPr>
          <w:rFonts w:hint="eastAsia" w:eastAsia="仿宋_GB2312"/>
          <w:color w:val="auto"/>
          <w:sz w:val="28"/>
        </w:rPr>
        <w:t>日</w:t>
      </w:r>
    </w:p>
    <w:p>
      <w:pPr>
        <w:widowControl w:val="0"/>
        <w:spacing w:line="578" w:lineRule="exact"/>
        <w:rPr>
          <w:rFonts w:hint="eastAsia" w:ascii="仿宋_GB2312" w:hAnsi="仿宋_GB2312" w:eastAsia="仿宋_GB2312"/>
          <w:color w:val="auto"/>
          <w:sz w:val="24"/>
        </w:rPr>
      </w:pPr>
    </w:p>
    <w:p>
      <w:pPr>
        <w:widowControl w:val="0"/>
        <w:spacing w:line="578" w:lineRule="exact"/>
        <w:rPr>
          <w:rFonts w:hint="eastAsia" w:ascii="宋体" w:hAnsi="宋体"/>
          <w:color w:val="auto"/>
          <w:sz w:val="24"/>
        </w:rPr>
      </w:pPr>
    </w:p>
    <w:p>
      <w:pPr>
        <w:widowControl w:val="0"/>
        <w:spacing w:after="192" w:afterLines="60" w:line="578" w:lineRule="exact"/>
        <w:rPr>
          <w:rFonts w:hint="eastAsia"/>
          <w:color w:val="auto"/>
          <w:sz w:val="32"/>
        </w:rPr>
      </w:pPr>
      <w:r>
        <w:rPr>
          <w:rFonts w:hint="eastAsia" w:eastAsia="黑体"/>
          <w:color w:val="auto"/>
          <w:sz w:val="32"/>
        </w:rPr>
        <w:t xml:space="preserve">附件7  </w:t>
      </w:r>
    </w:p>
    <w:p>
      <w:pPr>
        <w:widowControl w:val="0"/>
        <w:spacing w:after="192" w:afterLines="60" w:line="578" w:lineRule="exact"/>
        <w:jc w:val="center"/>
        <w:rPr>
          <w:rFonts w:hint="eastAsia" w:ascii="方正小标宋_GBK" w:hAnsi="宋体" w:eastAsia="方正小标宋_GBK"/>
          <w:color w:val="auto"/>
          <w:sz w:val="44"/>
        </w:rPr>
      </w:pPr>
      <w:r>
        <w:rPr>
          <w:rFonts w:hint="eastAsia" w:ascii="方正小标宋_GBK" w:hAnsi="宋体" w:eastAsia="方正小标宋_GBK"/>
          <w:color w:val="auto"/>
          <w:sz w:val="44"/>
        </w:rPr>
        <w:t>开办药品经营企业验收实施标准评定表</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94"/>
        <w:gridCol w:w="3230"/>
        <w:gridCol w:w="1108"/>
        <w:gridCol w:w="448"/>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eastAsia="仿宋_GB2312"/>
                <w:color w:val="auto"/>
                <w:sz w:val="24"/>
              </w:rPr>
              <w:t>项目</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jc w:val="center"/>
              <w:rPr>
                <w:rFonts w:hint="eastAsia"/>
                <w:color w:val="auto"/>
                <w:sz w:val="24"/>
              </w:rPr>
            </w:pPr>
            <w:r>
              <w:rPr>
                <w:rFonts w:hint="eastAsia" w:eastAsia="仿宋_GB2312"/>
                <w:color w:val="auto"/>
                <w:sz w:val="24"/>
              </w:rPr>
              <w:t>存在问题</w:t>
            </w: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eastAsia="仿宋_GB2312"/>
                <w:color w:val="auto"/>
                <w:sz w:val="24"/>
              </w:rPr>
              <w:t>项目</w:t>
            </w: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jc w:val="center"/>
              <w:rPr>
                <w:rFonts w:hint="eastAsia"/>
                <w:color w:val="auto"/>
                <w:sz w:val="24"/>
              </w:rPr>
            </w:pPr>
            <w:r>
              <w:rPr>
                <w:rFonts w:hint="eastAsia" w:eastAsia="仿宋_GB2312"/>
                <w:color w:val="auto"/>
                <w:sz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1</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2</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3</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4</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5</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6</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r>
              <w:rPr>
                <w:rFonts w:hint="eastAsia"/>
                <w:color w:val="auto"/>
                <w:sz w:val="24"/>
              </w:rPr>
              <w:t>…</w:t>
            </w: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62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c>
          <w:tcPr>
            <w:tcW w:w="11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color w:val="auto"/>
                <w:sz w:val="24"/>
              </w:rPr>
            </w:pPr>
          </w:p>
        </w:tc>
        <w:tc>
          <w:tcPr>
            <w:tcW w:w="3458"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3" w:hRule="atLeast"/>
        </w:trPr>
        <w:tc>
          <w:tcPr>
            <w:tcW w:w="1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现场验收意见</w:t>
            </w:r>
          </w:p>
        </w:tc>
        <w:tc>
          <w:tcPr>
            <w:tcW w:w="32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p>
            <w:pPr>
              <w:spacing w:line="360" w:lineRule="exact"/>
              <w:rPr>
                <w:rFonts w:hint="eastAsia"/>
                <w:color w:val="auto"/>
                <w:sz w:val="24"/>
              </w:rPr>
            </w:pPr>
          </w:p>
          <w:p>
            <w:pPr>
              <w:spacing w:line="360" w:lineRule="exact"/>
              <w:rPr>
                <w:rFonts w:hint="eastAsia"/>
                <w:color w:val="auto"/>
                <w:sz w:val="24"/>
              </w:rPr>
            </w:pPr>
          </w:p>
          <w:p>
            <w:pPr>
              <w:spacing w:line="360" w:lineRule="exact"/>
              <w:rPr>
                <w:rFonts w:hint="eastAsia"/>
                <w:color w:val="auto"/>
                <w:sz w:val="24"/>
              </w:rPr>
            </w:pPr>
          </w:p>
        </w:tc>
        <w:tc>
          <w:tcPr>
            <w:tcW w:w="1556"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负责审查的药品监督管理部门意见</w:t>
            </w:r>
          </w:p>
        </w:tc>
        <w:tc>
          <w:tcPr>
            <w:tcW w:w="3010" w:type="dxa"/>
            <w:vMerge w:val="restart"/>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rPr>
                <w:rFonts w:hint="eastAsia"/>
                <w:color w:val="auto"/>
                <w:sz w:val="24"/>
              </w:rPr>
            </w:pPr>
          </w:p>
          <w:p>
            <w:pPr>
              <w:spacing w:line="360" w:lineRule="exact"/>
              <w:jc w:val="right"/>
              <w:rPr>
                <w:rFonts w:hint="eastAsia"/>
                <w:color w:val="auto"/>
                <w:sz w:val="24"/>
              </w:rPr>
            </w:pPr>
            <w:r>
              <w:rPr>
                <w:rFonts w:hint="eastAsia"/>
                <w:color w:val="auto"/>
                <w:sz w:val="24"/>
              </w:rPr>
              <w:t xml:space="preserve">  </w:t>
            </w:r>
          </w:p>
          <w:p>
            <w:pPr>
              <w:spacing w:line="360" w:lineRule="exact"/>
              <w:jc w:val="right"/>
              <w:rPr>
                <w:rFonts w:hint="eastAsia"/>
                <w:color w:val="auto"/>
                <w:sz w:val="24"/>
              </w:rPr>
            </w:pPr>
            <w:r>
              <w:rPr>
                <w:rFonts w:hint="eastAsia"/>
                <w:color w:val="auto"/>
                <w:sz w:val="24"/>
              </w:rPr>
              <w:t xml:space="preserve">      </w:t>
            </w:r>
            <w:r>
              <w:rPr>
                <w:rFonts w:hint="eastAsia" w:eastAsia="仿宋_GB2312"/>
                <w:color w:val="auto"/>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5" w:hRule="atLeast"/>
        </w:trPr>
        <w:tc>
          <w:tcPr>
            <w:tcW w:w="127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验收人员</w:t>
            </w:r>
          </w:p>
          <w:p>
            <w:pPr>
              <w:spacing w:line="360" w:lineRule="exact"/>
              <w:jc w:val="center"/>
              <w:rPr>
                <w:rFonts w:hint="eastAsia"/>
                <w:color w:val="auto"/>
                <w:sz w:val="24"/>
              </w:rPr>
            </w:pPr>
            <w:r>
              <w:rPr>
                <w:rFonts w:hint="eastAsia" w:eastAsia="仿宋_GB2312"/>
                <w:color w:val="auto"/>
                <w:sz w:val="24"/>
              </w:rPr>
              <w:t>签名</w:t>
            </w:r>
          </w:p>
        </w:tc>
        <w:tc>
          <w:tcPr>
            <w:tcW w:w="32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组员：</w:t>
            </w:r>
          </w:p>
        </w:tc>
        <w:tc>
          <w:tcPr>
            <w:tcW w:w="155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3010" w:type="dxa"/>
            <w:vMerge w:val="continue"/>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jc w:val="righ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32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组员：</w:t>
            </w:r>
          </w:p>
        </w:tc>
        <w:tc>
          <w:tcPr>
            <w:tcW w:w="155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3010" w:type="dxa"/>
            <w:vMerge w:val="continue"/>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jc w:val="righ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5" w:hRule="atLeast"/>
        </w:trPr>
        <w:tc>
          <w:tcPr>
            <w:tcW w:w="127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32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组长：          年  月  日</w:t>
            </w:r>
          </w:p>
        </w:tc>
        <w:tc>
          <w:tcPr>
            <w:tcW w:w="1556"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3010" w:type="dxa"/>
            <w:vMerge w:val="continue"/>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jc w:val="right"/>
              <w:rPr>
                <w:rFonts w:hint="eastAsia"/>
                <w:color w:val="auto"/>
                <w:sz w:val="24"/>
              </w:rPr>
            </w:pPr>
          </w:p>
        </w:tc>
      </w:tr>
    </w:tbl>
    <w:p>
      <w:pPr>
        <w:widowControl w:val="0"/>
        <w:spacing w:line="578" w:lineRule="exact"/>
        <w:rPr>
          <w:rFonts w:hint="eastAsia"/>
          <w:color w:val="auto"/>
          <w:sz w:val="24"/>
        </w:rPr>
      </w:pPr>
      <w:r>
        <w:rPr>
          <w:rFonts w:hint="eastAsia" w:eastAsia="仿宋_GB2312"/>
          <w:color w:val="auto"/>
          <w:sz w:val="24"/>
        </w:rPr>
        <w:t>注：本表为药品批发、零售、零售连锁企业通用。</w:t>
      </w:r>
    </w:p>
    <w:p>
      <w:pPr>
        <w:rPr>
          <w:rFonts w:hint="eastAsia"/>
          <w:sz w:val="21"/>
        </w:rPr>
      </w:pPr>
    </w:p>
    <w:sectPr>
      <w:footerReference r:id="rId3" w:type="default"/>
      <w:pgSz w:w="12240" w:h="15840"/>
      <w:pgMar w:top="2007" w:right="1463" w:bottom="1780" w:left="151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C032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eastAsia" w:ascii="Times New Roman" w:hAnsi="Times New Roman" w:eastAsia="Times New Roman"/>
      <w:kern w:val="2"/>
      <w:sz w:val="21"/>
    </w:rPr>
  </w:style>
  <w:style w:type="character" w:default="1" w:styleId="8">
    <w:name w:val="Default Paragraph Font"/>
    <w:unhideWhenUsed/>
    <w:uiPriority w:val="99"/>
    <w:rPr>
      <w:rFonts w:hint="default"/>
      <w:sz w:val="24"/>
    </w:rPr>
  </w:style>
  <w:style w:type="table" w:default="1" w:styleId="7">
    <w:name w:val="Normal Table"/>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int="eastAsia" w:ascii="宋体" w:hAnsi="Courier New"/>
      <w:sz w:val="21"/>
    </w:rPr>
  </w:style>
  <w:style w:type="paragraph" w:styleId="3">
    <w:name w:val="Body Text Indent 2"/>
    <w:basedOn w:val="1"/>
    <w:unhideWhenUsed/>
    <w:qFormat/>
    <w:uiPriority w:val="0"/>
    <w:pPr>
      <w:spacing w:after="120" w:line="480" w:lineRule="auto"/>
      <w:ind w:left="420" w:leftChars="200"/>
    </w:pPr>
    <w:rPr>
      <w:rFonts w:hint="eastAsia" w:eastAsia="仿宋_GB2312"/>
      <w:sz w:val="32"/>
    </w:rPr>
  </w:style>
  <w:style w:type="paragraph" w:styleId="4">
    <w:name w:val="footer"/>
    <w:basedOn w:val="1"/>
    <w:unhideWhenUsed/>
    <w:uiPriority w:val="99"/>
    <w:pPr>
      <w:tabs>
        <w:tab w:val="center" w:pos="4153"/>
        <w:tab w:val="right" w:pos="8306"/>
      </w:tabs>
      <w:snapToGrid w:val="0"/>
      <w:jc w:val="left"/>
    </w:pPr>
    <w:rPr>
      <w:rFonts w:hint="eastAsia"/>
      <w:sz w:val="18"/>
    </w:rPr>
  </w:style>
  <w:style w:type="paragraph" w:styleId="5">
    <w:name w:val="header"/>
    <w:basedOn w:val="1"/>
    <w:unhideWhenUsed/>
    <w:uiPriority w:val="99"/>
    <w:pPr>
      <w:tabs>
        <w:tab w:val="center" w:pos="4153"/>
        <w:tab w:val="right" w:pos="8306"/>
      </w:tabs>
      <w:snapToGrid w:val="0"/>
    </w:pPr>
    <w:rPr>
      <w:rFonts w:hint="eastAsia"/>
      <w:sz w:val="18"/>
    </w:rPr>
  </w:style>
  <w:style w:type="paragraph" w:styleId="6">
    <w:name w:val="Normal (Web)"/>
    <w:basedOn w:val="1"/>
    <w:unhideWhenUsed/>
    <w:qFormat/>
    <w:uiPriority w:val="0"/>
    <w:pPr>
      <w:spacing w:before="100" w:beforeAutospacing="1" w:after="10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2020-12-21T06:47:10Z</dcterms:created>
  <dc:creator>Administrator</dc:creator>
  <cp:lastModifiedBy>Administrator</cp:lastModifiedBy>
  <dcterms:modified xsi:type="dcterms:W3CDTF">2020-12-21T06:47:20Z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