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38" w:rsidRDefault="00A82738" w:rsidP="00A82738">
      <w:pPr>
        <w:spacing w:line="590" w:lineRule="exact"/>
        <w:jc w:val="left"/>
        <w:rPr>
          <w:rFonts w:eastAsia="黑体"/>
          <w:color w:val="000000"/>
          <w:kern w:val="1"/>
          <w:sz w:val="32"/>
          <w:szCs w:val="32"/>
        </w:rPr>
      </w:pPr>
      <w:r>
        <w:rPr>
          <w:rFonts w:eastAsia="黑体"/>
          <w:color w:val="000000"/>
          <w:kern w:val="1"/>
          <w:sz w:val="32"/>
          <w:szCs w:val="32"/>
        </w:rPr>
        <w:t>附件</w:t>
      </w:r>
    </w:p>
    <w:p w:rsidR="00A82738" w:rsidRDefault="00A82738" w:rsidP="00A82738">
      <w:pPr>
        <w:spacing w:line="590" w:lineRule="exact"/>
        <w:jc w:val="center"/>
        <w:rPr>
          <w:rFonts w:eastAsia="华文中宋"/>
          <w:b/>
          <w:color w:val="000000"/>
          <w:kern w:val="1"/>
          <w:sz w:val="36"/>
          <w:szCs w:val="36"/>
        </w:rPr>
      </w:pPr>
    </w:p>
    <w:p w:rsidR="00A82738" w:rsidRPr="00D32D00" w:rsidRDefault="00A82738" w:rsidP="00A82738">
      <w:pPr>
        <w:spacing w:line="590" w:lineRule="exact"/>
        <w:jc w:val="center"/>
        <w:outlineLvl w:val="0"/>
        <w:rPr>
          <w:rFonts w:ascii="方正小标宋简体" w:eastAsia="方正小标宋简体" w:hAnsi="黑体" w:cs="黑体" w:hint="eastAsia"/>
          <w:bCs/>
          <w:color w:val="000000"/>
          <w:kern w:val="1"/>
          <w:sz w:val="44"/>
          <w:szCs w:val="44"/>
        </w:rPr>
      </w:pPr>
      <w:r w:rsidRPr="00D32D00">
        <w:rPr>
          <w:rFonts w:ascii="方正小标宋简体" w:eastAsia="方正小标宋简体" w:hAnsi="黑体" w:cs="黑体" w:hint="eastAsia"/>
          <w:bCs/>
          <w:color w:val="000000"/>
          <w:kern w:val="1"/>
          <w:sz w:val="44"/>
          <w:szCs w:val="44"/>
        </w:rPr>
        <w:t>2020年第一季度山西省农产品质量安全例行监测（风险监测）方案</w:t>
      </w:r>
    </w:p>
    <w:p w:rsidR="00A82738" w:rsidRDefault="00A82738" w:rsidP="00A82738">
      <w:pPr>
        <w:spacing w:line="590" w:lineRule="exact"/>
        <w:rPr>
          <w:rFonts w:eastAsia="仿宋_GB2312"/>
          <w:color w:val="000000"/>
          <w:kern w:val="1"/>
          <w:sz w:val="32"/>
          <w:szCs w:val="32"/>
        </w:rPr>
      </w:pPr>
    </w:p>
    <w:p w:rsidR="00A82738" w:rsidRDefault="00A82738" w:rsidP="00A82738">
      <w:pPr>
        <w:spacing w:line="590" w:lineRule="exact"/>
        <w:ind w:firstLine="686"/>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为</w:t>
      </w:r>
      <w:r>
        <w:rPr>
          <w:rFonts w:ascii="仿宋_GB2312" w:eastAsia="仿宋_GB2312" w:hAnsi="仿宋_GB2312" w:cs="仿宋_GB2312"/>
          <w:color w:val="000000"/>
          <w:kern w:val="1"/>
          <w:sz w:val="32"/>
          <w:szCs w:val="21"/>
        </w:rPr>
        <w:t>确保疫情防控期间农产品质量安全，</w:t>
      </w:r>
      <w:r>
        <w:rPr>
          <w:rFonts w:ascii="仿宋_GB2312" w:eastAsia="仿宋_GB2312" w:hAnsi="仿宋_GB2312" w:cs="仿宋_GB2312"/>
          <w:color w:val="000000"/>
          <w:kern w:val="1"/>
          <w:sz w:val="32"/>
          <w:szCs w:val="32"/>
        </w:rPr>
        <w:t>根据</w:t>
      </w:r>
      <w:r>
        <w:rPr>
          <w:rFonts w:ascii="仿宋_GB2312" w:eastAsia="仿宋_GB2312" w:hint="eastAsia"/>
          <w:sz w:val="32"/>
          <w:szCs w:val="32"/>
        </w:rPr>
        <w:t>《农业农村部关于开展2020年第一季度国家农产品质量安全例行监测（风险监测）工作的通知》（农质发〔2020〕1号）精神</w:t>
      </w:r>
      <w:r>
        <w:rPr>
          <w:rFonts w:ascii="仿宋_GB2312" w:eastAsia="仿宋_GB2312" w:hAnsi="仿宋_GB2312" w:cs="仿宋_GB2312"/>
          <w:color w:val="000000"/>
          <w:kern w:val="1"/>
          <w:sz w:val="32"/>
          <w:szCs w:val="32"/>
        </w:rPr>
        <w:t>，2020年第一季度我</w:t>
      </w:r>
      <w:r>
        <w:rPr>
          <w:rFonts w:ascii="仿宋_GB2312" w:eastAsia="仿宋_GB2312" w:hAnsi="仿宋_GB2312" w:cs="仿宋_GB2312" w:hint="eastAsia"/>
          <w:color w:val="000000"/>
          <w:kern w:val="1"/>
          <w:sz w:val="32"/>
          <w:szCs w:val="32"/>
        </w:rPr>
        <w:t>厅</w:t>
      </w:r>
      <w:r>
        <w:rPr>
          <w:rFonts w:ascii="仿宋_GB2312" w:eastAsia="仿宋_GB2312" w:hAnsi="仿宋_GB2312" w:cs="仿宋_GB2312"/>
          <w:color w:val="000000"/>
          <w:kern w:val="1"/>
          <w:sz w:val="32"/>
          <w:szCs w:val="32"/>
        </w:rPr>
        <w:t>将组织</w:t>
      </w:r>
      <w:r>
        <w:rPr>
          <w:rFonts w:ascii="仿宋_GB2312" w:eastAsia="仿宋_GB2312" w:hAnsi="仿宋_GB2312" w:cs="仿宋_GB2312" w:hint="eastAsia"/>
          <w:color w:val="000000"/>
          <w:kern w:val="1"/>
          <w:sz w:val="32"/>
          <w:szCs w:val="32"/>
        </w:rPr>
        <w:t>开展</w:t>
      </w:r>
      <w:r>
        <w:rPr>
          <w:rFonts w:ascii="仿宋_GB2312" w:eastAsia="仿宋_GB2312" w:hAnsi="仿宋_GB2312" w:cs="仿宋_GB2312"/>
          <w:color w:val="000000"/>
          <w:kern w:val="1"/>
          <w:sz w:val="32"/>
          <w:szCs w:val="32"/>
        </w:rPr>
        <w:t>对</w:t>
      </w:r>
      <w:r>
        <w:rPr>
          <w:rFonts w:ascii="仿宋_GB2312" w:eastAsia="仿宋_GB2312" w:hAnsi="仿宋_GB2312" w:cs="仿宋_GB2312" w:hint="eastAsia"/>
          <w:color w:val="000000"/>
          <w:kern w:val="1"/>
          <w:sz w:val="32"/>
          <w:szCs w:val="32"/>
        </w:rPr>
        <w:t>部分市</w:t>
      </w:r>
      <w:r>
        <w:rPr>
          <w:rFonts w:ascii="仿宋_GB2312" w:eastAsia="仿宋_GB2312" w:hAnsi="仿宋_GB2312" w:cs="仿宋_GB2312"/>
          <w:color w:val="000000"/>
          <w:kern w:val="1"/>
          <w:sz w:val="32"/>
          <w:szCs w:val="32"/>
        </w:rPr>
        <w:t>蔬菜、畜禽产品和水产品等农产品质量安全例行监测（风险监测）工作。为保证例行监测</w:t>
      </w:r>
      <w:r>
        <w:rPr>
          <w:rFonts w:ascii="仿宋_GB2312" w:eastAsia="仿宋_GB2312" w:hAnsi="仿宋_GB2312" w:cs="仿宋_GB2312"/>
          <w:color w:val="000000"/>
          <w:kern w:val="1"/>
          <w:sz w:val="32"/>
          <w:szCs w:val="21"/>
        </w:rPr>
        <w:t>（风险监测）</w:t>
      </w:r>
      <w:r>
        <w:rPr>
          <w:rFonts w:ascii="仿宋_GB2312" w:eastAsia="仿宋_GB2312" w:hAnsi="仿宋_GB2312" w:cs="仿宋_GB2312"/>
          <w:color w:val="000000"/>
          <w:kern w:val="1"/>
          <w:sz w:val="32"/>
          <w:szCs w:val="32"/>
        </w:rPr>
        <w:t>工作顺利实施，特制定本方案。</w:t>
      </w:r>
    </w:p>
    <w:p w:rsidR="00A82738" w:rsidRPr="00D32D00" w:rsidRDefault="00A82738" w:rsidP="00A82738">
      <w:pPr>
        <w:spacing w:line="590" w:lineRule="exact"/>
        <w:ind w:firstLineChars="196" w:firstLine="627"/>
        <w:outlineLvl w:val="0"/>
        <w:rPr>
          <w:rFonts w:eastAsia="黑体"/>
          <w:color w:val="000000"/>
          <w:kern w:val="1"/>
          <w:sz w:val="32"/>
          <w:szCs w:val="32"/>
        </w:rPr>
      </w:pPr>
      <w:r w:rsidRPr="00D32D00">
        <w:rPr>
          <w:rFonts w:eastAsia="黑体"/>
          <w:color w:val="000000"/>
          <w:kern w:val="1"/>
          <w:sz w:val="32"/>
          <w:szCs w:val="32"/>
        </w:rPr>
        <w:t>一、监测地点</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（一）蔬菜</w:t>
      </w:r>
    </w:p>
    <w:p w:rsidR="00A82738" w:rsidRDefault="00A82738" w:rsidP="00A82738">
      <w:pPr>
        <w:tabs>
          <w:tab w:val="left" w:pos="7200"/>
        </w:tabs>
        <w:spacing w:line="590" w:lineRule="exact"/>
        <w:ind w:firstLineChars="200" w:firstLine="640"/>
        <w:rPr>
          <w:rFonts w:eastAsia="仿宋_GB2312" w:cs="仿宋_GB2312" w:hint="eastAsia"/>
          <w:color w:val="000000"/>
          <w:sz w:val="32"/>
          <w:szCs w:val="32"/>
        </w:rPr>
      </w:pPr>
      <w:r>
        <w:rPr>
          <w:rFonts w:ascii="仿宋_GB2312" w:eastAsia="仿宋_GB2312" w:hint="eastAsia"/>
          <w:color w:val="000000"/>
          <w:sz w:val="32"/>
          <w:szCs w:val="32"/>
        </w:rPr>
        <w:t>2020年第一季度山西省农产品质量安全例行监测（风险监测）蔬菜抽</w:t>
      </w:r>
      <w:r>
        <w:rPr>
          <w:rFonts w:eastAsia="仿宋_GB2312" w:cs="仿宋_GB2312" w:hint="eastAsia"/>
          <w:color w:val="000000"/>
          <w:sz w:val="32"/>
          <w:szCs w:val="32"/>
        </w:rPr>
        <w:t>样城市为晋城市、晋中市、阳泉市、忻州市、朔州市、吕梁市。列入</w:t>
      </w:r>
      <w:r>
        <w:rPr>
          <w:rFonts w:eastAsia="仿宋_GB2312" w:cs="仿宋_GB2312" w:hint="eastAsia"/>
          <w:color w:val="000000"/>
          <w:sz w:val="32"/>
          <w:szCs w:val="32"/>
        </w:rPr>
        <w:t>2020</w:t>
      </w:r>
      <w:r>
        <w:rPr>
          <w:rFonts w:eastAsia="仿宋_GB2312" w:cs="仿宋_GB2312" w:hint="eastAsia"/>
          <w:color w:val="000000"/>
          <w:sz w:val="32"/>
          <w:szCs w:val="32"/>
        </w:rPr>
        <w:t>年第一季度国家农产品质量安全例行监测的地市（太原、长治、临汾）以及已于</w:t>
      </w:r>
      <w:r>
        <w:rPr>
          <w:rFonts w:eastAsia="仿宋_GB2312" w:cs="仿宋_GB2312" w:hint="eastAsia"/>
          <w:color w:val="000000"/>
          <w:sz w:val="32"/>
          <w:szCs w:val="32"/>
        </w:rPr>
        <w:t>2020</w:t>
      </w:r>
      <w:r>
        <w:rPr>
          <w:rFonts w:eastAsia="仿宋_GB2312" w:cs="仿宋_GB2312" w:hint="eastAsia"/>
          <w:color w:val="000000"/>
          <w:sz w:val="32"/>
          <w:szCs w:val="32"/>
        </w:rPr>
        <w:t>年</w:t>
      </w:r>
      <w:r>
        <w:rPr>
          <w:rFonts w:eastAsia="仿宋_GB2312" w:cs="仿宋_GB2312" w:hint="eastAsia"/>
          <w:color w:val="000000"/>
          <w:sz w:val="32"/>
          <w:szCs w:val="32"/>
        </w:rPr>
        <w:t>1</w:t>
      </w:r>
      <w:r>
        <w:rPr>
          <w:rFonts w:eastAsia="仿宋_GB2312" w:cs="仿宋_GB2312" w:hint="eastAsia"/>
          <w:color w:val="000000"/>
          <w:sz w:val="32"/>
          <w:szCs w:val="32"/>
        </w:rPr>
        <w:t>月份抽检过的地市（大同、运城）本次不再重复抽检。</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（二）畜禽产品</w:t>
      </w:r>
    </w:p>
    <w:p w:rsidR="00A82738" w:rsidRDefault="00A82738" w:rsidP="00A82738">
      <w:pPr>
        <w:tabs>
          <w:tab w:val="left" w:pos="5940"/>
        </w:tabs>
        <w:spacing w:line="590" w:lineRule="exact"/>
        <w:ind w:firstLine="630"/>
        <w:rPr>
          <w:rFonts w:eastAsia="仿宋_GB2312"/>
          <w:color w:val="000000"/>
          <w:kern w:val="1"/>
          <w:sz w:val="32"/>
          <w:szCs w:val="32"/>
        </w:rPr>
      </w:pPr>
      <w:r>
        <w:rPr>
          <w:rFonts w:eastAsia="仿宋_GB2312" w:hint="eastAsia"/>
          <w:color w:val="000000"/>
          <w:kern w:val="1"/>
          <w:sz w:val="32"/>
          <w:szCs w:val="32"/>
        </w:rPr>
        <w:t>监测地点为除太原和农业农村部随机抽检</w:t>
      </w:r>
      <w:r>
        <w:rPr>
          <w:rFonts w:eastAsia="仿宋_GB2312" w:hint="eastAsia"/>
          <w:color w:val="000000"/>
          <w:kern w:val="1"/>
          <w:sz w:val="32"/>
          <w:szCs w:val="32"/>
        </w:rPr>
        <w:t>2</w:t>
      </w:r>
      <w:r>
        <w:rPr>
          <w:rFonts w:eastAsia="仿宋_GB2312" w:hint="eastAsia"/>
          <w:color w:val="000000"/>
          <w:kern w:val="1"/>
          <w:sz w:val="32"/>
          <w:szCs w:val="32"/>
        </w:rPr>
        <w:t>个市外</w:t>
      </w:r>
      <w:r>
        <w:rPr>
          <w:rFonts w:eastAsia="仿宋_GB2312" w:hint="eastAsia"/>
          <w:color w:val="000000"/>
          <w:kern w:val="1"/>
          <w:sz w:val="32"/>
          <w:szCs w:val="32"/>
        </w:rPr>
        <w:t>8</w:t>
      </w:r>
      <w:r>
        <w:rPr>
          <w:rFonts w:eastAsia="仿宋_GB2312" w:hint="eastAsia"/>
          <w:color w:val="000000"/>
          <w:kern w:val="1"/>
          <w:sz w:val="32"/>
          <w:szCs w:val="32"/>
        </w:rPr>
        <w:t>个市。大同、朔州、忻州、长治、晋中、吕梁、临汾、晋城、阳泉、运城</w:t>
      </w:r>
      <w:r>
        <w:rPr>
          <w:rFonts w:eastAsia="仿宋_GB2312" w:hint="eastAsia"/>
          <w:color w:val="000000"/>
          <w:kern w:val="1"/>
          <w:sz w:val="32"/>
          <w:szCs w:val="32"/>
        </w:rPr>
        <w:t>10</w:t>
      </w:r>
      <w:r>
        <w:rPr>
          <w:rFonts w:eastAsia="仿宋_GB2312" w:hint="eastAsia"/>
          <w:color w:val="000000"/>
          <w:kern w:val="1"/>
          <w:sz w:val="32"/>
          <w:szCs w:val="32"/>
        </w:rPr>
        <w:t>个市，每个市监测</w:t>
      </w:r>
      <w:r>
        <w:rPr>
          <w:rFonts w:eastAsia="仿宋_GB2312" w:hint="eastAsia"/>
          <w:color w:val="000000"/>
          <w:kern w:val="1"/>
          <w:sz w:val="32"/>
          <w:szCs w:val="32"/>
        </w:rPr>
        <w:t>2</w:t>
      </w:r>
      <w:r>
        <w:rPr>
          <w:rFonts w:eastAsia="仿宋_GB2312" w:hint="eastAsia"/>
          <w:color w:val="000000"/>
          <w:kern w:val="1"/>
          <w:sz w:val="32"/>
          <w:szCs w:val="32"/>
        </w:rPr>
        <w:t>个县（市、区），阳泉、晋城市监测</w:t>
      </w:r>
      <w:r>
        <w:rPr>
          <w:rFonts w:eastAsia="仿宋_GB2312" w:hint="eastAsia"/>
          <w:color w:val="000000"/>
          <w:kern w:val="1"/>
          <w:sz w:val="32"/>
          <w:szCs w:val="32"/>
        </w:rPr>
        <w:t>1</w:t>
      </w:r>
      <w:r>
        <w:rPr>
          <w:rFonts w:eastAsia="仿宋_GB2312" w:hint="eastAsia"/>
          <w:color w:val="000000"/>
          <w:kern w:val="1"/>
          <w:sz w:val="32"/>
          <w:szCs w:val="32"/>
        </w:rPr>
        <w:lastRenderedPageBreak/>
        <w:t>个县（市、区）。</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w:t>
      </w:r>
      <w:r w:rsidRPr="00D32D00">
        <w:rPr>
          <w:rFonts w:eastAsia="楷体_GB2312" w:hint="eastAsia"/>
          <w:color w:val="000000"/>
          <w:kern w:val="1"/>
          <w:sz w:val="32"/>
          <w:szCs w:val="32"/>
        </w:rPr>
        <w:t>三</w:t>
      </w:r>
      <w:r w:rsidRPr="00D32D00">
        <w:rPr>
          <w:rFonts w:eastAsia="楷体_GB2312" w:hint="eastAsia"/>
          <w:color w:val="000000"/>
          <w:kern w:val="1"/>
          <w:sz w:val="32"/>
          <w:szCs w:val="32"/>
        </w:rPr>
        <w:t>)</w:t>
      </w:r>
      <w:r w:rsidRPr="00D32D00">
        <w:rPr>
          <w:rFonts w:eastAsia="楷体_GB2312" w:hint="eastAsia"/>
          <w:color w:val="000000"/>
          <w:kern w:val="1"/>
          <w:sz w:val="32"/>
          <w:szCs w:val="32"/>
        </w:rPr>
        <w:t>水产品</w:t>
      </w:r>
    </w:p>
    <w:p w:rsidR="00A82738" w:rsidRDefault="00A82738" w:rsidP="00A82738">
      <w:pPr>
        <w:spacing w:line="590" w:lineRule="exact"/>
        <w:ind w:firstLine="686"/>
        <w:rPr>
          <w:rFonts w:eastAsia="仿宋_GB2312"/>
          <w:color w:val="000000"/>
          <w:kern w:val="1"/>
          <w:sz w:val="32"/>
          <w:szCs w:val="32"/>
        </w:rPr>
      </w:pPr>
      <w:r>
        <w:rPr>
          <w:rFonts w:eastAsia="仿宋_GB2312" w:hint="eastAsia"/>
          <w:color w:val="000000"/>
          <w:kern w:val="1"/>
          <w:sz w:val="32"/>
          <w:szCs w:val="32"/>
        </w:rPr>
        <w:t>1.</w:t>
      </w:r>
      <w:r>
        <w:rPr>
          <w:rFonts w:eastAsia="仿宋_GB2312" w:hint="eastAsia"/>
          <w:color w:val="000000"/>
          <w:kern w:val="1"/>
          <w:sz w:val="32"/>
          <w:szCs w:val="32"/>
        </w:rPr>
        <w:t>产地监督抽查：阳泉市、晋城市</w:t>
      </w:r>
    </w:p>
    <w:p w:rsidR="00A82738" w:rsidRDefault="00A82738" w:rsidP="00A82738">
      <w:pPr>
        <w:spacing w:line="590" w:lineRule="exact"/>
        <w:ind w:firstLine="686"/>
        <w:rPr>
          <w:rFonts w:eastAsia="仿宋_GB2312"/>
          <w:color w:val="000000"/>
          <w:kern w:val="1"/>
          <w:sz w:val="32"/>
          <w:szCs w:val="32"/>
        </w:rPr>
      </w:pPr>
      <w:r>
        <w:rPr>
          <w:rFonts w:eastAsia="仿宋_GB2312" w:hint="eastAsia"/>
          <w:color w:val="000000"/>
          <w:kern w:val="1"/>
          <w:sz w:val="32"/>
          <w:szCs w:val="32"/>
        </w:rPr>
        <w:t>2.</w:t>
      </w:r>
      <w:r>
        <w:rPr>
          <w:rFonts w:eastAsia="仿宋_GB2312" w:hint="eastAsia"/>
          <w:color w:val="000000"/>
          <w:kern w:val="1"/>
          <w:sz w:val="32"/>
          <w:szCs w:val="32"/>
        </w:rPr>
        <w:t>市场例行监测：太原市、阳泉市</w:t>
      </w:r>
    </w:p>
    <w:p w:rsidR="00A82738" w:rsidRPr="00D32D00" w:rsidRDefault="00A82738" w:rsidP="00A82738">
      <w:pPr>
        <w:spacing w:line="590" w:lineRule="exact"/>
        <w:ind w:firstLineChars="196" w:firstLine="627"/>
        <w:outlineLvl w:val="0"/>
        <w:rPr>
          <w:rFonts w:eastAsia="黑体"/>
          <w:color w:val="000000"/>
          <w:kern w:val="1"/>
          <w:sz w:val="32"/>
          <w:szCs w:val="32"/>
        </w:rPr>
      </w:pPr>
      <w:r w:rsidRPr="00D32D00">
        <w:rPr>
          <w:rFonts w:eastAsia="黑体"/>
          <w:color w:val="000000"/>
          <w:kern w:val="1"/>
          <w:sz w:val="32"/>
          <w:szCs w:val="32"/>
        </w:rPr>
        <w:t>二、监测时间</w:t>
      </w:r>
    </w:p>
    <w:p w:rsidR="00A82738" w:rsidRDefault="00A82738" w:rsidP="00A82738">
      <w:pPr>
        <w:spacing w:line="590" w:lineRule="exact"/>
        <w:ind w:firstLine="630"/>
        <w:rPr>
          <w:rFonts w:ascii="仿宋_GB2312" w:eastAsia="仿宋_GB2312" w:hint="eastAsia"/>
          <w:sz w:val="32"/>
          <w:szCs w:val="32"/>
        </w:rPr>
      </w:pPr>
      <w:r>
        <w:rPr>
          <w:rFonts w:ascii="仿宋_GB2312" w:eastAsia="仿宋_GB2312"/>
          <w:sz w:val="32"/>
          <w:szCs w:val="32"/>
        </w:rPr>
        <w:t>方案下发后，迅速开展监测工作。</w:t>
      </w:r>
    </w:p>
    <w:p w:rsidR="00A82738" w:rsidRPr="00D32D00" w:rsidRDefault="00A82738" w:rsidP="00A82738">
      <w:pPr>
        <w:spacing w:line="590" w:lineRule="exact"/>
        <w:ind w:firstLineChars="196" w:firstLine="627"/>
        <w:outlineLvl w:val="0"/>
        <w:rPr>
          <w:rFonts w:eastAsia="黑体"/>
          <w:color w:val="000000"/>
          <w:kern w:val="1"/>
          <w:sz w:val="32"/>
          <w:szCs w:val="32"/>
        </w:rPr>
      </w:pPr>
      <w:r w:rsidRPr="00D32D00">
        <w:rPr>
          <w:rFonts w:eastAsia="黑体"/>
          <w:color w:val="000000"/>
          <w:kern w:val="1"/>
          <w:sz w:val="32"/>
          <w:szCs w:val="32"/>
        </w:rPr>
        <w:t>三、监测品种和数量</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（一）蔬菜</w:t>
      </w:r>
    </w:p>
    <w:p w:rsidR="00A82738" w:rsidRPr="00D32D00" w:rsidRDefault="00A82738" w:rsidP="00A82738">
      <w:pPr>
        <w:spacing w:line="590" w:lineRule="exact"/>
        <w:ind w:firstLine="630"/>
        <w:rPr>
          <w:rFonts w:ascii="仿宋_GB2312" w:eastAsia="仿宋_GB2312" w:hint="eastAsia"/>
          <w:b/>
          <w:color w:val="000000"/>
          <w:kern w:val="1"/>
          <w:sz w:val="32"/>
          <w:szCs w:val="32"/>
        </w:rPr>
      </w:pPr>
      <w:r w:rsidRPr="00D32D00">
        <w:rPr>
          <w:rFonts w:ascii="仿宋_GB2312" w:eastAsia="仿宋_GB2312" w:hint="eastAsia"/>
          <w:b/>
          <w:color w:val="000000"/>
          <w:kern w:val="1"/>
          <w:sz w:val="32"/>
          <w:szCs w:val="32"/>
        </w:rPr>
        <w:t>1.监测品种</w:t>
      </w:r>
    </w:p>
    <w:p w:rsidR="00A82738" w:rsidRPr="00D32D00" w:rsidRDefault="00A82738" w:rsidP="00A82738">
      <w:pPr>
        <w:tabs>
          <w:tab w:val="left" w:pos="5940"/>
        </w:tabs>
        <w:spacing w:line="590" w:lineRule="exact"/>
        <w:ind w:firstLine="630"/>
        <w:rPr>
          <w:rFonts w:ascii="仿宋_GB2312" w:eastAsia="仿宋_GB2312" w:hint="eastAsia"/>
          <w:color w:val="000000"/>
          <w:kern w:val="1"/>
          <w:sz w:val="32"/>
          <w:szCs w:val="32"/>
        </w:rPr>
      </w:pPr>
      <w:r w:rsidRPr="00D32D00">
        <w:rPr>
          <w:rFonts w:ascii="仿宋_GB2312" w:eastAsia="仿宋_GB2312" w:hint="eastAsia"/>
          <w:color w:val="000000"/>
          <w:kern w:val="1"/>
          <w:sz w:val="32"/>
          <w:szCs w:val="32"/>
        </w:rPr>
        <w:t>监测的蔬菜应是当地主要生产和消费的种类，主要包括大白菜、普通白菜、结球甘蓝、花椰菜、青花菜、蕹菜、菜薹（心）、叶用莴苣、芹菜、菠菜、芫荽、长豇豆、菜豆、番茄、茄子、辣椒、黄瓜、苦瓜、西葫芦、萝卜、胡萝卜、马铃薯、山药、洋葱、姜、韭菜、葱和蒜等产品。</w:t>
      </w:r>
    </w:p>
    <w:p w:rsidR="00A82738" w:rsidRPr="00D32D00" w:rsidRDefault="00A82738" w:rsidP="00A82738">
      <w:pPr>
        <w:tabs>
          <w:tab w:val="left" w:pos="5940"/>
        </w:tabs>
        <w:spacing w:line="590" w:lineRule="exact"/>
        <w:ind w:firstLine="630"/>
        <w:rPr>
          <w:rFonts w:ascii="仿宋_GB2312" w:eastAsia="仿宋_GB2312" w:hint="eastAsia"/>
          <w:color w:val="000000"/>
          <w:kern w:val="1"/>
          <w:sz w:val="32"/>
          <w:szCs w:val="32"/>
        </w:rPr>
      </w:pPr>
      <w:r w:rsidRPr="00D32D00">
        <w:rPr>
          <w:rFonts w:ascii="仿宋_GB2312" w:eastAsia="仿宋_GB2312" w:hint="eastAsia"/>
          <w:color w:val="000000"/>
          <w:kern w:val="1"/>
          <w:sz w:val="32"/>
          <w:szCs w:val="32"/>
        </w:rPr>
        <w:t>食用菌监测品种为香菇、平菇、双孢蘑菇、金针菇、秀珍菇、黑木耳（含毛木耳）、茶树菇和草菇，均为鲜品。</w:t>
      </w:r>
    </w:p>
    <w:p w:rsidR="00A82738" w:rsidRPr="00D32D00" w:rsidRDefault="00A82738" w:rsidP="00A82738">
      <w:pPr>
        <w:spacing w:line="590" w:lineRule="exact"/>
        <w:ind w:firstLine="630"/>
        <w:rPr>
          <w:rFonts w:ascii="仿宋_GB2312" w:eastAsia="仿宋_GB2312" w:hint="eastAsia"/>
          <w:b/>
          <w:color w:val="000000"/>
          <w:kern w:val="1"/>
          <w:sz w:val="32"/>
          <w:szCs w:val="32"/>
        </w:rPr>
      </w:pPr>
      <w:r w:rsidRPr="00D32D00">
        <w:rPr>
          <w:rFonts w:ascii="仿宋_GB2312" w:eastAsia="仿宋_GB2312" w:hint="eastAsia"/>
          <w:b/>
          <w:color w:val="000000"/>
          <w:kern w:val="1"/>
          <w:sz w:val="32"/>
          <w:szCs w:val="32"/>
        </w:rPr>
        <w:t>2.监测数量</w:t>
      </w:r>
    </w:p>
    <w:p w:rsidR="00A82738" w:rsidRDefault="00A82738" w:rsidP="00A82738">
      <w:pPr>
        <w:tabs>
          <w:tab w:val="left" w:pos="5940"/>
        </w:tabs>
        <w:spacing w:line="590" w:lineRule="exact"/>
        <w:ind w:firstLine="630"/>
        <w:rPr>
          <w:rFonts w:eastAsia="仿宋_GB2312"/>
          <w:color w:val="000000"/>
          <w:kern w:val="1"/>
          <w:sz w:val="32"/>
          <w:szCs w:val="32"/>
        </w:rPr>
      </w:pPr>
      <w:r w:rsidRPr="00D32D00">
        <w:rPr>
          <w:rFonts w:ascii="仿宋_GB2312" w:eastAsia="仿宋_GB2312" w:hint="eastAsia"/>
          <w:color w:val="000000"/>
          <w:kern w:val="1"/>
          <w:sz w:val="32"/>
          <w:szCs w:val="32"/>
        </w:rPr>
        <w:t>每个地市抽检蔬菜和食用菌共计30个样品。</w:t>
      </w:r>
    </w:p>
    <w:p w:rsidR="00A82738" w:rsidRDefault="00A82738" w:rsidP="00A82738">
      <w:pPr>
        <w:spacing w:line="590" w:lineRule="exact"/>
        <w:ind w:firstLine="630"/>
        <w:outlineLvl w:val="0"/>
        <w:rPr>
          <w:rFonts w:eastAsia="楷体_GB2312" w:hint="eastAsia"/>
          <w:color w:val="000000"/>
          <w:kern w:val="1"/>
          <w:sz w:val="32"/>
          <w:szCs w:val="32"/>
        </w:rPr>
      </w:pPr>
      <w:r w:rsidRPr="00D32D00">
        <w:rPr>
          <w:rFonts w:eastAsia="楷体_GB2312"/>
          <w:color w:val="000000"/>
          <w:kern w:val="1"/>
          <w:sz w:val="32"/>
          <w:szCs w:val="32"/>
        </w:rPr>
        <w:t>（二）畜禽产品</w:t>
      </w:r>
    </w:p>
    <w:p w:rsidR="00A82738" w:rsidRPr="00D32D00" w:rsidRDefault="00A82738" w:rsidP="00A82738">
      <w:pPr>
        <w:spacing w:line="590" w:lineRule="exact"/>
        <w:ind w:firstLine="630"/>
        <w:outlineLvl w:val="0"/>
        <w:rPr>
          <w:rFonts w:eastAsia="楷体_GB2312" w:hint="eastAsia"/>
          <w:color w:val="000000"/>
          <w:kern w:val="1"/>
          <w:sz w:val="32"/>
          <w:szCs w:val="32"/>
        </w:rPr>
      </w:pPr>
      <w:r w:rsidRPr="00D32D00">
        <w:rPr>
          <w:rFonts w:ascii="仿宋_GB2312" w:eastAsia="仿宋_GB2312" w:hint="eastAsia"/>
          <w:b/>
          <w:color w:val="000000"/>
          <w:kern w:val="1"/>
          <w:sz w:val="32"/>
          <w:szCs w:val="32"/>
        </w:rPr>
        <w:t>1.监测品种</w:t>
      </w:r>
    </w:p>
    <w:p w:rsidR="00A82738" w:rsidRDefault="00A82738" w:rsidP="00A82738">
      <w:pPr>
        <w:spacing w:line="590" w:lineRule="exact"/>
        <w:ind w:firstLine="630"/>
        <w:rPr>
          <w:rFonts w:ascii="仿宋_GB2312" w:eastAsia="仿宋_GB2312" w:hint="eastAsia"/>
          <w:color w:val="000000"/>
          <w:kern w:val="1"/>
          <w:sz w:val="32"/>
          <w:szCs w:val="32"/>
        </w:rPr>
      </w:pPr>
      <w:r w:rsidRPr="00D32D00">
        <w:rPr>
          <w:rFonts w:ascii="仿宋_GB2312" w:eastAsia="仿宋_GB2312" w:hint="eastAsia"/>
          <w:color w:val="000000"/>
          <w:kern w:val="1"/>
          <w:sz w:val="32"/>
          <w:szCs w:val="32"/>
        </w:rPr>
        <w:t>猪肉、牛肉、羊肉、禽肉、禽蛋、猪尿和牛羊尿。</w:t>
      </w:r>
    </w:p>
    <w:p w:rsidR="00A82738" w:rsidRPr="00D32D00" w:rsidRDefault="00A82738" w:rsidP="00A82738">
      <w:pPr>
        <w:spacing w:line="590" w:lineRule="exact"/>
        <w:ind w:firstLine="630"/>
        <w:rPr>
          <w:rFonts w:ascii="仿宋_GB2312" w:eastAsia="仿宋_GB2312" w:hint="eastAsia"/>
          <w:color w:val="000000"/>
          <w:kern w:val="1"/>
          <w:sz w:val="32"/>
          <w:szCs w:val="32"/>
        </w:rPr>
      </w:pPr>
      <w:r w:rsidRPr="00D32D00">
        <w:rPr>
          <w:rFonts w:ascii="仿宋_GB2312" w:eastAsia="仿宋_GB2312" w:hint="eastAsia"/>
          <w:b/>
          <w:color w:val="000000"/>
          <w:kern w:val="1"/>
          <w:sz w:val="32"/>
          <w:szCs w:val="32"/>
        </w:rPr>
        <w:t>2.监测数量</w:t>
      </w:r>
    </w:p>
    <w:p w:rsidR="00A82738" w:rsidRDefault="00A82738" w:rsidP="00A82738">
      <w:pPr>
        <w:spacing w:line="590" w:lineRule="exact"/>
        <w:ind w:firstLineChars="197" w:firstLine="638"/>
        <w:rPr>
          <w:rFonts w:eastAsia="楷体_GB2312"/>
          <w:b/>
          <w:color w:val="000000"/>
          <w:kern w:val="1"/>
          <w:sz w:val="32"/>
          <w:szCs w:val="32"/>
        </w:rPr>
      </w:pPr>
      <w:r>
        <w:rPr>
          <w:rFonts w:ascii="仿宋_GB2312" w:eastAsia="仿宋_GB2312" w:hint="eastAsia"/>
          <w:color w:val="000000"/>
          <w:spacing w:val="2"/>
          <w:sz w:val="32"/>
          <w:szCs w:val="32"/>
        </w:rPr>
        <w:lastRenderedPageBreak/>
        <w:t>猪肉、牛肉、羊肉、禽肉、禽蛋、猪尿、牛羊尿样品：</w:t>
      </w:r>
      <w:r>
        <w:rPr>
          <w:rFonts w:ascii="仿宋_GB2312" w:eastAsia="仿宋_GB2312" w:hAnsi="华文中宋" w:hint="eastAsia"/>
          <w:spacing w:val="2"/>
          <w:sz w:val="32"/>
          <w:szCs w:val="32"/>
        </w:rPr>
        <w:t>各县（市、区）</w:t>
      </w:r>
      <w:r>
        <w:rPr>
          <w:rFonts w:ascii="仿宋_GB2312" w:eastAsia="仿宋_GB2312" w:hint="eastAsia"/>
          <w:color w:val="000000"/>
          <w:sz w:val="32"/>
          <w:szCs w:val="32"/>
        </w:rPr>
        <w:t>每次监测样品总数为30批，其中：猪肉样品2批，禽肉样品4批，</w:t>
      </w:r>
      <w:r>
        <w:rPr>
          <w:rFonts w:ascii="仿宋_GB2312" w:eastAsia="仿宋_GB2312" w:hint="eastAsia"/>
          <w:color w:val="000000"/>
          <w:spacing w:val="2"/>
          <w:sz w:val="32"/>
          <w:szCs w:val="32"/>
        </w:rPr>
        <w:t>牛羊肉样品2批，禽蛋样品4批、</w:t>
      </w:r>
      <w:r>
        <w:rPr>
          <w:rFonts w:ascii="仿宋_GB2312" w:eastAsia="仿宋_GB2312" w:hint="eastAsia"/>
          <w:color w:val="000000"/>
          <w:sz w:val="32"/>
          <w:szCs w:val="32"/>
        </w:rPr>
        <w:t>猪尿样品12批，牛羊尿样品6批。</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（三）水产品</w:t>
      </w:r>
      <w:r w:rsidRPr="00D32D00">
        <w:rPr>
          <w:rFonts w:eastAsia="楷体_GB2312" w:hint="eastAsia"/>
          <w:color w:val="000000"/>
          <w:kern w:val="1"/>
          <w:sz w:val="32"/>
          <w:szCs w:val="32"/>
        </w:rPr>
        <w:t>监测品种和数量</w:t>
      </w:r>
    </w:p>
    <w:p w:rsidR="00A82738" w:rsidRPr="00D32D00" w:rsidRDefault="00A82738" w:rsidP="00A82738">
      <w:pPr>
        <w:spacing w:line="590" w:lineRule="exact"/>
        <w:ind w:firstLine="630"/>
        <w:outlineLvl w:val="0"/>
        <w:rPr>
          <w:rFonts w:ascii="仿宋_GB2312" w:eastAsia="仿宋_GB2312" w:hint="eastAsia"/>
          <w:color w:val="000000"/>
          <w:kern w:val="1"/>
          <w:sz w:val="32"/>
          <w:szCs w:val="32"/>
        </w:rPr>
      </w:pPr>
      <w:r w:rsidRPr="00D32D00">
        <w:rPr>
          <w:rFonts w:ascii="仿宋_GB2312" w:eastAsia="仿宋_GB2312" w:hint="eastAsia"/>
          <w:b/>
          <w:color w:val="000000"/>
          <w:kern w:val="1"/>
          <w:sz w:val="32"/>
          <w:szCs w:val="32"/>
        </w:rPr>
        <w:t>1.产地监督抽查</w:t>
      </w:r>
    </w:p>
    <w:p w:rsidR="00A82738" w:rsidRDefault="00A82738" w:rsidP="00A82738">
      <w:pPr>
        <w:spacing w:line="590" w:lineRule="exact"/>
        <w:ind w:firstLine="686"/>
        <w:rPr>
          <w:rFonts w:eastAsia="仿宋_GB2312"/>
          <w:color w:val="000000"/>
          <w:kern w:val="1"/>
          <w:sz w:val="32"/>
          <w:szCs w:val="32"/>
        </w:rPr>
      </w:pPr>
      <w:r>
        <w:rPr>
          <w:rFonts w:eastAsia="仿宋_GB2312" w:hint="eastAsia"/>
          <w:color w:val="000000"/>
          <w:kern w:val="1"/>
          <w:sz w:val="32"/>
          <w:szCs w:val="32"/>
        </w:rPr>
        <w:t>《</w:t>
      </w:r>
      <w:r>
        <w:rPr>
          <w:rFonts w:eastAsia="仿宋_GB2312" w:hint="eastAsia"/>
          <w:color w:val="000000"/>
          <w:kern w:val="1"/>
          <w:sz w:val="32"/>
          <w:szCs w:val="32"/>
        </w:rPr>
        <w:t>2019</w:t>
      </w:r>
      <w:r>
        <w:rPr>
          <w:rFonts w:eastAsia="仿宋_GB2312" w:hint="eastAsia"/>
          <w:color w:val="000000"/>
          <w:kern w:val="1"/>
          <w:sz w:val="32"/>
          <w:szCs w:val="32"/>
        </w:rPr>
        <w:t>年产地水产品质量安全监督抽查生产单位数据库》中的养殖单位（户），《</w:t>
      </w:r>
      <w:r>
        <w:rPr>
          <w:rFonts w:eastAsia="仿宋_GB2312" w:hint="eastAsia"/>
          <w:color w:val="000000"/>
          <w:kern w:val="1"/>
          <w:sz w:val="32"/>
          <w:szCs w:val="32"/>
        </w:rPr>
        <w:t>2019</w:t>
      </w:r>
      <w:r>
        <w:rPr>
          <w:rFonts w:eastAsia="仿宋_GB2312" w:hint="eastAsia"/>
          <w:color w:val="000000"/>
          <w:kern w:val="1"/>
          <w:sz w:val="32"/>
          <w:szCs w:val="32"/>
        </w:rPr>
        <w:t>年水产苗种质量安全监督抽查生产单位数据库》中的水产苗种生产单位（户）。省直相关水产养殖单位由属地安排抽查，其中无公害水产品产地，省部级水产健康养殖示范场，国家级、省级水产原良种场及</w:t>
      </w:r>
      <w:r>
        <w:rPr>
          <w:rFonts w:eastAsia="仿宋_GB2312" w:hint="eastAsia"/>
          <w:color w:val="000000"/>
          <w:kern w:val="1"/>
          <w:sz w:val="32"/>
          <w:szCs w:val="32"/>
        </w:rPr>
        <w:t>2019</w:t>
      </w:r>
      <w:r>
        <w:rPr>
          <w:rFonts w:eastAsia="仿宋_GB2312" w:hint="eastAsia"/>
          <w:color w:val="000000"/>
          <w:kern w:val="1"/>
          <w:sz w:val="32"/>
          <w:szCs w:val="32"/>
        </w:rPr>
        <w:t>年度抽检不合格的水产品生产单位必须抽检；被抽检养殖单位（户）的主要在养品种，</w:t>
      </w:r>
      <w:r>
        <w:rPr>
          <w:rFonts w:eastAsia="仿宋_GB2312" w:hint="eastAsia"/>
          <w:color w:val="000000"/>
          <w:kern w:val="1"/>
          <w:sz w:val="32"/>
          <w:szCs w:val="32"/>
        </w:rPr>
        <w:t>2019</w:t>
      </w:r>
      <w:r>
        <w:rPr>
          <w:rFonts w:eastAsia="仿宋_GB2312" w:hint="eastAsia"/>
          <w:color w:val="000000"/>
          <w:kern w:val="1"/>
          <w:sz w:val="32"/>
          <w:szCs w:val="32"/>
        </w:rPr>
        <w:t>年抽检合格率不高的品种。第一季度对阳泉市、晋城市产地水产品进行抽检，其中阳泉市成鱼</w:t>
      </w:r>
      <w:r>
        <w:rPr>
          <w:rFonts w:eastAsia="仿宋_GB2312" w:hint="eastAsia"/>
          <w:color w:val="000000"/>
          <w:kern w:val="1"/>
          <w:sz w:val="32"/>
          <w:szCs w:val="32"/>
        </w:rPr>
        <w:t>5</w:t>
      </w:r>
      <w:r>
        <w:rPr>
          <w:rFonts w:eastAsia="仿宋_GB2312" w:hint="eastAsia"/>
          <w:color w:val="000000"/>
          <w:kern w:val="1"/>
          <w:sz w:val="32"/>
          <w:szCs w:val="32"/>
        </w:rPr>
        <w:t>个，晋城市成鱼</w:t>
      </w:r>
      <w:r>
        <w:rPr>
          <w:rFonts w:eastAsia="仿宋_GB2312" w:hint="eastAsia"/>
          <w:color w:val="000000"/>
          <w:kern w:val="1"/>
          <w:sz w:val="32"/>
          <w:szCs w:val="32"/>
        </w:rPr>
        <w:t>6</w:t>
      </w:r>
      <w:r>
        <w:rPr>
          <w:rFonts w:eastAsia="仿宋_GB2312" w:hint="eastAsia"/>
          <w:color w:val="000000"/>
          <w:kern w:val="1"/>
          <w:sz w:val="32"/>
          <w:szCs w:val="32"/>
        </w:rPr>
        <w:t>个，总共</w:t>
      </w:r>
      <w:r>
        <w:rPr>
          <w:rFonts w:eastAsia="仿宋_GB2312" w:hint="eastAsia"/>
          <w:color w:val="000000"/>
          <w:kern w:val="1"/>
          <w:sz w:val="32"/>
          <w:szCs w:val="32"/>
        </w:rPr>
        <w:t>11</w:t>
      </w:r>
      <w:r>
        <w:rPr>
          <w:rFonts w:eastAsia="仿宋_GB2312" w:hint="eastAsia"/>
          <w:color w:val="000000"/>
          <w:kern w:val="1"/>
          <w:sz w:val="32"/>
          <w:szCs w:val="32"/>
        </w:rPr>
        <w:t>个样品。</w:t>
      </w:r>
    </w:p>
    <w:p w:rsidR="00A82738" w:rsidRPr="00D32D00" w:rsidRDefault="00A82738" w:rsidP="00A82738">
      <w:pPr>
        <w:spacing w:line="590" w:lineRule="exact"/>
        <w:ind w:firstLine="686"/>
        <w:rPr>
          <w:rFonts w:ascii="仿宋_GB2312" w:eastAsia="仿宋_GB2312" w:hint="eastAsia"/>
          <w:b/>
          <w:color w:val="000000"/>
          <w:kern w:val="1"/>
          <w:sz w:val="32"/>
          <w:szCs w:val="32"/>
        </w:rPr>
      </w:pPr>
      <w:r w:rsidRPr="00D32D00">
        <w:rPr>
          <w:rFonts w:ascii="仿宋_GB2312" w:eastAsia="仿宋_GB2312" w:hint="eastAsia"/>
          <w:b/>
          <w:color w:val="000000"/>
          <w:kern w:val="1"/>
          <w:sz w:val="32"/>
          <w:szCs w:val="32"/>
        </w:rPr>
        <w:t>2.市场例行监测</w:t>
      </w:r>
    </w:p>
    <w:p w:rsidR="00A82738" w:rsidRDefault="00A82738" w:rsidP="00A82738">
      <w:pPr>
        <w:spacing w:line="590" w:lineRule="exact"/>
        <w:ind w:firstLine="686"/>
        <w:rPr>
          <w:rFonts w:eastAsia="楷体_GB2312"/>
          <w:b/>
          <w:color w:val="000000"/>
          <w:kern w:val="1"/>
          <w:sz w:val="32"/>
          <w:szCs w:val="32"/>
        </w:rPr>
      </w:pPr>
      <w:r>
        <w:rPr>
          <w:rFonts w:eastAsia="仿宋_GB2312"/>
          <w:color w:val="000000"/>
          <w:kern w:val="1"/>
          <w:sz w:val="32"/>
          <w:szCs w:val="32"/>
        </w:rPr>
        <w:t>监测品种为对虾、</w:t>
      </w:r>
      <w:r>
        <w:rPr>
          <w:rFonts w:eastAsia="仿宋_GB2312" w:hint="eastAsia"/>
          <w:color w:val="000000"/>
          <w:kern w:val="1"/>
          <w:sz w:val="32"/>
          <w:szCs w:val="32"/>
        </w:rPr>
        <w:t>虹鳟、金鳟、鲟鱼、</w:t>
      </w:r>
      <w:r>
        <w:rPr>
          <w:rFonts w:eastAsia="仿宋_GB2312"/>
          <w:color w:val="000000"/>
          <w:kern w:val="1"/>
          <w:sz w:val="32"/>
          <w:szCs w:val="32"/>
        </w:rPr>
        <w:t>罗非鱼、大黄鱼、鲆类（含大菱鲆和牙鲆）、加州鲈鱼、草鱼、鲤鱼、鲫鱼、鲢鱼、鳙鱼、乌鳢、鳊鱼、鳜鱼和鲶鱼等</w:t>
      </w:r>
      <w:r>
        <w:rPr>
          <w:rFonts w:eastAsia="仿宋_GB2312" w:hint="eastAsia"/>
          <w:color w:val="000000"/>
          <w:kern w:val="1"/>
          <w:sz w:val="32"/>
          <w:szCs w:val="32"/>
        </w:rPr>
        <w:t>市场在售</w:t>
      </w:r>
      <w:r>
        <w:rPr>
          <w:rFonts w:eastAsia="仿宋_GB2312"/>
          <w:color w:val="000000"/>
          <w:kern w:val="1"/>
          <w:sz w:val="32"/>
          <w:szCs w:val="32"/>
        </w:rPr>
        <w:t>水产品，样品必须能代表监测市的水产品实际生产和消费情况。</w:t>
      </w:r>
      <w:r>
        <w:rPr>
          <w:rFonts w:eastAsia="仿宋_GB2312" w:hint="eastAsia"/>
          <w:color w:val="000000"/>
          <w:kern w:val="1"/>
          <w:sz w:val="32"/>
          <w:szCs w:val="32"/>
        </w:rPr>
        <w:t>第一季度对太原市、阳泉市市场水产品进行抽检，其中太原市</w:t>
      </w:r>
      <w:r>
        <w:rPr>
          <w:rFonts w:eastAsia="仿宋_GB2312" w:hint="eastAsia"/>
          <w:color w:val="000000"/>
          <w:kern w:val="1"/>
          <w:sz w:val="32"/>
          <w:szCs w:val="32"/>
        </w:rPr>
        <w:t>6</w:t>
      </w:r>
      <w:r>
        <w:rPr>
          <w:rFonts w:eastAsia="仿宋_GB2312" w:hint="eastAsia"/>
          <w:color w:val="000000"/>
          <w:kern w:val="1"/>
          <w:sz w:val="32"/>
          <w:szCs w:val="32"/>
        </w:rPr>
        <w:t>个，阳泉市</w:t>
      </w:r>
      <w:r>
        <w:rPr>
          <w:rFonts w:eastAsia="仿宋_GB2312" w:hint="eastAsia"/>
          <w:color w:val="000000"/>
          <w:kern w:val="1"/>
          <w:sz w:val="32"/>
          <w:szCs w:val="32"/>
        </w:rPr>
        <w:t>6</w:t>
      </w:r>
      <w:r>
        <w:rPr>
          <w:rFonts w:eastAsia="仿宋_GB2312" w:hint="eastAsia"/>
          <w:color w:val="000000"/>
          <w:kern w:val="1"/>
          <w:sz w:val="32"/>
          <w:szCs w:val="32"/>
        </w:rPr>
        <w:t>个，合计</w:t>
      </w:r>
      <w:r>
        <w:rPr>
          <w:rFonts w:eastAsia="仿宋_GB2312" w:hint="eastAsia"/>
          <w:color w:val="000000"/>
          <w:kern w:val="1"/>
          <w:sz w:val="32"/>
          <w:szCs w:val="32"/>
        </w:rPr>
        <w:t>12</w:t>
      </w:r>
      <w:r>
        <w:rPr>
          <w:rFonts w:eastAsia="仿宋_GB2312" w:hint="eastAsia"/>
          <w:color w:val="000000"/>
          <w:kern w:val="1"/>
          <w:sz w:val="32"/>
          <w:szCs w:val="32"/>
        </w:rPr>
        <w:t>个样品。</w:t>
      </w:r>
    </w:p>
    <w:p w:rsidR="00A82738" w:rsidRPr="00D32D00" w:rsidRDefault="00A82738" w:rsidP="00A82738">
      <w:pPr>
        <w:spacing w:line="590" w:lineRule="exact"/>
        <w:ind w:firstLineChars="196" w:firstLine="627"/>
        <w:outlineLvl w:val="0"/>
        <w:rPr>
          <w:rFonts w:eastAsia="黑体"/>
          <w:color w:val="000000"/>
          <w:kern w:val="1"/>
          <w:sz w:val="32"/>
          <w:szCs w:val="32"/>
        </w:rPr>
      </w:pPr>
      <w:r>
        <w:rPr>
          <w:rFonts w:eastAsia="黑体" w:hint="eastAsia"/>
          <w:color w:val="000000"/>
          <w:kern w:val="1"/>
          <w:sz w:val="32"/>
          <w:szCs w:val="32"/>
        </w:rPr>
        <w:lastRenderedPageBreak/>
        <w:t>四、</w:t>
      </w:r>
      <w:r w:rsidRPr="00D32D00">
        <w:rPr>
          <w:rFonts w:eastAsia="黑体"/>
          <w:color w:val="000000"/>
          <w:kern w:val="1"/>
          <w:sz w:val="32"/>
          <w:szCs w:val="32"/>
        </w:rPr>
        <w:t>监测方式</w:t>
      </w:r>
    </w:p>
    <w:p w:rsidR="00A82738" w:rsidRDefault="00A82738" w:rsidP="00A82738">
      <w:pPr>
        <w:spacing w:line="590" w:lineRule="exact"/>
        <w:ind w:firstLine="640"/>
        <w:outlineLvl w:val="0"/>
        <w:rPr>
          <w:rFonts w:eastAsia="黑体"/>
          <w:color w:val="000000"/>
          <w:kern w:val="1"/>
          <w:sz w:val="32"/>
          <w:szCs w:val="32"/>
        </w:rPr>
      </w:pPr>
      <w:r>
        <w:rPr>
          <w:rFonts w:eastAsia="仿宋_GB2312"/>
          <w:color w:val="000000"/>
          <w:kern w:val="1"/>
          <w:sz w:val="32"/>
          <w:szCs w:val="21"/>
        </w:rPr>
        <w:t>抽样以市场随机抽样为主，生产基地、</w:t>
      </w:r>
      <w:r>
        <w:rPr>
          <w:rFonts w:eastAsia="仿宋_GB2312"/>
          <w:color w:val="000000"/>
          <w:kern w:val="1"/>
          <w:sz w:val="32"/>
          <w:szCs w:val="32"/>
        </w:rPr>
        <w:t>养殖场、</w:t>
      </w:r>
      <w:r>
        <w:rPr>
          <w:rFonts w:eastAsia="仿宋_GB2312"/>
          <w:color w:val="000000"/>
          <w:kern w:val="1"/>
          <w:sz w:val="32"/>
          <w:szCs w:val="21"/>
        </w:rPr>
        <w:t>产地运输车、暂养池和屠宰场环节抽样比例由承担任务的质检机构自行确定。市场抽样时，被抽取的样品应能明确生产主体，如确实没有生产主体信息，也要明确产地到地市或县区一级，尽量抽取本地生产的样品，对于来源不详的样品原则上不抽，样品做到可追溯。</w:t>
      </w:r>
    </w:p>
    <w:p w:rsidR="00A82738" w:rsidRPr="00D32D00" w:rsidRDefault="00A82738" w:rsidP="00A82738">
      <w:pPr>
        <w:spacing w:line="590" w:lineRule="exact"/>
        <w:ind w:firstLineChars="196" w:firstLine="627"/>
        <w:outlineLvl w:val="0"/>
        <w:rPr>
          <w:rFonts w:eastAsia="黑体"/>
          <w:color w:val="000000"/>
          <w:kern w:val="1"/>
          <w:sz w:val="32"/>
          <w:szCs w:val="32"/>
        </w:rPr>
      </w:pPr>
      <w:r>
        <w:rPr>
          <w:rFonts w:eastAsia="黑体"/>
          <w:color w:val="000000"/>
          <w:kern w:val="1"/>
          <w:sz w:val="32"/>
          <w:szCs w:val="32"/>
        </w:rPr>
        <w:t>五、</w:t>
      </w:r>
      <w:r w:rsidRPr="00D32D00">
        <w:rPr>
          <w:rFonts w:eastAsia="黑体"/>
          <w:color w:val="000000"/>
          <w:kern w:val="1"/>
          <w:sz w:val="32"/>
          <w:szCs w:val="32"/>
        </w:rPr>
        <w:t>监测项目和检测方法</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（一）蔬菜</w:t>
      </w:r>
    </w:p>
    <w:p w:rsidR="00A82738" w:rsidRPr="00D32D00" w:rsidRDefault="00A82738" w:rsidP="00A82738">
      <w:pPr>
        <w:spacing w:line="590" w:lineRule="exact"/>
        <w:ind w:firstLine="642"/>
        <w:rPr>
          <w:rFonts w:ascii="仿宋_GB2312" w:eastAsia="仿宋_GB2312" w:hint="eastAsia"/>
          <w:b/>
          <w:color w:val="000000"/>
          <w:kern w:val="1"/>
          <w:sz w:val="32"/>
          <w:szCs w:val="32"/>
        </w:rPr>
      </w:pPr>
      <w:r w:rsidRPr="00D32D00">
        <w:rPr>
          <w:rFonts w:ascii="仿宋_GB2312" w:eastAsia="仿宋_GB2312" w:hint="eastAsia"/>
          <w:b/>
          <w:color w:val="000000"/>
          <w:kern w:val="1"/>
          <w:sz w:val="32"/>
          <w:szCs w:val="32"/>
        </w:rPr>
        <w:t>1.抽样方法</w:t>
      </w:r>
    </w:p>
    <w:p w:rsidR="00A82738" w:rsidRDefault="00A82738" w:rsidP="00A82738">
      <w:pPr>
        <w:tabs>
          <w:tab w:val="left" w:pos="7200"/>
        </w:tabs>
        <w:spacing w:line="590" w:lineRule="exact"/>
        <w:ind w:firstLine="640"/>
        <w:rPr>
          <w:rFonts w:eastAsia="仿宋_GB2312"/>
          <w:color w:val="000000"/>
          <w:kern w:val="1"/>
          <w:sz w:val="32"/>
          <w:szCs w:val="32"/>
        </w:rPr>
      </w:pPr>
      <w:r>
        <w:rPr>
          <w:rFonts w:eastAsia="仿宋_GB2312"/>
          <w:color w:val="000000"/>
          <w:kern w:val="1"/>
          <w:sz w:val="32"/>
          <w:szCs w:val="32"/>
        </w:rPr>
        <w:t>按《农药残留分析样本的采样方法》（</w:t>
      </w:r>
      <w:r>
        <w:rPr>
          <w:rFonts w:eastAsia="仿宋_GB2312"/>
          <w:color w:val="000000"/>
          <w:kern w:val="1"/>
          <w:sz w:val="32"/>
          <w:szCs w:val="32"/>
        </w:rPr>
        <w:t>NY/T 789—2004</w:t>
      </w:r>
      <w:r>
        <w:rPr>
          <w:rFonts w:eastAsia="仿宋_GB2312"/>
          <w:color w:val="000000"/>
          <w:kern w:val="1"/>
          <w:sz w:val="32"/>
          <w:szCs w:val="32"/>
        </w:rPr>
        <w:t>）规定执行。</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2.监测项目和检测方法</w:t>
      </w:r>
    </w:p>
    <w:p w:rsidR="00A82738" w:rsidRDefault="00A82738" w:rsidP="00A82738">
      <w:pPr>
        <w:pStyle w:val="p0"/>
        <w:spacing w:line="590" w:lineRule="exact"/>
        <w:ind w:firstLine="630"/>
        <w:jc w:val="left"/>
        <w:rPr>
          <w:rFonts w:eastAsia="仿宋_GB2312"/>
          <w:color w:val="000000"/>
          <w:kern w:val="1"/>
          <w:sz w:val="32"/>
          <w:szCs w:val="32"/>
        </w:rPr>
      </w:pPr>
      <w:r>
        <w:rPr>
          <w:rFonts w:eastAsia="仿宋_GB2312" w:hint="eastAsia"/>
          <w:color w:val="000000"/>
          <w:kern w:val="1"/>
          <w:sz w:val="32"/>
          <w:szCs w:val="32"/>
        </w:rPr>
        <w:t>监测项目共</w:t>
      </w:r>
      <w:r>
        <w:rPr>
          <w:rFonts w:eastAsia="仿宋_GB2312" w:hint="eastAsia"/>
          <w:color w:val="000000"/>
          <w:kern w:val="1"/>
          <w:sz w:val="32"/>
          <w:szCs w:val="32"/>
        </w:rPr>
        <w:t>53</w:t>
      </w:r>
      <w:r>
        <w:rPr>
          <w:rFonts w:eastAsia="仿宋_GB2312" w:hint="eastAsia"/>
          <w:color w:val="000000"/>
          <w:kern w:val="1"/>
          <w:sz w:val="32"/>
          <w:szCs w:val="32"/>
        </w:rPr>
        <w:t>个，包括禁用农药甲胺磷、对硫磷、甲基对硫磷；限用农药甲拌磷（包括甲拌磷砜和甲拌磷亚砜）、氧乐果、水胺硫磷、甲基异柳磷、克百威（包括</w:t>
      </w:r>
      <w:r>
        <w:rPr>
          <w:rFonts w:eastAsia="仿宋_GB2312" w:hint="eastAsia"/>
          <w:color w:val="000000"/>
          <w:kern w:val="1"/>
          <w:sz w:val="32"/>
          <w:szCs w:val="32"/>
        </w:rPr>
        <w:t>3-</w:t>
      </w:r>
      <w:r>
        <w:rPr>
          <w:rFonts w:eastAsia="仿宋_GB2312" w:hint="eastAsia"/>
          <w:color w:val="000000"/>
          <w:kern w:val="1"/>
          <w:sz w:val="32"/>
          <w:szCs w:val="32"/>
        </w:rPr>
        <w:t>羟基克百威）、涕灭威（包括涕灭威砜和涕灭威亚砜）、毒死蜱、三唑磷、乐果；常规农药敌敌畏、灭多威、百菌清、乙酰甲胺磷、氰戊菊酯、丙溴磷、杀螟硫磷、二嗪磷、马拉硫磷、亚胺硫磷、伏杀硫磷、辛硫磷、氯氰菊酯、甲氰菊酯、氯氟氰菊酯、氟氯氰菊酯、溴氰菊酯、联苯菊酯、氟胺氰菊酯、氟氰戊菊酯、三唑酮、异菌脲、甲萘威、腐霉利、三氯杀螨醇、五氯硝基苯、乙烯菌核利、多菌灵、吡虫啉、啶虫脒、哒螨灵、嘧霉胺、烯酰</w:t>
      </w:r>
      <w:r>
        <w:rPr>
          <w:rFonts w:eastAsia="仿宋_GB2312" w:hint="eastAsia"/>
          <w:color w:val="000000"/>
          <w:kern w:val="1"/>
          <w:sz w:val="32"/>
          <w:szCs w:val="32"/>
        </w:rPr>
        <w:lastRenderedPageBreak/>
        <w:t>吗啉、虫螨腈、咪鲜胺、嘧菌酯、噻虫嗪、灭幼脲、氯菊酯（异构体之和）、阿维菌素、除虫脲。</w:t>
      </w:r>
    </w:p>
    <w:p w:rsidR="00A82738" w:rsidRDefault="00A82738" w:rsidP="00A82738">
      <w:pPr>
        <w:pStyle w:val="p0"/>
        <w:spacing w:line="590" w:lineRule="exact"/>
        <w:ind w:firstLine="630"/>
        <w:jc w:val="left"/>
        <w:rPr>
          <w:rFonts w:eastAsia="仿宋_GB2312"/>
          <w:color w:val="000000"/>
          <w:kern w:val="1"/>
          <w:sz w:val="32"/>
          <w:szCs w:val="32"/>
        </w:rPr>
      </w:pPr>
      <w:r>
        <w:rPr>
          <w:rFonts w:eastAsia="仿宋_GB2312"/>
          <w:color w:val="000000"/>
          <w:kern w:val="1"/>
          <w:sz w:val="32"/>
          <w:szCs w:val="32"/>
        </w:rPr>
        <w:t>蔬菜监测项目和检测方法见附表</w:t>
      </w:r>
      <w:r>
        <w:rPr>
          <w:rFonts w:eastAsia="仿宋_GB2312" w:hint="eastAsia"/>
          <w:color w:val="000000"/>
          <w:kern w:val="1"/>
          <w:sz w:val="32"/>
          <w:szCs w:val="32"/>
        </w:rPr>
        <w:t>1</w:t>
      </w:r>
      <w:r>
        <w:rPr>
          <w:rFonts w:eastAsia="仿宋_GB2312"/>
          <w:color w:val="000000"/>
          <w:kern w:val="1"/>
          <w:sz w:val="32"/>
          <w:szCs w:val="32"/>
        </w:rPr>
        <w:t>。</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（二）畜禽产品</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1.抽样方法</w:t>
      </w:r>
    </w:p>
    <w:p w:rsidR="00A82738" w:rsidRDefault="00A82738" w:rsidP="00A82738">
      <w:pPr>
        <w:spacing w:line="590" w:lineRule="exact"/>
        <w:ind w:firstLine="686"/>
        <w:rPr>
          <w:rFonts w:eastAsia="仿宋_GB2312"/>
          <w:color w:val="000000"/>
          <w:kern w:val="1"/>
          <w:sz w:val="32"/>
          <w:szCs w:val="32"/>
        </w:rPr>
      </w:pPr>
      <w:r>
        <w:rPr>
          <w:rFonts w:eastAsia="仿宋_GB2312"/>
          <w:color w:val="000000"/>
          <w:kern w:val="1"/>
          <w:sz w:val="32"/>
          <w:szCs w:val="32"/>
        </w:rPr>
        <w:t>按《动物及动物产品兽药残留监控抽样规范》（</w:t>
      </w:r>
      <w:r>
        <w:rPr>
          <w:rFonts w:eastAsia="仿宋_GB2312"/>
          <w:color w:val="000000"/>
          <w:kern w:val="1"/>
          <w:sz w:val="32"/>
          <w:szCs w:val="32"/>
        </w:rPr>
        <w:t>NY/T 1897—2010</w:t>
      </w:r>
      <w:r>
        <w:rPr>
          <w:rFonts w:eastAsia="仿宋_GB2312"/>
          <w:color w:val="000000"/>
          <w:kern w:val="1"/>
          <w:sz w:val="32"/>
          <w:szCs w:val="32"/>
        </w:rPr>
        <w:t>）规定执行。</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2.监测项目和检测方法</w:t>
      </w:r>
    </w:p>
    <w:p w:rsidR="00A82738" w:rsidRDefault="00A82738" w:rsidP="00A82738">
      <w:pPr>
        <w:spacing w:line="590" w:lineRule="exact"/>
        <w:ind w:firstLine="640"/>
        <w:rPr>
          <w:rFonts w:eastAsia="仿宋_GB2312"/>
          <w:color w:val="000000"/>
          <w:kern w:val="1"/>
          <w:sz w:val="32"/>
          <w:szCs w:val="32"/>
        </w:rPr>
      </w:pPr>
      <w:r>
        <w:rPr>
          <w:rFonts w:eastAsia="仿宋_GB2312"/>
          <w:color w:val="000000"/>
          <w:kern w:val="1"/>
          <w:sz w:val="32"/>
          <w:szCs w:val="32"/>
        </w:rPr>
        <w:t>（</w:t>
      </w:r>
      <w:r>
        <w:rPr>
          <w:rFonts w:eastAsia="仿宋_GB2312"/>
          <w:color w:val="000000"/>
          <w:kern w:val="1"/>
          <w:sz w:val="32"/>
          <w:szCs w:val="32"/>
        </w:rPr>
        <w:t>1</w:t>
      </w:r>
      <w:r>
        <w:rPr>
          <w:rFonts w:eastAsia="仿宋_GB2312"/>
          <w:color w:val="000000"/>
          <w:kern w:val="1"/>
          <w:sz w:val="32"/>
          <w:szCs w:val="32"/>
        </w:rPr>
        <w:t>）猪肉、牛肉、羊肉监测</w:t>
      </w:r>
      <w:r>
        <w:rPr>
          <w:rFonts w:eastAsia="仿宋_GB2312" w:hint="eastAsia"/>
          <w:color w:val="000000"/>
          <w:kern w:val="1"/>
          <w:sz w:val="32"/>
          <w:szCs w:val="32"/>
        </w:rPr>
        <w:t>7</w:t>
      </w:r>
      <w:r>
        <w:rPr>
          <w:rFonts w:eastAsia="仿宋_GB2312"/>
          <w:color w:val="000000"/>
          <w:kern w:val="1"/>
          <w:sz w:val="32"/>
          <w:szCs w:val="32"/>
        </w:rPr>
        <w:t>种</w:t>
      </w:r>
      <w:r>
        <w:rPr>
          <w:rFonts w:eastAsia="仿宋_GB2312"/>
          <w:color w:val="000000"/>
          <w:kern w:val="1"/>
          <w:sz w:val="32"/>
          <w:szCs w:val="32"/>
        </w:rPr>
        <w:t>β—</w:t>
      </w:r>
      <w:r>
        <w:rPr>
          <w:rFonts w:eastAsia="仿宋_GB2312"/>
          <w:color w:val="000000"/>
          <w:kern w:val="1"/>
          <w:sz w:val="32"/>
          <w:szCs w:val="32"/>
        </w:rPr>
        <w:t>受体激动剂（克伦特罗、莱克多巴胺、沙丁胺醇、特布他林、西马特罗、氯丙那林、妥布特罗），</w:t>
      </w:r>
      <w:r>
        <w:rPr>
          <w:rFonts w:eastAsia="仿宋_GB2312"/>
          <w:color w:val="000000"/>
          <w:kern w:val="1"/>
          <w:sz w:val="32"/>
          <w:szCs w:val="32"/>
        </w:rPr>
        <w:t>5</w:t>
      </w:r>
      <w:r>
        <w:rPr>
          <w:rFonts w:eastAsia="仿宋_GB2312"/>
          <w:color w:val="000000"/>
          <w:kern w:val="1"/>
          <w:sz w:val="32"/>
          <w:szCs w:val="32"/>
        </w:rPr>
        <w:t>种磺胺类药物（磺胺间甲氧嘧啶、磺胺二甲嘧啶、磺胺甲噁唑、磺胺二甲氧嘧啶、磺胺喹噁啉）和</w:t>
      </w:r>
      <w:r>
        <w:rPr>
          <w:rFonts w:eastAsia="仿宋_GB2312"/>
          <w:color w:val="000000"/>
          <w:kern w:val="1"/>
          <w:sz w:val="32"/>
          <w:szCs w:val="32"/>
        </w:rPr>
        <w:t>4</w:t>
      </w:r>
      <w:r>
        <w:rPr>
          <w:rFonts w:eastAsia="仿宋_GB2312"/>
          <w:color w:val="000000"/>
          <w:kern w:val="1"/>
          <w:sz w:val="32"/>
          <w:szCs w:val="32"/>
        </w:rPr>
        <w:t>种四环素类药物（金霉素、土霉素、四环素、强力霉素）</w:t>
      </w:r>
      <w:r>
        <w:rPr>
          <w:rFonts w:eastAsia="仿宋_GB2312" w:hint="eastAsia"/>
          <w:color w:val="000000"/>
          <w:kern w:val="1"/>
          <w:sz w:val="32"/>
          <w:szCs w:val="32"/>
        </w:rPr>
        <w:t>。</w:t>
      </w:r>
    </w:p>
    <w:p w:rsidR="00A82738" w:rsidRDefault="00A82738" w:rsidP="00A82738">
      <w:pPr>
        <w:spacing w:line="590" w:lineRule="exact"/>
        <w:ind w:firstLine="686"/>
        <w:rPr>
          <w:rFonts w:eastAsia="仿宋_GB2312"/>
          <w:color w:val="000000"/>
          <w:kern w:val="1"/>
          <w:sz w:val="32"/>
          <w:szCs w:val="32"/>
        </w:rPr>
      </w:pPr>
      <w:r>
        <w:rPr>
          <w:rFonts w:eastAsia="仿宋_GB2312"/>
          <w:color w:val="000000"/>
          <w:kern w:val="1"/>
          <w:sz w:val="32"/>
          <w:szCs w:val="32"/>
        </w:rPr>
        <w:t>（</w:t>
      </w:r>
      <w:r>
        <w:rPr>
          <w:rFonts w:eastAsia="仿宋_GB2312"/>
          <w:color w:val="000000"/>
          <w:kern w:val="1"/>
          <w:sz w:val="32"/>
          <w:szCs w:val="32"/>
        </w:rPr>
        <w:t>2</w:t>
      </w:r>
      <w:r>
        <w:rPr>
          <w:rFonts w:eastAsia="仿宋_GB2312"/>
          <w:color w:val="000000"/>
          <w:kern w:val="1"/>
          <w:sz w:val="32"/>
          <w:szCs w:val="32"/>
        </w:rPr>
        <w:t>）禽肉和禽蛋监测</w:t>
      </w:r>
      <w:r>
        <w:rPr>
          <w:rFonts w:eastAsia="仿宋_GB2312"/>
          <w:color w:val="000000"/>
          <w:kern w:val="1"/>
          <w:sz w:val="32"/>
          <w:szCs w:val="32"/>
        </w:rPr>
        <w:t>8</w:t>
      </w:r>
      <w:r>
        <w:rPr>
          <w:rFonts w:eastAsia="仿宋_GB2312"/>
          <w:color w:val="000000"/>
          <w:kern w:val="1"/>
          <w:sz w:val="32"/>
          <w:szCs w:val="32"/>
        </w:rPr>
        <w:t>种氟喹诺酮类药物（恩诺沙星、环丙沙星、沙拉沙星、达氟沙星、氧氟沙星、培氟沙星、诺氟沙星和洛美沙星）、抗病毒药物（金刚烷胺）</w:t>
      </w:r>
      <w:r>
        <w:rPr>
          <w:rFonts w:eastAsia="仿宋_GB2312" w:hint="eastAsia"/>
          <w:color w:val="000000"/>
          <w:kern w:val="1"/>
          <w:sz w:val="32"/>
          <w:szCs w:val="32"/>
        </w:rPr>
        <w:t>。</w:t>
      </w:r>
    </w:p>
    <w:p w:rsidR="00A82738" w:rsidRDefault="00A82738" w:rsidP="00A82738">
      <w:pPr>
        <w:spacing w:line="590" w:lineRule="exact"/>
        <w:ind w:firstLine="686"/>
        <w:rPr>
          <w:rFonts w:eastAsia="仿宋_GB2312"/>
          <w:color w:val="000000"/>
          <w:kern w:val="1"/>
          <w:sz w:val="32"/>
          <w:szCs w:val="32"/>
        </w:rPr>
      </w:pPr>
      <w:r>
        <w:rPr>
          <w:rFonts w:eastAsia="仿宋_GB2312"/>
          <w:color w:val="000000"/>
          <w:kern w:val="1"/>
          <w:sz w:val="32"/>
          <w:szCs w:val="32"/>
        </w:rPr>
        <w:t>畜禽产品监测项目和检测方法见附表</w:t>
      </w:r>
      <w:r>
        <w:rPr>
          <w:rFonts w:eastAsia="仿宋_GB2312" w:hint="eastAsia"/>
          <w:color w:val="000000"/>
          <w:kern w:val="1"/>
          <w:sz w:val="32"/>
          <w:szCs w:val="32"/>
        </w:rPr>
        <w:t>2</w:t>
      </w:r>
      <w:r>
        <w:rPr>
          <w:rFonts w:eastAsia="仿宋_GB2312"/>
          <w:color w:val="000000"/>
          <w:kern w:val="1"/>
          <w:sz w:val="32"/>
          <w:szCs w:val="32"/>
        </w:rPr>
        <w:t>。</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（三）水产品</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1.抽样方法</w:t>
      </w:r>
    </w:p>
    <w:p w:rsidR="00A82738" w:rsidRDefault="00A82738" w:rsidP="00A82738">
      <w:pPr>
        <w:spacing w:line="590" w:lineRule="exact"/>
        <w:ind w:firstLine="643"/>
        <w:rPr>
          <w:rFonts w:eastAsia="仿宋_GB2312"/>
          <w:color w:val="000000"/>
          <w:kern w:val="1"/>
          <w:sz w:val="32"/>
          <w:szCs w:val="32"/>
        </w:rPr>
      </w:pPr>
      <w:r>
        <w:rPr>
          <w:rFonts w:eastAsia="仿宋_GB2312"/>
          <w:color w:val="000000"/>
          <w:kern w:val="1"/>
          <w:sz w:val="32"/>
          <w:szCs w:val="32"/>
        </w:rPr>
        <w:t>抽样按《水产品抽样规范》（</w:t>
      </w:r>
      <w:r>
        <w:rPr>
          <w:rFonts w:eastAsia="微软雅黑"/>
          <w:color w:val="000000"/>
          <w:kern w:val="1"/>
          <w:sz w:val="30"/>
          <w:szCs w:val="30"/>
        </w:rPr>
        <w:t>GB/T 30891</w:t>
      </w:r>
      <w:r>
        <w:rPr>
          <w:rFonts w:eastAsia="仿宋_GB2312"/>
          <w:color w:val="000000"/>
          <w:kern w:val="1"/>
          <w:sz w:val="32"/>
          <w:szCs w:val="32"/>
        </w:rPr>
        <w:t>—</w:t>
      </w:r>
      <w:r>
        <w:rPr>
          <w:rFonts w:eastAsia="微软雅黑"/>
          <w:color w:val="000000"/>
          <w:kern w:val="1"/>
          <w:sz w:val="30"/>
          <w:szCs w:val="30"/>
        </w:rPr>
        <w:t>2014</w:t>
      </w:r>
      <w:r>
        <w:rPr>
          <w:rFonts w:eastAsia="仿宋_GB2312"/>
          <w:color w:val="000000"/>
          <w:kern w:val="1"/>
          <w:sz w:val="32"/>
          <w:szCs w:val="32"/>
        </w:rPr>
        <w:t>）规定执行。</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2.监测项目和检测方法</w:t>
      </w:r>
    </w:p>
    <w:p w:rsidR="00A82738" w:rsidRDefault="00A82738" w:rsidP="00A82738">
      <w:pPr>
        <w:spacing w:line="590" w:lineRule="exact"/>
        <w:ind w:firstLine="630"/>
        <w:outlineLvl w:val="0"/>
        <w:rPr>
          <w:rFonts w:eastAsia="仿宋_GB2312"/>
          <w:color w:val="000000"/>
          <w:kern w:val="1"/>
          <w:sz w:val="32"/>
          <w:szCs w:val="32"/>
        </w:rPr>
      </w:pPr>
      <w:r>
        <w:rPr>
          <w:rFonts w:eastAsia="仿宋_GB2312" w:hint="eastAsia"/>
          <w:color w:val="000000"/>
          <w:kern w:val="1"/>
          <w:sz w:val="32"/>
          <w:szCs w:val="32"/>
        </w:rPr>
        <w:t>（</w:t>
      </w:r>
      <w:r>
        <w:rPr>
          <w:rFonts w:eastAsia="仿宋_GB2312" w:hint="eastAsia"/>
          <w:color w:val="000000"/>
          <w:kern w:val="1"/>
          <w:sz w:val="32"/>
          <w:szCs w:val="32"/>
        </w:rPr>
        <w:t>1</w:t>
      </w:r>
      <w:r>
        <w:rPr>
          <w:rFonts w:eastAsia="仿宋_GB2312" w:hint="eastAsia"/>
          <w:color w:val="000000"/>
          <w:kern w:val="1"/>
          <w:sz w:val="32"/>
          <w:szCs w:val="32"/>
        </w:rPr>
        <w:t>）产地监督抽查</w:t>
      </w:r>
    </w:p>
    <w:p w:rsidR="00A82738" w:rsidRDefault="00A82738" w:rsidP="00A82738">
      <w:pPr>
        <w:spacing w:line="590" w:lineRule="exact"/>
        <w:ind w:firstLine="640"/>
        <w:rPr>
          <w:rFonts w:eastAsia="仿宋_GB2312"/>
          <w:color w:val="000000"/>
          <w:kern w:val="1"/>
          <w:sz w:val="32"/>
          <w:szCs w:val="32"/>
        </w:rPr>
      </w:pPr>
      <w:r>
        <w:rPr>
          <w:rFonts w:eastAsia="仿宋_GB2312" w:hint="eastAsia"/>
          <w:color w:val="000000"/>
          <w:kern w:val="1"/>
          <w:sz w:val="32"/>
          <w:szCs w:val="32"/>
        </w:rPr>
        <w:lastRenderedPageBreak/>
        <w:t>产地水产品抽检项目为孔雀石绿、氯霉素、硝基呋喃类代谢物（</w:t>
      </w:r>
      <w:r>
        <w:rPr>
          <w:rFonts w:eastAsia="仿宋_GB2312" w:hint="eastAsia"/>
          <w:color w:val="000000"/>
          <w:kern w:val="1"/>
          <w:sz w:val="32"/>
          <w:szCs w:val="32"/>
        </w:rPr>
        <w:t>AOZ</w:t>
      </w:r>
      <w:r>
        <w:rPr>
          <w:rFonts w:eastAsia="仿宋_GB2312" w:hint="eastAsia"/>
          <w:color w:val="000000"/>
          <w:kern w:val="1"/>
          <w:sz w:val="32"/>
          <w:szCs w:val="32"/>
        </w:rPr>
        <w:t>、</w:t>
      </w:r>
      <w:r>
        <w:rPr>
          <w:rFonts w:eastAsia="仿宋_GB2312" w:hint="eastAsia"/>
          <w:color w:val="000000"/>
          <w:kern w:val="1"/>
          <w:sz w:val="32"/>
          <w:szCs w:val="32"/>
        </w:rPr>
        <w:t>AMOZ</w:t>
      </w:r>
      <w:r>
        <w:rPr>
          <w:rFonts w:eastAsia="仿宋_GB2312" w:hint="eastAsia"/>
          <w:color w:val="000000"/>
          <w:kern w:val="1"/>
          <w:sz w:val="32"/>
          <w:szCs w:val="32"/>
        </w:rPr>
        <w:t>、</w:t>
      </w:r>
      <w:r>
        <w:rPr>
          <w:rFonts w:eastAsia="仿宋_GB2312" w:hint="eastAsia"/>
          <w:color w:val="000000"/>
          <w:kern w:val="1"/>
          <w:sz w:val="32"/>
          <w:szCs w:val="32"/>
        </w:rPr>
        <w:t>SEM</w:t>
      </w:r>
      <w:r>
        <w:rPr>
          <w:rFonts w:eastAsia="仿宋_GB2312" w:hint="eastAsia"/>
          <w:color w:val="000000"/>
          <w:kern w:val="1"/>
          <w:sz w:val="32"/>
          <w:szCs w:val="32"/>
        </w:rPr>
        <w:t>、</w:t>
      </w:r>
      <w:r>
        <w:rPr>
          <w:rFonts w:eastAsia="仿宋_GB2312" w:hint="eastAsia"/>
          <w:color w:val="000000"/>
          <w:kern w:val="1"/>
          <w:sz w:val="32"/>
          <w:szCs w:val="32"/>
        </w:rPr>
        <w:t>AHD</w:t>
      </w:r>
      <w:r>
        <w:rPr>
          <w:rFonts w:eastAsia="仿宋_GB2312" w:hint="eastAsia"/>
          <w:color w:val="000000"/>
          <w:kern w:val="1"/>
          <w:sz w:val="32"/>
          <w:szCs w:val="32"/>
        </w:rPr>
        <w:t>）、喹乙醇、己烯雌酚、甲基睾酮药物及有毒有害物质残留，详见附表</w:t>
      </w:r>
      <w:r>
        <w:rPr>
          <w:rFonts w:eastAsia="仿宋_GB2312" w:hint="eastAsia"/>
          <w:color w:val="000000"/>
          <w:kern w:val="1"/>
          <w:sz w:val="32"/>
          <w:szCs w:val="32"/>
        </w:rPr>
        <w:t>3.1</w:t>
      </w:r>
      <w:r>
        <w:rPr>
          <w:rFonts w:eastAsia="仿宋_GB2312" w:hint="eastAsia"/>
          <w:color w:val="000000"/>
          <w:kern w:val="1"/>
          <w:sz w:val="32"/>
          <w:szCs w:val="32"/>
        </w:rPr>
        <w:t>。</w:t>
      </w:r>
    </w:p>
    <w:p w:rsidR="00A82738" w:rsidRDefault="00A82738" w:rsidP="00A82738">
      <w:pPr>
        <w:spacing w:line="590" w:lineRule="exact"/>
        <w:ind w:firstLineChars="200" w:firstLine="640"/>
        <w:outlineLvl w:val="0"/>
        <w:rPr>
          <w:rFonts w:eastAsia="仿宋_GB2312"/>
          <w:color w:val="000000"/>
          <w:kern w:val="1"/>
          <w:sz w:val="32"/>
          <w:szCs w:val="32"/>
        </w:rPr>
      </w:pPr>
      <w:r>
        <w:rPr>
          <w:rFonts w:eastAsia="仿宋_GB2312" w:hint="eastAsia"/>
          <w:color w:val="000000"/>
          <w:kern w:val="1"/>
          <w:sz w:val="32"/>
          <w:szCs w:val="32"/>
        </w:rPr>
        <w:t>（</w:t>
      </w:r>
      <w:r>
        <w:rPr>
          <w:rFonts w:eastAsia="仿宋_GB2312" w:hint="eastAsia"/>
          <w:color w:val="000000"/>
          <w:kern w:val="1"/>
          <w:sz w:val="32"/>
          <w:szCs w:val="32"/>
        </w:rPr>
        <w:t>2</w:t>
      </w:r>
      <w:r>
        <w:rPr>
          <w:rFonts w:eastAsia="仿宋_GB2312" w:hint="eastAsia"/>
          <w:color w:val="000000"/>
          <w:kern w:val="1"/>
          <w:sz w:val="32"/>
          <w:szCs w:val="32"/>
        </w:rPr>
        <w:t>）市场例行监测</w:t>
      </w:r>
    </w:p>
    <w:p w:rsidR="00A82738" w:rsidRDefault="00A82738" w:rsidP="00A82738">
      <w:pPr>
        <w:widowControl/>
        <w:spacing w:line="590" w:lineRule="exact"/>
        <w:ind w:firstLineChars="196" w:firstLine="627"/>
        <w:rPr>
          <w:rFonts w:eastAsia="仿宋_GB2312"/>
          <w:color w:val="000000"/>
          <w:kern w:val="1"/>
          <w:sz w:val="32"/>
          <w:szCs w:val="32"/>
        </w:rPr>
      </w:pPr>
      <w:r>
        <w:rPr>
          <w:rFonts w:eastAsia="仿宋_GB2312" w:hint="eastAsia"/>
          <w:color w:val="000000"/>
          <w:kern w:val="1"/>
          <w:sz w:val="32"/>
          <w:szCs w:val="32"/>
        </w:rPr>
        <w:t>监测的项目为氯霉素、氟苯尼考、孔雀石绿、硝基呋喃类代谢物、磺胺类、沙星类，详见附表</w:t>
      </w:r>
      <w:r>
        <w:rPr>
          <w:rFonts w:eastAsia="仿宋_GB2312" w:hint="eastAsia"/>
          <w:color w:val="000000"/>
          <w:kern w:val="1"/>
          <w:sz w:val="32"/>
          <w:szCs w:val="32"/>
        </w:rPr>
        <w:t>3.3</w:t>
      </w:r>
      <w:r>
        <w:rPr>
          <w:rFonts w:eastAsia="仿宋_GB2312" w:hint="eastAsia"/>
          <w:color w:val="000000"/>
          <w:kern w:val="1"/>
          <w:sz w:val="32"/>
          <w:szCs w:val="32"/>
        </w:rPr>
        <w:t>。</w:t>
      </w:r>
    </w:p>
    <w:p w:rsidR="00A82738" w:rsidRPr="00D32D00" w:rsidRDefault="00A82738" w:rsidP="00A82738">
      <w:pPr>
        <w:spacing w:line="590" w:lineRule="exact"/>
        <w:ind w:firstLine="630"/>
        <w:outlineLvl w:val="0"/>
        <w:rPr>
          <w:rFonts w:eastAsia="黑体"/>
          <w:color w:val="000000"/>
          <w:kern w:val="1"/>
          <w:sz w:val="32"/>
          <w:szCs w:val="32"/>
        </w:rPr>
      </w:pPr>
      <w:r w:rsidRPr="00D32D00">
        <w:rPr>
          <w:rFonts w:eastAsia="黑体"/>
          <w:color w:val="000000"/>
          <w:kern w:val="1"/>
          <w:sz w:val="32"/>
          <w:szCs w:val="32"/>
        </w:rPr>
        <w:t>六、判定依据和原则</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（一）蔬菜</w:t>
      </w:r>
    </w:p>
    <w:p w:rsidR="00A82738" w:rsidRDefault="00A82738" w:rsidP="00A82738">
      <w:pPr>
        <w:spacing w:line="590" w:lineRule="exact"/>
        <w:ind w:firstLine="640"/>
        <w:rPr>
          <w:rFonts w:eastAsia="仿宋_GB2312"/>
          <w:color w:val="000000"/>
          <w:kern w:val="1"/>
          <w:sz w:val="32"/>
          <w:szCs w:val="32"/>
        </w:rPr>
      </w:pPr>
      <w:r>
        <w:rPr>
          <w:rFonts w:eastAsia="仿宋_GB2312"/>
          <w:color w:val="000000"/>
          <w:kern w:val="1"/>
          <w:sz w:val="32"/>
          <w:szCs w:val="32"/>
        </w:rPr>
        <w:t>按</w:t>
      </w:r>
      <w:r>
        <w:rPr>
          <w:rFonts w:eastAsia="仿宋_GB2312"/>
          <w:color w:val="000000"/>
          <w:kern w:val="1"/>
          <w:sz w:val="32"/>
          <w:szCs w:val="32"/>
        </w:rPr>
        <w:t>GB 2763—2019</w:t>
      </w:r>
      <w:r>
        <w:rPr>
          <w:rFonts w:eastAsia="仿宋_GB2312"/>
          <w:color w:val="000000"/>
          <w:kern w:val="1"/>
          <w:sz w:val="32"/>
          <w:szCs w:val="32"/>
        </w:rPr>
        <w:t>进行判定，所监测项目全部合格者，判定为</w:t>
      </w:r>
      <w:r>
        <w:rPr>
          <w:rFonts w:eastAsia="仿宋_GB2312"/>
          <w:color w:val="000000"/>
          <w:kern w:val="1"/>
          <w:sz w:val="32"/>
          <w:szCs w:val="32"/>
        </w:rPr>
        <w:t>“</w:t>
      </w:r>
      <w:r>
        <w:rPr>
          <w:rFonts w:eastAsia="仿宋_GB2312"/>
          <w:color w:val="000000"/>
          <w:kern w:val="1"/>
          <w:sz w:val="32"/>
          <w:szCs w:val="32"/>
        </w:rPr>
        <w:t>该产品所检项目符合</w:t>
      </w:r>
      <w:r>
        <w:rPr>
          <w:rFonts w:eastAsia="仿宋_GB2312"/>
          <w:color w:val="000000"/>
          <w:kern w:val="1"/>
          <w:sz w:val="32"/>
          <w:szCs w:val="32"/>
        </w:rPr>
        <w:t>GB 2763—2019</w:t>
      </w:r>
      <w:r>
        <w:rPr>
          <w:rFonts w:eastAsia="仿宋_GB2312"/>
          <w:color w:val="000000"/>
          <w:kern w:val="1"/>
          <w:sz w:val="32"/>
          <w:szCs w:val="32"/>
        </w:rPr>
        <w:t>及例行监测的要求</w:t>
      </w:r>
      <w:r>
        <w:rPr>
          <w:rFonts w:eastAsia="仿宋_GB2312"/>
          <w:color w:val="000000"/>
          <w:kern w:val="1"/>
          <w:sz w:val="32"/>
          <w:szCs w:val="32"/>
        </w:rPr>
        <w:t>”</w:t>
      </w:r>
      <w:r>
        <w:rPr>
          <w:rFonts w:eastAsia="仿宋_GB2312" w:hint="eastAsia"/>
          <w:color w:val="000000"/>
          <w:kern w:val="1"/>
          <w:sz w:val="32"/>
          <w:szCs w:val="32"/>
        </w:rPr>
        <w:t>；</w:t>
      </w:r>
      <w:r>
        <w:rPr>
          <w:rFonts w:eastAsia="仿宋_GB2312"/>
          <w:color w:val="000000"/>
          <w:kern w:val="1"/>
          <w:sz w:val="32"/>
          <w:szCs w:val="32"/>
        </w:rPr>
        <w:t>有一项指标不合格者，即判定为</w:t>
      </w:r>
      <w:r>
        <w:rPr>
          <w:rFonts w:eastAsia="仿宋_GB2312"/>
          <w:color w:val="000000"/>
          <w:kern w:val="1"/>
          <w:sz w:val="32"/>
          <w:szCs w:val="32"/>
        </w:rPr>
        <w:t>“</w:t>
      </w:r>
      <w:r>
        <w:rPr>
          <w:rFonts w:eastAsia="仿宋_GB2312"/>
          <w:color w:val="000000"/>
          <w:kern w:val="1"/>
          <w:sz w:val="32"/>
          <w:szCs w:val="32"/>
        </w:rPr>
        <w:t>该产品不合格</w:t>
      </w:r>
      <w:r>
        <w:rPr>
          <w:rFonts w:eastAsia="仿宋_GB2312"/>
          <w:color w:val="000000"/>
          <w:kern w:val="1"/>
          <w:sz w:val="32"/>
          <w:szCs w:val="32"/>
        </w:rPr>
        <w:t>”</w:t>
      </w:r>
      <w:r>
        <w:rPr>
          <w:rFonts w:eastAsia="仿宋_GB2312"/>
          <w:color w:val="000000"/>
          <w:kern w:val="1"/>
          <w:sz w:val="32"/>
          <w:szCs w:val="32"/>
        </w:rPr>
        <w:t>。</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color w:val="000000"/>
          <w:kern w:val="1"/>
          <w:sz w:val="32"/>
          <w:szCs w:val="32"/>
        </w:rPr>
        <w:t>（二）畜禽产品</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1. 禁用药物 </w:t>
      </w:r>
      <w:r>
        <w:rPr>
          <w:rFonts w:eastAsia="仿宋_GB2312"/>
          <w:color w:val="000000"/>
          <w:kern w:val="1"/>
          <w:sz w:val="32"/>
          <w:szCs w:val="32"/>
        </w:rPr>
        <w:t>瘦肉精类（克伦特罗、莱克多巴胺、沙丁胺醇、特布他林、西马特罗、氯丙那林、妥布特罗）在猪肉、牛肉和羊肉中的判定限为</w:t>
      </w:r>
      <w:r>
        <w:rPr>
          <w:rFonts w:eastAsia="仿宋_GB2312"/>
          <w:color w:val="000000"/>
          <w:kern w:val="1"/>
          <w:sz w:val="32"/>
          <w:szCs w:val="32"/>
        </w:rPr>
        <w:t>0.5 μg /kg</w:t>
      </w:r>
      <w:r>
        <w:rPr>
          <w:rFonts w:eastAsia="仿宋_GB2312" w:hint="eastAsia"/>
          <w:color w:val="000000"/>
          <w:kern w:val="1"/>
          <w:sz w:val="32"/>
          <w:szCs w:val="32"/>
        </w:rPr>
        <w:t>；</w:t>
      </w:r>
      <w:r>
        <w:rPr>
          <w:rFonts w:ascii="仿宋_GB2312" w:eastAsia="仿宋_GB2312" w:hint="eastAsia"/>
          <w:sz w:val="32"/>
          <w:szCs w:val="32"/>
        </w:rPr>
        <w:t>在猪尿、牛羊尿中的判定限为≤0.2</w:t>
      </w:r>
      <w:r>
        <w:rPr>
          <w:rFonts w:ascii="仿宋_GB2312" w:eastAsia="仿宋_GB2312"/>
          <w:sz w:val="32"/>
          <w:szCs w:val="32"/>
        </w:rPr>
        <w:t>μ</w:t>
      </w:r>
      <w:r>
        <w:rPr>
          <w:rFonts w:ascii="仿宋_GB2312" w:eastAsia="仿宋_GB2312"/>
          <w:sz w:val="32"/>
          <w:szCs w:val="32"/>
        </w:rPr>
        <w:t>g</w:t>
      </w:r>
      <w:r>
        <w:rPr>
          <w:rFonts w:ascii="仿宋_GB2312" w:eastAsia="仿宋_GB2312" w:hint="eastAsia"/>
          <w:sz w:val="32"/>
          <w:szCs w:val="32"/>
        </w:rPr>
        <w:t>/L</w:t>
      </w:r>
      <w:r>
        <w:rPr>
          <w:rFonts w:eastAsia="仿宋_GB2312"/>
          <w:color w:val="000000"/>
          <w:kern w:val="1"/>
          <w:sz w:val="32"/>
          <w:szCs w:val="32"/>
        </w:rPr>
        <w:t>。</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2. 禁用药物 </w:t>
      </w:r>
      <w:r>
        <w:rPr>
          <w:rFonts w:eastAsia="仿宋_GB2312"/>
          <w:color w:val="000000"/>
          <w:kern w:val="1"/>
          <w:sz w:val="32"/>
          <w:szCs w:val="32"/>
        </w:rPr>
        <w:t>金刚烷胺在禽肉和禽蛋中不得检出，按检测方法的定量限判定。</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3. 食品动物中停止使用的药物 </w:t>
      </w:r>
      <w:r>
        <w:rPr>
          <w:rFonts w:eastAsia="仿宋_GB2312"/>
          <w:color w:val="000000"/>
          <w:kern w:val="1"/>
          <w:sz w:val="32"/>
          <w:szCs w:val="32"/>
        </w:rPr>
        <w:t>氟喹诺酮类（氧氟沙星、培氟沙星、诺氟沙星和洛美沙星）在禽肉和禽蛋中残留</w:t>
      </w:r>
      <w:r>
        <w:rPr>
          <w:rFonts w:eastAsia="仿宋_GB2312"/>
          <w:color w:val="000000"/>
          <w:kern w:val="1"/>
          <w:sz w:val="32"/>
          <w:szCs w:val="32"/>
        </w:rPr>
        <w:t>,</w:t>
      </w:r>
      <w:r>
        <w:rPr>
          <w:color w:val="000000"/>
          <w:kern w:val="1"/>
          <w:szCs w:val="21"/>
        </w:rPr>
        <w:t xml:space="preserve"> </w:t>
      </w:r>
      <w:r>
        <w:rPr>
          <w:rFonts w:eastAsia="仿宋_GB2312"/>
          <w:color w:val="000000"/>
          <w:kern w:val="1"/>
          <w:sz w:val="32"/>
          <w:szCs w:val="32"/>
        </w:rPr>
        <w:t>按检测方法的定量限判定。</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4. 产蛋期禁用药物 </w:t>
      </w:r>
      <w:r>
        <w:rPr>
          <w:rFonts w:eastAsia="仿宋_GB2312"/>
          <w:color w:val="000000"/>
          <w:kern w:val="1"/>
          <w:sz w:val="32"/>
          <w:szCs w:val="32"/>
        </w:rPr>
        <w:t>恩诺沙星、环丙沙星、沙拉沙星、达氟</w:t>
      </w:r>
      <w:r>
        <w:rPr>
          <w:rFonts w:eastAsia="仿宋_GB2312"/>
          <w:color w:val="000000"/>
          <w:kern w:val="1"/>
          <w:sz w:val="32"/>
          <w:szCs w:val="32"/>
        </w:rPr>
        <w:lastRenderedPageBreak/>
        <w:t>沙星在禽蛋中残留按检测方法的定量限判定。</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5. 常规药物 </w:t>
      </w:r>
      <w:r>
        <w:rPr>
          <w:rFonts w:eastAsia="仿宋_GB2312"/>
          <w:color w:val="000000"/>
          <w:kern w:val="1"/>
          <w:sz w:val="32"/>
          <w:szCs w:val="32"/>
        </w:rPr>
        <w:t>磺胺类和四环素类在猪肉、牛肉、羊肉中的残留按《食品中兽药最大残留限量》（</w:t>
      </w:r>
      <w:r>
        <w:rPr>
          <w:rFonts w:eastAsia="仿宋_GB2312"/>
          <w:color w:val="000000"/>
          <w:kern w:val="1"/>
          <w:sz w:val="32"/>
          <w:szCs w:val="32"/>
        </w:rPr>
        <w:t>GB 31650-2019</w:t>
      </w:r>
      <w:r>
        <w:rPr>
          <w:rFonts w:eastAsia="仿宋_GB2312"/>
          <w:color w:val="000000"/>
          <w:kern w:val="1"/>
          <w:sz w:val="32"/>
          <w:szCs w:val="32"/>
        </w:rPr>
        <w:t>）判定。</w:t>
      </w:r>
    </w:p>
    <w:p w:rsidR="00A82738" w:rsidRDefault="00A82738" w:rsidP="00A82738">
      <w:pPr>
        <w:spacing w:line="590" w:lineRule="exact"/>
        <w:ind w:firstLine="686"/>
        <w:rPr>
          <w:rFonts w:eastAsia="仿宋_GB2312"/>
          <w:color w:val="000000"/>
          <w:kern w:val="1"/>
          <w:sz w:val="32"/>
          <w:szCs w:val="32"/>
        </w:rPr>
      </w:pPr>
      <w:r w:rsidRPr="00D32D00">
        <w:rPr>
          <w:rFonts w:ascii="仿宋_GB2312" w:eastAsia="仿宋_GB2312"/>
          <w:b/>
          <w:color w:val="000000"/>
          <w:kern w:val="1"/>
          <w:sz w:val="32"/>
          <w:szCs w:val="32"/>
        </w:rPr>
        <w:t xml:space="preserve">6. 常规药物 </w:t>
      </w:r>
      <w:r>
        <w:rPr>
          <w:rFonts w:eastAsia="仿宋_GB2312"/>
          <w:color w:val="000000"/>
          <w:kern w:val="1"/>
          <w:sz w:val="32"/>
          <w:szCs w:val="32"/>
        </w:rPr>
        <w:t>恩诺沙星、环丙沙星、沙拉沙星、达氟沙星在禽肉中的残留按《食品中兽药最大残留限量》（</w:t>
      </w:r>
      <w:r>
        <w:rPr>
          <w:rFonts w:eastAsia="仿宋_GB2312"/>
          <w:color w:val="000000"/>
          <w:kern w:val="1"/>
          <w:sz w:val="32"/>
          <w:szCs w:val="32"/>
        </w:rPr>
        <w:t>GB 31650-2019</w:t>
      </w:r>
      <w:r>
        <w:rPr>
          <w:rFonts w:eastAsia="仿宋_GB2312"/>
          <w:color w:val="000000"/>
          <w:kern w:val="1"/>
          <w:sz w:val="32"/>
          <w:szCs w:val="32"/>
        </w:rPr>
        <w:t>）</w:t>
      </w:r>
      <w:r>
        <w:rPr>
          <w:rFonts w:eastAsia="仿宋_GB2312"/>
          <w:color w:val="000000"/>
          <w:kern w:val="1"/>
          <w:sz w:val="30"/>
          <w:szCs w:val="30"/>
        </w:rPr>
        <w:t>判定。</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（三）水产品</w:t>
      </w:r>
    </w:p>
    <w:p w:rsidR="00A82738" w:rsidRPr="00D32D00" w:rsidRDefault="00A82738" w:rsidP="00A82738">
      <w:pPr>
        <w:spacing w:line="590" w:lineRule="exact"/>
        <w:ind w:firstLine="642"/>
        <w:rPr>
          <w:rFonts w:ascii="仿宋_GB2312" w:eastAsia="仿宋_GB2312"/>
          <w:b/>
          <w:color w:val="000000"/>
          <w:kern w:val="1"/>
          <w:sz w:val="32"/>
          <w:szCs w:val="32"/>
        </w:rPr>
      </w:pPr>
      <w:r w:rsidRPr="00D32D00">
        <w:rPr>
          <w:rFonts w:ascii="仿宋_GB2312" w:eastAsia="仿宋_GB2312"/>
          <w:b/>
          <w:color w:val="000000"/>
          <w:kern w:val="1"/>
          <w:sz w:val="32"/>
          <w:szCs w:val="32"/>
        </w:rPr>
        <w:t>1.</w:t>
      </w:r>
      <w:r w:rsidRPr="00D32D00">
        <w:rPr>
          <w:rFonts w:ascii="仿宋_GB2312" w:eastAsia="仿宋_GB2312" w:hint="eastAsia"/>
          <w:b/>
          <w:color w:val="000000"/>
          <w:kern w:val="1"/>
          <w:sz w:val="32"/>
          <w:szCs w:val="32"/>
        </w:rPr>
        <w:t>产地监督抽查</w:t>
      </w:r>
    </w:p>
    <w:p w:rsidR="00A82738" w:rsidRDefault="00A82738" w:rsidP="00A82738">
      <w:pPr>
        <w:spacing w:line="590" w:lineRule="exact"/>
        <w:ind w:firstLine="640"/>
        <w:rPr>
          <w:rFonts w:eastAsia="仿宋_GB2312"/>
          <w:color w:val="000000"/>
          <w:kern w:val="1"/>
          <w:sz w:val="32"/>
          <w:szCs w:val="32"/>
        </w:rPr>
      </w:pPr>
      <w:r>
        <w:rPr>
          <w:rFonts w:eastAsia="仿宋_GB2312" w:hint="eastAsia"/>
          <w:color w:val="000000"/>
          <w:kern w:val="1"/>
          <w:sz w:val="32"/>
          <w:szCs w:val="32"/>
        </w:rPr>
        <w:t>产地水产品各抽检项目检测方法及判定限量值（见附表</w:t>
      </w:r>
      <w:r>
        <w:rPr>
          <w:rFonts w:eastAsia="仿宋_GB2312" w:hint="eastAsia"/>
          <w:color w:val="000000"/>
          <w:kern w:val="1"/>
          <w:sz w:val="32"/>
          <w:szCs w:val="32"/>
        </w:rPr>
        <w:t>3.2</w:t>
      </w:r>
      <w:r>
        <w:rPr>
          <w:rFonts w:eastAsia="仿宋_GB2312" w:hint="eastAsia"/>
          <w:color w:val="000000"/>
          <w:kern w:val="1"/>
          <w:sz w:val="32"/>
          <w:szCs w:val="32"/>
        </w:rPr>
        <w:t>），各品种抽检的药物及有毒有害物质（见附表</w:t>
      </w:r>
      <w:r>
        <w:rPr>
          <w:rFonts w:eastAsia="仿宋_GB2312" w:hint="eastAsia"/>
          <w:color w:val="000000"/>
          <w:kern w:val="1"/>
          <w:sz w:val="32"/>
          <w:szCs w:val="32"/>
        </w:rPr>
        <w:t>3.1</w:t>
      </w:r>
      <w:r>
        <w:rPr>
          <w:rFonts w:eastAsia="仿宋_GB2312" w:hint="eastAsia"/>
          <w:color w:val="000000"/>
          <w:kern w:val="1"/>
          <w:sz w:val="32"/>
          <w:szCs w:val="32"/>
        </w:rPr>
        <w:t>）。</w:t>
      </w:r>
    </w:p>
    <w:p w:rsidR="00A82738" w:rsidRPr="00D32D00" w:rsidRDefault="00A82738" w:rsidP="00A82738">
      <w:pPr>
        <w:spacing w:line="590" w:lineRule="exact"/>
        <w:ind w:firstLine="642"/>
        <w:rPr>
          <w:rFonts w:eastAsia="仿宋_GB2312"/>
          <w:b/>
          <w:color w:val="000000"/>
          <w:kern w:val="1"/>
          <w:sz w:val="32"/>
          <w:szCs w:val="32"/>
        </w:rPr>
      </w:pPr>
      <w:r w:rsidRPr="00D32D00">
        <w:rPr>
          <w:rFonts w:ascii="仿宋_GB2312" w:eastAsia="仿宋_GB2312" w:hint="eastAsia"/>
          <w:b/>
          <w:color w:val="000000"/>
          <w:kern w:val="1"/>
          <w:sz w:val="32"/>
          <w:szCs w:val="32"/>
        </w:rPr>
        <w:t>2.市场例行监测</w:t>
      </w:r>
    </w:p>
    <w:p w:rsidR="00A82738" w:rsidRDefault="00A82738" w:rsidP="00A82738">
      <w:pPr>
        <w:spacing w:line="590" w:lineRule="exact"/>
        <w:ind w:firstLineChars="196" w:firstLine="627"/>
        <w:rPr>
          <w:rFonts w:eastAsia="仿宋_GB2312"/>
          <w:color w:val="000000"/>
          <w:kern w:val="1"/>
          <w:sz w:val="32"/>
          <w:szCs w:val="32"/>
        </w:rPr>
      </w:pPr>
      <w:r>
        <w:rPr>
          <w:rFonts w:eastAsia="仿宋_GB2312" w:hint="eastAsia"/>
          <w:color w:val="000000"/>
          <w:kern w:val="1"/>
          <w:sz w:val="32"/>
          <w:szCs w:val="32"/>
        </w:rPr>
        <w:t>执行农业部</w:t>
      </w:r>
      <w:r>
        <w:rPr>
          <w:rFonts w:eastAsia="仿宋_GB2312" w:hint="eastAsia"/>
          <w:color w:val="000000"/>
          <w:kern w:val="1"/>
          <w:sz w:val="32"/>
          <w:szCs w:val="32"/>
        </w:rPr>
        <w:t>958</w:t>
      </w:r>
      <w:r>
        <w:rPr>
          <w:rFonts w:eastAsia="仿宋_GB2312" w:hint="eastAsia"/>
          <w:color w:val="000000"/>
          <w:kern w:val="1"/>
          <w:sz w:val="32"/>
          <w:szCs w:val="32"/>
        </w:rPr>
        <w:t>号公告</w:t>
      </w:r>
      <w:r>
        <w:rPr>
          <w:rFonts w:eastAsia="仿宋_GB2312" w:hint="eastAsia"/>
          <w:color w:val="000000"/>
          <w:kern w:val="1"/>
          <w:sz w:val="32"/>
          <w:szCs w:val="32"/>
        </w:rPr>
        <w:t>-13-2007</w:t>
      </w:r>
      <w:r>
        <w:rPr>
          <w:rFonts w:eastAsia="仿宋_GB2312" w:hint="eastAsia"/>
          <w:color w:val="000000"/>
          <w:kern w:val="1"/>
          <w:sz w:val="32"/>
          <w:szCs w:val="32"/>
        </w:rPr>
        <w:t>、</w:t>
      </w:r>
      <w:r>
        <w:rPr>
          <w:rFonts w:eastAsia="仿宋_GB2312" w:hint="eastAsia"/>
          <w:color w:val="000000"/>
          <w:kern w:val="1"/>
          <w:sz w:val="32"/>
          <w:szCs w:val="32"/>
        </w:rPr>
        <w:t>GB/T20361-2006</w:t>
      </w:r>
      <w:r>
        <w:rPr>
          <w:rFonts w:eastAsia="仿宋_GB2312" w:hint="eastAsia"/>
          <w:color w:val="000000"/>
          <w:kern w:val="1"/>
          <w:sz w:val="32"/>
          <w:szCs w:val="32"/>
        </w:rPr>
        <w:t>、</w:t>
      </w:r>
      <w:r>
        <w:rPr>
          <w:rFonts w:eastAsia="仿宋_GB2312" w:hint="eastAsia"/>
          <w:color w:val="000000"/>
          <w:kern w:val="1"/>
          <w:sz w:val="32"/>
          <w:szCs w:val="32"/>
        </w:rPr>
        <w:t>GB/T19875-2005</w:t>
      </w:r>
      <w:r>
        <w:rPr>
          <w:rFonts w:eastAsia="仿宋_GB2312" w:hint="eastAsia"/>
          <w:color w:val="000000"/>
          <w:kern w:val="1"/>
          <w:sz w:val="32"/>
          <w:szCs w:val="32"/>
        </w:rPr>
        <w:t>、农业部</w:t>
      </w:r>
      <w:r>
        <w:rPr>
          <w:rFonts w:eastAsia="仿宋_GB2312" w:hint="eastAsia"/>
          <w:color w:val="000000"/>
          <w:kern w:val="1"/>
          <w:sz w:val="32"/>
          <w:szCs w:val="32"/>
        </w:rPr>
        <w:t>783</w:t>
      </w:r>
      <w:r>
        <w:rPr>
          <w:rFonts w:eastAsia="仿宋_GB2312" w:hint="eastAsia"/>
          <w:color w:val="000000"/>
          <w:kern w:val="1"/>
          <w:sz w:val="32"/>
          <w:szCs w:val="32"/>
        </w:rPr>
        <w:t>号公告</w:t>
      </w:r>
      <w:r>
        <w:rPr>
          <w:rFonts w:eastAsia="仿宋_GB2312" w:hint="eastAsia"/>
          <w:color w:val="000000"/>
          <w:kern w:val="1"/>
          <w:sz w:val="32"/>
          <w:szCs w:val="32"/>
        </w:rPr>
        <w:t>-1-2006</w:t>
      </w:r>
      <w:r>
        <w:rPr>
          <w:rFonts w:eastAsia="仿宋_GB2312" w:hint="eastAsia"/>
          <w:color w:val="000000"/>
          <w:kern w:val="1"/>
          <w:sz w:val="32"/>
          <w:szCs w:val="32"/>
        </w:rPr>
        <w:t>、农业部</w:t>
      </w:r>
      <w:r>
        <w:rPr>
          <w:rFonts w:eastAsia="仿宋_GB2312" w:hint="eastAsia"/>
          <w:color w:val="000000"/>
          <w:kern w:val="1"/>
          <w:sz w:val="32"/>
          <w:szCs w:val="32"/>
        </w:rPr>
        <w:t>958</w:t>
      </w:r>
      <w:r>
        <w:rPr>
          <w:rFonts w:eastAsia="仿宋_GB2312" w:hint="eastAsia"/>
          <w:color w:val="000000"/>
          <w:kern w:val="1"/>
          <w:sz w:val="32"/>
          <w:szCs w:val="32"/>
        </w:rPr>
        <w:t>号公告</w:t>
      </w:r>
      <w:r>
        <w:rPr>
          <w:rFonts w:eastAsia="仿宋_GB2312" w:hint="eastAsia"/>
          <w:color w:val="000000"/>
          <w:kern w:val="1"/>
          <w:sz w:val="32"/>
          <w:szCs w:val="32"/>
        </w:rPr>
        <w:t>-12-2007</w:t>
      </w:r>
      <w:r>
        <w:rPr>
          <w:rFonts w:eastAsia="仿宋_GB2312" w:hint="eastAsia"/>
          <w:color w:val="000000"/>
          <w:kern w:val="1"/>
          <w:sz w:val="32"/>
          <w:szCs w:val="32"/>
        </w:rPr>
        <w:t>、农业部</w:t>
      </w:r>
      <w:r>
        <w:rPr>
          <w:rFonts w:eastAsia="仿宋_GB2312" w:hint="eastAsia"/>
          <w:color w:val="000000"/>
          <w:kern w:val="1"/>
          <w:sz w:val="32"/>
          <w:szCs w:val="32"/>
        </w:rPr>
        <w:t>783</w:t>
      </w:r>
      <w:r>
        <w:rPr>
          <w:rFonts w:eastAsia="仿宋_GB2312" w:hint="eastAsia"/>
          <w:color w:val="000000"/>
          <w:kern w:val="1"/>
          <w:sz w:val="32"/>
          <w:szCs w:val="32"/>
        </w:rPr>
        <w:t>号公告</w:t>
      </w:r>
      <w:r>
        <w:rPr>
          <w:rFonts w:eastAsia="仿宋_GB2312" w:hint="eastAsia"/>
          <w:color w:val="000000"/>
          <w:kern w:val="1"/>
          <w:sz w:val="32"/>
          <w:szCs w:val="32"/>
        </w:rPr>
        <w:t>-2-2006</w:t>
      </w:r>
      <w:r>
        <w:rPr>
          <w:rFonts w:eastAsia="仿宋_GB2312" w:hint="eastAsia"/>
          <w:color w:val="000000"/>
          <w:kern w:val="1"/>
          <w:sz w:val="32"/>
          <w:szCs w:val="32"/>
        </w:rPr>
        <w:t>的规定。详见附表</w:t>
      </w:r>
      <w:r>
        <w:rPr>
          <w:rFonts w:eastAsia="仿宋_GB2312" w:hint="eastAsia"/>
          <w:color w:val="000000"/>
          <w:kern w:val="1"/>
          <w:sz w:val="32"/>
          <w:szCs w:val="32"/>
        </w:rPr>
        <w:t>3.3</w:t>
      </w:r>
      <w:r>
        <w:rPr>
          <w:rFonts w:eastAsia="仿宋_GB2312" w:hint="eastAsia"/>
          <w:color w:val="000000"/>
          <w:kern w:val="1"/>
          <w:sz w:val="32"/>
          <w:szCs w:val="32"/>
        </w:rPr>
        <w:t>。</w:t>
      </w:r>
    </w:p>
    <w:p w:rsidR="00A82738" w:rsidRPr="00D32D00" w:rsidRDefault="00A82738" w:rsidP="00A82738">
      <w:pPr>
        <w:spacing w:line="590" w:lineRule="exact"/>
        <w:ind w:firstLine="630"/>
        <w:outlineLvl w:val="0"/>
        <w:rPr>
          <w:rFonts w:eastAsia="黑体"/>
          <w:color w:val="000000"/>
          <w:kern w:val="1"/>
          <w:sz w:val="32"/>
          <w:szCs w:val="32"/>
        </w:rPr>
      </w:pPr>
      <w:r w:rsidRPr="00D32D00">
        <w:rPr>
          <w:rFonts w:eastAsia="黑体"/>
          <w:color w:val="000000"/>
          <w:kern w:val="1"/>
          <w:sz w:val="32"/>
          <w:szCs w:val="32"/>
        </w:rPr>
        <w:t>七、承担单位</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（一）蔬菜</w:t>
      </w:r>
    </w:p>
    <w:p w:rsidR="00A82738" w:rsidRDefault="00A82738" w:rsidP="00A82738">
      <w:pPr>
        <w:spacing w:line="590" w:lineRule="exact"/>
        <w:ind w:firstLineChars="200" w:firstLine="640"/>
        <w:rPr>
          <w:rFonts w:ascii="仿宋_GB2312" w:eastAsia="仿宋_GB2312" w:hAnsi="仿宋_GB2312" w:cs="仿宋_GB2312" w:hint="eastAsia"/>
          <w:color w:val="000000"/>
          <w:kern w:val="1"/>
          <w:sz w:val="32"/>
          <w:szCs w:val="32"/>
        </w:rPr>
      </w:pPr>
      <w:r>
        <w:rPr>
          <w:rFonts w:ascii="仿宋_GB2312" w:eastAsia="仿宋_GB2312" w:hAnsi="仿宋_GB2312" w:cs="仿宋_GB2312" w:hint="eastAsia"/>
          <w:color w:val="000000"/>
          <w:kern w:val="1"/>
          <w:sz w:val="32"/>
          <w:szCs w:val="32"/>
        </w:rPr>
        <w:t>1.蔬菜质量安全例行监测由农业农村部农产品质量安全监督检验测试中心（太原）（即山西省农产品质量安全检验监测中心）承担检测工作。</w:t>
      </w:r>
    </w:p>
    <w:p w:rsidR="00A82738" w:rsidRDefault="00A82738" w:rsidP="00A82738">
      <w:pPr>
        <w:spacing w:line="590" w:lineRule="exact"/>
        <w:ind w:firstLineChars="200" w:firstLine="640"/>
        <w:rPr>
          <w:rFonts w:ascii="仿宋_GB2312" w:eastAsia="仿宋_GB2312" w:hAnsi="仿宋_GB2312" w:cs="仿宋_GB2312" w:hint="eastAsia"/>
          <w:color w:val="000000"/>
          <w:kern w:val="1"/>
          <w:sz w:val="32"/>
          <w:szCs w:val="32"/>
        </w:rPr>
      </w:pPr>
      <w:r>
        <w:rPr>
          <w:rFonts w:ascii="仿宋_GB2312" w:eastAsia="仿宋_GB2312" w:hAnsi="仿宋_GB2312" w:cs="仿宋_GB2312" w:hint="eastAsia"/>
          <w:color w:val="000000"/>
          <w:kern w:val="1"/>
          <w:sz w:val="32"/>
          <w:szCs w:val="32"/>
        </w:rPr>
        <w:t>2.为适应疫情防控工作要求，减少人员流动，抽样由各市农业行政主管部门完成。抽样以市场随机抽样为主，生产基地、运输车抽样比例自行确定，不作硬性要求。生产基地可由生产经营</w:t>
      </w:r>
      <w:r>
        <w:rPr>
          <w:rFonts w:ascii="仿宋_GB2312" w:eastAsia="仿宋_GB2312" w:hAnsi="仿宋_GB2312" w:cs="仿宋_GB2312" w:hint="eastAsia"/>
          <w:color w:val="000000"/>
          <w:kern w:val="1"/>
          <w:sz w:val="32"/>
          <w:szCs w:val="32"/>
        </w:rPr>
        <w:lastRenderedPageBreak/>
        <w:t>主体自行采集样品，在抽样单上进行标识。市场环节可在当地相应机构协同下完成抽样工作。</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（二）畜禽产品</w:t>
      </w:r>
    </w:p>
    <w:p w:rsidR="00A82738" w:rsidRDefault="00A82738" w:rsidP="00A82738">
      <w:pPr>
        <w:pStyle w:val="a6"/>
        <w:spacing w:line="590" w:lineRule="exact"/>
        <w:ind w:firstLine="648"/>
        <w:jc w:val="left"/>
        <w:rPr>
          <w:rFonts w:ascii="Times New Roman" w:eastAsia="黑体" w:hAnsi="Times New Roman"/>
          <w:kern w:val="1"/>
          <w:szCs w:val="32"/>
        </w:rPr>
      </w:pPr>
      <w:r>
        <w:rPr>
          <w:rFonts w:hint="eastAsia"/>
          <w:spacing w:val="2"/>
          <w:szCs w:val="32"/>
        </w:rPr>
        <w:t>畜禽产品例行监测任务由山西</w:t>
      </w:r>
      <w:r>
        <w:rPr>
          <w:rFonts w:hint="eastAsia"/>
          <w:szCs w:val="32"/>
        </w:rPr>
        <w:t>省畜牧</w:t>
      </w:r>
      <w:r>
        <w:rPr>
          <w:szCs w:val="32"/>
        </w:rPr>
        <w:t>产品质量安全检验监测中心</w:t>
      </w:r>
      <w:r>
        <w:rPr>
          <w:rFonts w:hint="eastAsia"/>
          <w:spacing w:val="2"/>
          <w:szCs w:val="32"/>
        </w:rPr>
        <w:t>承担。</w:t>
      </w:r>
    </w:p>
    <w:p w:rsidR="00A82738" w:rsidRPr="00D32D00" w:rsidRDefault="00A82738" w:rsidP="00A82738">
      <w:pPr>
        <w:spacing w:line="590" w:lineRule="exact"/>
        <w:ind w:firstLine="630"/>
        <w:outlineLvl w:val="0"/>
        <w:rPr>
          <w:rFonts w:eastAsia="楷体_GB2312"/>
          <w:color w:val="000000"/>
          <w:kern w:val="1"/>
          <w:sz w:val="32"/>
          <w:szCs w:val="32"/>
        </w:rPr>
      </w:pPr>
      <w:r w:rsidRPr="00D32D00">
        <w:rPr>
          <w:rFonts w:eastAsia="楷体_GB2312" w:hint="eastAsia"/>
          <w:color w:val="000000"/>
          <w:kern w:val="1"/>
          <w:sz w:val="32"/>
          <w:szCs w:val="32"/>
        </w:rPr>
        <w:t>（三）水产品</w:t>
      </w:r>
    </w:p>
    <w:p w:rsidR="00A82738" w:rsidRPr="00D32D00" w:rsidRDefault="00A82738" w:rsidP="00A82738">
      <w:pPr>
        <w:pStyle w:val="a6"/>
        <w:spacing w:line="590" w:lineRule="exact"/>
        <w:ind w:firstLine="608"/>
        <w:jc w:val="left"/>
        <w:rPr>
          <w:rFonts w:ascii="Times New Roman" w:eastAsia="黑体" w:hAnsi="Times New Roman"/>
          <w:spacing w:val="-8"/>
          <w:kern w:val="1"/>
          <w:szCs w:val="32"/>
        </w:rPr>
      </w:pPr>
      <w:r w:rsidRPr="00D32D00">
        <w:rPr>
          <w:rFonts w:hint="eastAsia"/>
          <w:spacing w:val="-8"/>
          <w:szCs w:val="32"/>
        </w:rPr>
        <w:t>水产品例行监测任务由山西省水产品质量安全检测中心承担。</w:t>
      </w:r>
    </w:p>
    <w:p w:rsidR="00A82738" w:rsidRPr="00D32D00" w:rsidRDefault="00A82738" w:rsidP="00A82738">
      <w:pPr>
        <w:spacing w:line="590" w:lineRule="exact"/>
        <w:rPr>
          <w:rFonts w:eastAsia="黑体"/>
          <w:color w:val="000000"/>
          <w:kern w:val="1"/>
          <w:sz w:val="32"/>
          <w:szCs w:val="32"/>
        </w:rPr>
      </w:pPr>
      <w:r>
        <w:rPr>
          <w:rFonts w:eastAsia="黑体" w:hint="eastAsia"/>
          <w:color w:val="000000"/>
          <w:kern w:val="1"/>
          <w:sz w:val="32"/>
          <w:szCs w:val="32"/>
        </w:rPr>
        <w:t xml:space="preserve">   </w:t>
      </w:r>
      <w:r w:rsidRPr="00D32D00">
        <w:rPr>
          <w:rFonts w:eastAsia="黑体" w:hint="eastAsia"/>
          <w:color w:val="000000"/>
          <w:kern w:val="1"/>
          <w:sz w:val="32"/>
          <w:szCs w:val="32"/>
        </w:rPr>
        <w:t xml:space="preserve"> </w:t>
      </w:r>
      <w:r w:rsidRPr="00D32D00">
        <w:rPr>
          <w:rFonts w:eastAsia="黑体"/>
          <w:color w:val="000000"/>
          <w:kern w:val="1"/>
          <w:sz w:val="32"/>
          <w:szCs w:val="32"/>
        </w:rPr>
        <w:t>八、有关要求</w:t>
      </w:r>
    </w:p>
    <w:p w:rsidR="00A82738" w:rsidRDefault="00A82738" w:rsidP="00A82738">
      <w:pPr>
        <w:spacing w:line="590" w:lineRule="exact"/>
        <w:ind w:firstLineChars="200" w:firstLine="640"/>
        <w:rPr>
          <w:rFonts w:eastAsia="黑体"/>
          <w:color w:val="000000"/>
          <w:kern w:val="1"/>
          <w:sz w:val="32"/>
          <w:szCs w:val="32"/>
        </w:rPr>
      </w:pPr>
      <w:r>
        <w:rPr>
          <w:rFonts w:eastAsia="仿宋_GB2312"/>
          <w:color w:val="000000"/>
          <w:kern w:val="1"/>
          <w:sz w:val="32"/>
          <w:szCs w:val="21"/>
        </w:rPr>
        <w:t>（一）</w:t>
      </w:r>
      <w:r>
        <w:rPr>
          <w:rFonts w:ascii="华文仿宋" w:eastAsia="华文仿宋" w:hAnsi="华文仿宋" w:cs="华文仿宋" w:hint="eastAsia"/>
          <w:color w:val="000000"/>
          <w:kern w:val="1"/>
          <w:sz w:val="32"/>
          <w:szCs w:val="32"/>
        </w:rPr>
        <w:t>各市要做到快速抽样，并将制备冷冻后的样品及抽样单及时送达承担监测任务的质检机构。</w:t>
      </w:r>
      <w:r>
        <w:rPr>
          <w:rFonts w:ascii="华文仿宋" w:eastAsia="华文仿宋" w:hAnsi="华文仿宋" w:cs="华文仿宋" w:hint="eastAsia"/>
          <w:color w:val="000000"/>
          <w:kern w:val="1"/>
          <w:sz w:val="32"/>
          <w:szCs w:val="21"/>
        </w:rPr>
        <w:t>承担</w:t>
      </w:r>
      <w:r>
        <w:rPr>
          <w:rFonts w:eastAsia="仿宋_GB2312"/>
          <w:color w:val="000000"/>
          <w:kern w:val="1"/>
          <w:sz w:val="32"/>
          <w:szCs w:val="21"/>
        </w:rPr>
        <w:t>监测任务的农产品质检机构要做到快速抽样、快速检测、快速出结果、快速报信息。对检测出高风险不合格样品，农产品质检机构要及时将信息反馈当地农业农村部门，当地农业农村部门收到信息后要及时做好风险防控和预警，会同有关部门，跟进开展监督抽查，依法查处违法违规行为，确保上市农产品质量安全。</w:t>
      </w:r>
    </w:p>
    <w:p w:rsidR="00A82738" w:rsidRDefault="00A82738" w:rsidP="00A82738">
      <w:pPr>
        <w:spacing w:line="590" w:lineRule="exact"/>
        <w:ind w:firstLineChars="200" w:firstLine="640"/>
        <w:rPr>
          <w:rFonts w:eastAsia="仿宋_GB2312"/>
          <w:color w:val="000000"/>
          <w:kern w:val="1"/>
          <w:sz w:val="32"/>
          <w:szCs w:val="21"/>
        </w:rPr>
      </w:pPr>
      <w:r>
        <w:rPr>
          <w:rFonts w:eastAsia="仿宋_GB2312"/>
          <w:color w:val="000000"/>
          <w:kern w:val="1"/>
          <w:sz w:val="32"/>
          <w:szCs w:val="21"/>
        </w:rPr>
        <w:t>（二）监测工作应严格遵守《农产品质量安全监测管理办法》（农业部令</w:t>
      </w:r>
      <w:r>
        <w:rPr>
          <w:rFonts w:eastAsia="仿宋_GB2312"/>
          <w:color w:val="000000"/>
          <w:kern w:val="1"/>
          <w:sz w:val="32"/>
          <w:szCs w:val="21"/>
        </w:rPr>
        <w:t>2012</w:t>
      </w:r>
      <w:r>
        <w:rPr>
          <w:rFonts w:eastAsia="仿宋_GB2312"/>
          <w:color w:val="000000"/>
          <w:kern w:val="1"/>
          <w:sz w:val="32"/>
          <w:szCs w:val="21"/>
        </w:rPr>
        <w:t>年第</w:t>
      </w:r>
      <w:r>
        <w:rPr>
          <w:rFonts w:eastAsia="仿宋_GB2312"/>
          <w:color w:val="000000"/>
          <w:kern w:val="1"/>
          <w:sz w:val="32"/>
          <w:szCs w:val="21"/>
        </w:rPr>
        <w:t>7</w:t>
      </w:r>
      <w:r>
        <w:rPr>
          <w:rFonts w:eastAsia="仿宋_GB2312"/>
          <w:color w:val="000000"/>
          <w:kern w:val="1"/>
          <w:sz w:val="32"/>
          <w:szCs w:val="21"/>
        </w:rPr>
        <w:t>号），保证监测结果的科学性、代表性和真实性。</w:t>
      </w:r>
    </w:p>
    <w:p w:rsidR="00A82738" w:rsidRDefault="00A82738" w:rsidP="00A82738">
      <w:pPr>
        <w:spacing w:line="590" w:lineRule="exact"/>
        <w:ind w:firstLineChars="200" w:firstLine="640"/>
        <w:rPr>
          <w:rFonts w:eastAsia="仿宋_GB2312"/>
          <w:color w:val="000000"/>
          <w:kern w:val="1"/>
          <w:sz w:val="32"/>
          <w:szCs w:val="21"/>
        </w:rPr>
      </w:pPr>
      <w:r>
        <w:rPr>
          <w:rFonts w:eastAsia="仿宋_GB2312"/>
          <w:color w:val="000000"/>
          <w:kern w:val="1"/>
          <w:sz w:val="32"/>
          <w:szCs w:val="21"/>
        </w:rPr>
        <w:t>（三）各承担监测任务的质检中心要严格遵守方案规定的抽样和检测方法，统一标准溶液，统一判定原则，检测过程要做试剂空白和加标回收率。其中，每</w:t>
      </w:r>
      <w:r>
        <w:rPr>
          <w:rFonts w:eastAsia="仿宋_GB2312"/>
          <w:color w:val="000000"/>
          <w:kern w:val="1"/>
          <w:sz w:val="32"/>
          <w:szCs w:val="21"/>
        </w:rPr>
        <w:t>10</w:t>
      </w:r>
      <w:r>
        <w:rPr>
          <w:rFonts w:eastAsia="仿宋_GB2312"/>
          <w:color w:val="000000"/>
          <w:kern w:val="1"/>
          <w:sz w:val="32"/>
          <w:szCs w:val="21"/>
        </w:rPr>
        <w:t>个样品加一个混合标准溶液。检测时将同类样品分成一组，用该类样品空白配置标准溶液。每</w:t>
      </w:r>
      <w:r>
        <w:rPr>
          <w:rFonts w:eastAsia="仿宋_GB2312"/>
          <w:color w:val="000000"/>
          <w:kern w:val="1"/>
          <w:sz w:val="32"/>
          <w:szCs w:val="21"/>
        </w:rPr>
        <w:lastRenderedPageBreak/>
        <w:t>一类样品组做一个本底加标回收率，添加浓度为测定组分定量限的</w:t>
      </w:r>
      <w:r>
        <w:rPr>
          <w:rFonts w:eastAsia="仿宋_GB2312"/>
          <w:color w:val="000000"/>
          <w:kern w:val="1"/>
          <w:sz w:val="32"/>
          <w:szCs w:val="21"/>
        </w:rPr>
        <w:t>2</w:t>
      </w:r>
      <w:r>
        <w:rPr>
          <w:rFonts w:eastAsia="仿宋_GB2312"/>
          <w:color w:val="000000"/>
          <w:kern w:val="1"/>
          <w:sz w:val="32"/>
          <w:szCs w:val="21"/>
        </w:rPr>
        <w:t>倍。每一类样品组样品个数不超过</w:t>
      </w:r>
      <w:r>
        <w:rPr>
          <w:rFonts w:eastAsia="仿宋_GB2312"/>
          <w:color w:val="000000"/>
          <w:kern w:val="1"/>
          <w:sz w:val="32"/>
          <w:szCs w:val="21"/>
        </w:rPr>
        <w:t>24</w:t>
      </w:r>
      <w:r>
        <w:rPr>
          <w:rFonts w:eastAsia="仿宋_GB2312"/>
          <w:color w:val="000000"/>
          <w:kern w:val="1"/>
          <w:sz w:val="32"/>
          <w:szCs w:val="21"/>
        </w:rPr>
        <w:t>个。对农药残留不合格样品用质谱法进行确认。报送结果时，阳性样品须同时提供原始记录和确证谱图，以及溯源情况等信息（畜禽产品还应包括样品产地和检疫证号等信息）</w:t>
      </w:r>
      <w:r>
        <w:rPr>
          <w:rFonts w:eastAsia="仿宋_GB2312" w:hint="eastAsia"/>
          <w:color w:val="000000"/>
          <w:kern w:val="1"/>
          <w:sz w:val="32"/>
          <w:szCs w:val="21"/>
        </w:rPr>
        <w:t>。</w:t>
      </w:r>
    </w:p>
    <w:p w:rsidR="00A82738" w:rsidRDefault="00A82738" w:rsidP="00A82738">
      <w:pPr>
        <w:spacing w:line="590" w:lineRule="exact"/>
        <w:ind w:firstLineChars="200" w:firstLine="640"/>
        <w:rPr>
          <w:rFonts w:eastAsia="仿宋_GB2312" w:hint="eastAsia"/>
          <w:color w:val="000000"/>
          <w:kern w:val="1"/>
          <w:sz w:val="32"/>
          <w:szCs w:val="21"/>
        </w:rPr>
      </w:pPr>
    </w:p>
    <w:p w:rsidR="00A82738" w:rsidRDefault="00A82738" w:rsidP="00A82738">
      <w:pPr>
        <w:spacing w:line="590" w:lineRule="exact"/>
        <w:ind w:firstLineChars="200" w:firstLine="640"/>
        <w:rPr>
          <w:rFonts w:eastAsia="仿宋_GB2312"/>
          <w:color w:val="000000"/>
          <w:kern w:val="1"/>
          <w:sz w:val="32"/>
          <w:szCs w:val="21"/>
        </w:rPr>
      </w:pPr>
      <w:r>
        <w:rPr>
          <w:rFonts w:eastAsia="仿宋_GB2312" w:hint="eastAsia"/>
          <w:color w:val="000000"/>
          <w:kern w:val="1"/>
          <w:sz w:val="32"/>
          <w:szCs w:val="21"/>
        </w:rPr>
        <w:t>附表：</w:t>
      </w:r>
      <w:r>
        <w:rPr>
          <w:rFonts w:eastAsia="仿宋_GB2312" w:hint="eastAsia"/>
          <w:color w:val="000000"/>
          <w:kern w:val="1"/>
          <w:sz w:val="32"/>
          <w:szCs w:val="21"/>
        </w:rPr>
        <w:t>1</w:t>
      </w:r>
      <w:r>
        <w:rPr>
          <w:rFonts w:eastAsia="仿宋_GB2312"/>
          <w:color w:val="000000"/>
          <w:kern w:val="1"/>
          <w:sz w:val="32"/>
          <w:szCs w:val="21"/>
        </w:rPr>
        <w:t>.</w:t>
      </w:r>
      <w:r>
        <w:rPr>
          <w:rFonts w:eastAsia="仿宋_GB2312"/>
          <w:color w:val="000000"/>
          <w:kern w:val="1"/>
          <w:sz w:val="32"/>
          <w:szCs w:val="21"/>
        </w:rPr>
        <w:t>蔬菜监测项目和检测方法</w:t>
      </w:r>
    </w:p>
    <w:p w:rsidR="00A82738" w:rsidRDefault="00A82738" w:rsidP="00A82738">
      <w:pPr>
        <w:spacing w:line="590" w:lineRule="exact"/>
        <w:ind w:firstLineChars="500" w:firstLine="1600"/>
        <w:rPr>
          <w:rFonts w:eastAsia="仿宋_GB2312"/>
          <w:color w:val="000000"/>
          <w:kern w:val="1"/>
          <w:sz w:val="32"/>
          <w:szCs w:val="21"/>
        </w:rPr>
      </w:pPr>
      <w:r>
        <w:rPr>
          <w:rFonts w:eastAsia="仿宋_GB2312" w:hint="eastAsia"/>
          <w:color w:val="000000"/>
          <w:kern w:val="1"/>
          <w:sz w:val="32"/>
          <w:szCs w:val="21"/>
        </w:rPr>
        <w:t>2</w:t>
      </w:r>
      <w:r>
        <w:rPr>
          <w:rFonts w:eastAsia="仿宋_GB2312"/>
          <w:color w:val="000000"/>
          <w:kern w:val="1"/>
          <w:sz w:val="32"/>
          <w:szCs w:val="21"/>
        </w:rPr>
        <w:t>.</w:t>
      </w:r>
      <w:r>
        <w:rPr>
          <w:rFonts w:eastAsia="仿宋_GB2312"/>
          <w:color w:val="000000"/>
          <w:kern w:val="1"/>
          <w:sz w:val="32"/>
          <w:szCs w:val="21"/>
        </w:rPr>
        <w:t>畜禽产品监测项目和检测方法</w:t>
      </w:r>
    </w:p>
    <w:p w:rsidR="00A82738" w:rsidRDefault="00A82738" w:rsidP="00A82738">
      <w:pPr>
        <w:spacing w:line="590" w:lineRule="exact"/>
        <w:ind w:firstLineChars="500" w:firstLine="1600"/>
        <w:rPr>
          <w:rFonts w:eastAsia="仿宋_GB2312"/>
          <w:color w:val="000000"/>
          <w:kern w:val="1"/>
          <w:sz w:val="32"/>
          <w:szCs w:val="21"/>
        </w:rPr>
      </w:pPr>
      <w:r>
        <w:rPr>
          <w:rFonts w:eastAsia="仿宋_GB2312" w:hint="eastAsia"/>
          <w:color w:val="000000"/>
          <w:kern w:val="1"/>
          <w:sz w:val="32"/>
          <w:szCs w:val="21"/>
        </w:rPr>
        <w:t>3.</w:t>
      </w:r>
      <w:r>
        <w:rPr>
          <w:rFonts w:eastAsia="仿宋_GB2312" w:hint="eastAsia"/>
          <w:color w:val="000000"/>
          <w:spacing w:val="-6"/>
          <w:kern w:val="32"/>
          <w:sz w:val="32"/>
          <w:szCs w:val="21"/>
        </w:rPr>
        <w:t>产地水产品各品种抽检的药物及有毒有害物质</w:t>
      </w:r>
    </w:p>
    <w:p w:rsidR="00A82738" w:rsidRDefault="00A82738" w:rsidP="00A82738">
      <w:pPr>
        <w:spacing w:line="590" w:lineRule="exact"/>
        <w:ind w:leftChars="761" w:left="1918" w:hangingChars="100" w:hanging="320"/>
        <w:rPr>
          <w:rFonts w:eastAsia="仿宋_GB2312"/>
          <w:color w:val="000000"/>
          <w:kern w:val="1"/>
          <w:sz w:val="32"/>
          <w:szCs w:val="21"/>
        </w:rPr>
      </w:pPr>
      <w:r>
        <w:rPr>
          <w:rFonts w:eastAsia="仿宋_GB2312" w:hint="eastAsia"/>
          <w:color w:val="000000"/>
          <w:kern w:val="1"/>
          <w:sz w:val="32"/>
          <w:szCs w:val="21"/>
        </w:rPr>
        <w:t>4.</w:t>
      </w:r>
      <w:r>
        <w:rPr>
          <w:rFonts w:eastAsia="仿宋_GB2312" w:hint="eastAsia"/>
          <w:color w:val="000000"/>
          <w:kern w:val="1"/>
          <w:sz w:val="32"/>
          <w:szCs w:val="21"/>
        </w:rPr>
        <w:t>产地水产品质量安全监督抽查各监测物质检验方法和判定限量值</w:t>
      </w:r>
    </w:p>
    <w:p w:rsidR="00A82738" w:rsidRDefault="00A82738" w:rsidP="00A82738">
      <w:pPr>
        <w:spacing w:line="590" w:lineRule="exact"/>
        <w:ind w:leftChars="761" w:left="1918" w:hangingChars="100" w:hanging="320"/>
        <w:rPr>
          <w:rFonts w:eastAsia="仿宋_GB2312"/>
          <w:color w:val="000000"/>
          <w:kern w:val="1"/>
          <w:sz w:val="32"/>
          <w:szCs w:val="21"/>
        </w:rPr>
      </w:pPr>
      <w:r>
        <w:rPr>
          <w:rFonts w:eastAsia="仿宋_GB2312" w:hint="eastAsia"/>
          <w:color w:val="000000"/>
          <w:kern w:val="1"/>
          <w:sz w:val="32"/>
          <w:szCs w:val="21"/>
        </w:rPr>
        <w:t>5.</w:t>
      </w:r>
      <w:r>
        <w:rPr>
          <w:rFonts w:eastAsia="仿宋_GB2312" w:hint="eastAsia"/>
          <w:color w:val="000000"/>
          <w:kern w:val="1"/>
          <w:sz w:val="32"/>
          <w:szCs w:val="21"/>
        </w:rPr>
        <w:t>水产品例行监测（风险监测）物质检验方法和判定限量值</w:t>
      </w:r>
    </w:p>
    <w:p w:rsidR="00A82738" w:rsidRDefault="00A82738" w:rsidP="00A82738">
      <w:pPr>
        <w:spacing w:line="590" w:lineRule="exact"/>
        <w:ind w:leftChars="761" w:left="1918" w:hangingChars="100" w:hanging="320"/>
        <w:rPr>
          <w:rFonts w:eastAsia="仿宋_GB2312"/>
          <w:color w:val="000000"/>
          <w:kern w:val="1"/>
          <w:sz w:val="32"/>
          <w:szCs w:val="21"/>
        </w:rPr>
      </w:pPr>
      <w:r>
        <w:rPr>
          <w:rFonts w:eastAsia="仿宋_GB2312" w:hint="eastAsia"/>
          <w:color w:val="000000"/>
          <w:kern w:val="1"/>
          <w:sz w:val="32"/>
          <w:szCs w:val="21"/>
        </w:rPr>
        <w:t>6</w:t>
      </w:r>
      <w:r>
        <w:rPr>
          <w:rFonts w:eastAsia="仿宋_GB2312"/>
          <w:color w:val="000000"/>
          <w:kern w:val="1"/>
          <w:sz w:val="32"/>
          <w:szCs w:val="21"/>
        </w:rPr>
        <w:t>.2020</w:t>
      </w:r>
      <w:r>
        <w:rPr>
          <w:rFonts w:eastAsia="仿宋_GB2312"/>
          <w:color w:val="000000"/>
          <w:kern w:val="1"/>
          <w:sz w:val="32"/>
          <w:szCs w:val="21"/>
        </w:rPr>
        <w:t>年第一季度蔬菜质量安全例行监测不合格样品基本情况表</w:t>
      </w:r>
    </w:p>
    <w:p w:rsidR="00A82738" w:rsidRDefault="00A82738" w:rsidP="00A82738">
      <w:pPr>
        <w:spacing w:line="590" w:lineRule="exact"/>
        <w:ind w:leftChars="761" w:left="1918" w:hangingChars="100" w:hanging="320"/>
        <w:rPr>
          <w:rFonts w:eastAsia="仿宋_GB2312"/>
          <w:color w:val="000000"/>
          <w:kern w:val="1"/>
          <w:sz w:val="32"/>
          <w:szCs w:val="21"/>
        </w:rPr>
      </w:pPr>
      <w:r>
        <w:rPr>
          <w:rFonts w:eastAsia="仿宋_GB2312" w:hint="eastAsia"/>
          <w:color w:val="000000"/>
          <w:kern w:val="1"/>
          <w:sz w:val="32"/>
          <w:szCs w:val="21"/>
        </w:rPr>
        <w:t>7</w:t>
      </w:r>
      <w:r>
        <w:rPr>
          <w:rFonts w:eastAsia="仿宋_GB2312"/>
          <w:color w:val="000000"/>
          <w:kern w:val="1"/>
          <w:sz w:val="32"/>
          <w:szCs w:val="21"/>
        </w:rPr>
        <w:t>.2020</w:t>
      </w:r>
      <w:r>
        <w:rPr>
          <w:rFonts w:eastAsia="仿宋_GB2312"/>
          <w:color w:val="000000"/>
          <w:kern w:val="1"/>
          <w:sz w:val="32"/>
          <w:szCs w:val="21"/>
        </w:rPr>
        <w:t>年第一季度畜禽产品质量安全例行监测不合格样品基本情况表</w:t>
      </w:r>
    </w:p>
    <w:p w:rsidR="00A82738" w:rsidRDefault="00A82738" w:rsidP="00A82738">
      <w:pPr>
        <w:spacing w:line="590" w:lineRule="exact"/>
        <w:ind w:leftChars="761" w:left="1918" w:hangingChars="100" w:hanging="320"/>
        <w:rPr>
          <w:rFonts w:eastAsia="仿宋_GB2312"/>
          <w:color w:val="000000"/>
          <w:kern w:val="1"/>
          <w:sz w:val="32"/>
          <w:szCs w:val="21"/>
        </w:rPr>
      </w:pPr>
      <w:r>
        <w:rPr>
          <w:rFonts w:eastAsia="仿宋_GB2312" w:hint="eastAsia"/>
          <w:color w:val="000000"/>
          <w:kern w:val="1"/>
          <w:sz w:val="32"/>
          <w:szCs w:val="21"/>
        </w:rPr>
        <w:t>8</w:t>
      </w:r>
      <w:r>
        <w:rPr>
          <w:rFonts w:eastAsia="仿宋_GB2312"/>
          <w:color w:val="000000"/>
          <w:kern w:val="1"/>
          <w:sz w:val="32"/>
          <w:szCs w:val="21"/>
        </w:rPr>
        <w:t>.2020</w:t>
      </w:r>
      <w:r>
        <w:rPr>
          <w:rFonts w:eastAsia="仿宋_GB2312"/>
          <w:color w:val="000000"/>
          <w:kern w:val="1"/>
          <w:sz w:val="32"/>
          <w:szCs w:val="21"/>
        </w:rPr>
        <w:t>年第一季度</w:t>
      </w:r>
      <w:r>
        <w:rPr>
          <w:rFonts w:eastAsia="仿宋_GB2312" w:hint="eastAsia"/>
          <w:color w:val="000000"/>
          <w:kern w:val="1"/>
          <w:sz w:val="32"/>
          <w:szCs w:val="21"/>
        </w:rPr>
        <w:t>市场</w:t>
      </w:r>
      <w:r>
        <w:rPr>
          <w:rFonts w:eastAsia="仿宋_GB2312"/>
          <w:color w:val="000000"/>
          <w:kern w:val="1"/>
          <w:sz w:val="32"/>
          <w:szCs w:val="21"/>
        </w:rPr>
        <w:t>水产品质量安全例行监测不合格样品基本情况表</w:t>
      </w:r>
    </w:p>
    <w:p w:rsidR="00A82738" w:rsidRDefault="00A82738" w:rsidP="00A82738">
      <w:pPr>
        <w:spacing w:line="590" w:lineRule="exact"/>
        <w:ind w:leftChars="761" w:left="1918" w:hangingChars="100" w:hanging="320"/>
        <w:rPr>
          <w:rFonts w:eastAsia="仿宋_GB2312" w:hint="eastAsia"/>
          <w:color w:val="000000"/>
          <w:kern w:val="1"/>
          <w:sz w:val="32"/>
          <w:szCs w:val="21"/>
        </w:rPr>
      </w:pPr>
      <w:r>
        <w:rPr>
          <w:rFonts w:eastAsia="仿宋_GB2312" w:hint="eastAsia"/>
          <w:color w:val="000000"/>
          <w:kern w:val="1"/>
          <w:sz w:val="32"/>
          <w:szCs w:val="21"/>
        </w:rPr>
        <w:t>9.</w:t>
      </w:r>
      <w:r>
        <w:rPr>
          <w:rFonts w:eastAsia="仿宋_GB2312"/>
          <w:color w:val="000000"/>
          <w:kern w:val="1"/>
          <w:sz w:val="32"/>
          <w:szCs w:val="21"/>
        </w:rPr>
        <w:t>2020</w:t>
      </w:r>
      <w:r>
        <w:rPr>
          <w:rFonts w:eastAsia="仿宋_GB2312"/>
          <w:color w:val="000000"/>
          <w:kern w:val="1"/>
          <w:sz w:val="32"/>
          <w:szCs w:val="21"/>
        </w:rPr>
        <w:t>年第一季度</w:t>
      </w:r>
      <w:r>
        <w:rPr>
          <w:rFonts w:eastAsia="仿宋_GB2312" w:hint="eastAsia"/>
          <w:color w:val="000000"/>
          <w:kern w:val="1"/>
          <w:sz w:val="32"/>
          <w:szCs w:val="21"/>
        </w:rPr>
        <w:t>产地</w:t>
      </w:r>
      <w:r>
        <w:rPr>
          <w:rFonts w:eastAsia="仿宋_GB2312"/>
          <w:color w:val="000000"/>
          <w:kern w:val="1"/>
          <w:sz w:val="32"/>
          <w:szCs w:val="21"/>
        </w:rPr>
        <w:t>水产品质量安全</w:t>
      </w:r>
      <w:r>
        <w:rPr>
          <w:rFonts w:eastAsia="仿宋_GB2312" w:hint="eastAsia"/>
          <w:color w:val="000000"/>
          <w:kern w:val="1"/>
          <w:sz w:val="32"/>
          <w:szCs w:val="21"/>
        </w:rPr>
        <w:t>监督抽查</w:t>
      </w:r>
      <w:r>
        <w:rPr>
          <w:rFonts w:eastAsia="仿宋_GB2312"/>
          <w:color w:val="000000"/>
          <w:kern w:val="1"/>
          <w:sz w:val="32"/>
          <w:szCs w:val="21"/>
        </w:rPr>
        <w:t>不合格样品基本情况表</w:t>
      </w:r>
    </w:p>
    <w:p w:rsidR="00A82738" w:rsidRDefault="00A82738" w:rsidP="00A82738">
      <w:pPr>
        <w:spacing w:line="590" w:lineRule="exact"/>
        <w:ind w:leftChars="761" w:left="1918" w:hangingChars="100" w:hanging="320"/>
        <w:rPr>
          <w:rFonts w:eastAsia="仿宋_GB2312" w:hint="eastAsia"/>
          <w:color w:val="000000"/>
          <w:kern w:val="1"/>
          <w:sz w:val="32"/>
          <w:szCs w:val="21"/>
        </w:rPr>
      </w:pPr>
    </w:p>
    <w:p w:rsidR="00A82738" w:rsidRDefault="00A82738" w:rsidP="00A82738">
      <w:pPr>
        <w:ind w:firstLineChars="200" w:firstLine="640"/>
        <w:rPr>
          <w:rFonts w:eastAsia="仿宋_GB2312"/>
          <w:color w:val="000000"/>
          <w:kern w:val="1"/>
          <w:sz w:val="32"/>
          <w:szCs w:val="21"/>
        </w:rPr>
      </w:pPr>
    </w:p>
    <w:p w:rsidR="00A82738" w:rsidRPr="00D32D00" w:rsidRDefault="00A82738" w:rsidP="00A82738">
      <w:pPr>
        <w:rPr>
          <w:rFonts w:ascii="仿宋_GB2312" w:eastAsia="仿宋_GB2312" w:hAnsi="黑体" w:hint="eastAsia"/>
          <w:color w:val="000000"/>
          <w:kern w:val="1"/>
          <w:sz w:val="32"/>
          <w:szCs w:val="32"/>
        </w:rPr>
      </w:pPr>
      <w:r w:rsidRPr="00D32D00">
        <w:rPr>
          <w:rFonts w:ascii="仿宋_GB2312" w:eastAsia="仿宋_GB2312" w:hAnsi="黑体" w:hint="eastAsia"/>
          <w:color w:val="000000"/>
          <w:kern w:val="1"/>
          <w:sz w:val="32"/>
          <w:szCs w:val="32"/>
        </w:rPr>
        <w:t>附表1</w:t>
      </w:r>
    </w:p>
    <w:p w:rsidR="00A82738" w:rsidRPr="00D32D00" w:rsidRDefault="00A82738" w:rsidP="00A82738">
      <w:pPr>
        <w:spacing w:beforeLines="150" w:before="360" w:afterLines="100" w:after="240"/>
        <w:jc w:val="center"/>
        <w:rPr>
          <w:rFonts w:ascii="方正小标宋简体" w:eastAsia="方正小标宋简体" w:hint="eastAsia"/>
          <w:bCs/>
          <w:color w:val="000000"/>
          <w:kern w:val="1"/>
          <w:sz w:val="36"/>
          <w:szCs w:val="36"/>
        </w:rPr>
      </w:pPr>
      <w:r w:rsidRPr="00D32D00">
        <w:rPr>
          <w:rFonts w:ascii="方正小标宋简体" w:eastAsia="方正小标宋简体" w:hint="eastAsia"/>
          <w:bCs/>
          <w:color w:val="000000"/>
          <w:kern w:val="1"/>
          <w:sz w:val="36"/>
          <w:szCs w:val="36"/>
        </w:rPr>
        <w:t>蔬菜、食用菌、水果监测项目和检测方法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1"/>
        <w:gridCol w:w="2735"/>
      </w:tblGrid>
      <w:tr w:rsidR="00A82738" w:rsidRPr="00D32D00" w:rsidTr="001C5D7C">
        <w:trPr>
          <w:trHeight w:val="593"/>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spacing w:line="400" w:lineRule="exact"/>
              <w:ind w:leftChars="-51" w:left="-107"/>
              <w:jc w:val="center"/>
              <w:rPr>
                <w:rFonts w:ascii="宋体" w:hAnsi="宋体"/>
                <w:color w:val="000000"/>
                <w:kern w:val="1"/>
                <w:sz w:val="24"/>
                <w:szCs w:val="24"/>
              </w:rPr>
            </w:pPr>
            <w:r w:rsidRPr="00D32D00">
              <w:rPr>
                <w:rFonts w:ascii="宋体" w:hAnsi="宋体" w:hint="eastAsia"/>
                <w:color w:val="000000"/>
                <w:kern w:val="1"/>
                <w:sz w:val="24"/>
                <w:szCs w:val="24"/>
              </w:rPr>
              <w:t>监测项目</w:t>
            </w:r>
          </w:p>
        </w:tc>
        <w:tc>
          <w:tcPr>
            <w:tcW w:w="2748"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检测方法</w:t>
            </w:r>
          </w:p>
        </w:tc>
      </w:tr>
      <w:tr w:rsidR="00A82738" w:rsidRPr="00D32D00" w:rsidTr="001C5D7C">
        <w:trPr>
          <w:trHeight w:val="649"/>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ind w:leftChars="-51" w:left="-107"/>
              <w:rPr>
                <w:rFonts w:ascii="宋体" w:hAnsi="宋体"/>
                <w:color w:val="000000"/>
                <w:kern w:val="1"/>
                <w:sz w:val="24"/>
                <w:szCs w:val="24"/>
              </w:rPr>
            </w:pPr>
            <w:r w:rsidRPr="00D32D00">
              <w:rPr>
                <w:rFonts w:ascii="宋体" w:hAnsi="宋体" w:hint="eastAsia"/>
                <w:color w:val="000000"/>
                <w:kern w:val="1"/>
                <w:sz w:val="24"/>
                <w:szCs w:val="24"/>
              </w:rPr>
              <w:t>禁用农药（3个）：甲胺磷、对硫磷、甲基对硫磷</w:t>
            </w:r>
          </w:p>
        </w:tc>
        <w:tc>
          <w:tcPr>
            <w:tcW w:w="2748" w:type="dxa"/>
            <w:vMerge w:val="restart"/>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NY/T 761-2008或</w:t>
            </w:r>
          </w:p>
          <w:p w:rsidR="00A82738" w:rsidRPr="00D32D00" w:rsidRDefault="00A82738" w:rsidP="001C5D7C">
            <w:pPr>
              <w:pStyle w:val="p0"/>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GB 23200.8-2016或</w:t>
            </w:r>
          </w:p>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GB/T20769-2008或</w:t>
            </w:r>
          </w:p>
          <w:p w:rsidR="00A82738" w:rsidRPr="00D32D00" w:rsidRDefault="00A82738" w:rsidP="001C5D7C">
            <w:pPr>
              <w:pStyle w:val="p0"/>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GB 23200.113-2018</w:t>
            </w:r>
          </w:p>
        </w:tc>
      </w:tr>
      <w:tr w:rsidR="00A82738" w:rsidRPr="00D32D00" w:rsidTr="001C5D7C">
        <w:trPr>
          <w:trHeight w:val="2153"/>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ind w:leftChars="-51" w:left="-107" w:right="158"/>
              <w:jc w:val="left"/>
              <w:rPr>
                <w:rFonts w:ascii="宋体" w:hAnsi="宋体"/>
                <w:color w:val="000000"/>
                <w:kern w:val="1"/>
                <w:sz w:val="24"/>
                <w:szCs w:val="24"/>
              </w:rPr>
            </w:pPr>
            <w:r w:rsidRPr="00D32D00">
              <w:rPr>
                <w:rFonts w:ascii="宋体" w:hAnsi="宋体" w:hint="eastAsia"/>
                <w:color w:val="000000"/>
                <w:kern w:val="1"/>
                <w:sz w:val="24"/>
                <w:szCs w:val="24"/>
              </w:rPr>
              <w:t>限用农药（9个）：甲拌磷（包括甲拌磷砜和甲拌磷亚砜）、氧乐果、水胺硫磷、甲基异柳磷、克百威（包括3-羟基克百威）、涕灭威（包括涕灭威砜和涕灭威亚砜）、毒死蜱、三唑磷、乐果</w:t>
            </w:r>
          </w:p>
        </w:tc>
        <w:tc>
          <w:tcPr>
            <w:tcW w:w="2748" w:type="dxa"/>
            <w:vMerge/>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widowControl/>
              <w:spacing w:line="400" w:lineRule="exact"/>
              <w:jc w:val="left"/>
              <w:rPr>
                <w:rFonts w:ascii="宋体" w:hAnsi="宋体"/>
                <w:color w:val="000000"/>
                <w:kern w:val="1"/>
                <w:sz w:val="24"/>
                <w:szCs w:val="24"/>
              </w:rPr>
            </w:pPr>
          </w:p>
        </w:tc>
      </w:tr>
      <w:tr w:rsidR="00A82738" w:rsidRPr="00D32D00" w:rsidTr="001C5D7C">
        <w:trPr>
          <w:trHeight w:val="3726"/>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jc w:val="left"/>
              <w:rPr>
                <w:rFonts w:ascii="宋体" w:hAnsi="宋体"/>
                <w:color w:val="000000"/>
                <w:kern w:val="1"/>
                <w:sz w:val="24"/>
                <w:szCs w:val="24"/>
              </w:rPr>
            </w:pPr>
            <w:r w:rsidRPr="00D32D00">
              <w:rPr>
                <w:rFonts w:ascii="宋体" w:hAnsi="宋体" w:hint="eastAsia"/>
                <w:color w:val="000000"/>
                <w:kern w:val="1"/>
                <w:sz w:val="24"/>
                <w:szCs w:val="24"/>
              </w:rPr>
              <w:t>常规农药（29个）：敌敌畏、灭多威、百菌清、乙酰甲胺磷、氰戊菊酯、丙溴磷、杀螟硫磷、二嗪磷、马拉硫磷、亚胺硫磷、伏杀硫磷、辛硫磷、氯氰菊酯、甲氰菊酯、氯氟氰菊酯、氟氯氰菊酯、溴氰菊酯、联苯菊酯、氟胺氰菊酯、氟氰戊菊酯、三唑酮、异菌脲、甲萘威、腐霉利、三氯杀螨醇、五氯硝基苯、乙烯菌核利、多菌灵、吡虫啉</w:t>
            </w:r>
          </w:p>
        </w:tc>
        <w:tc>
          <w:tcPr>
            <w:tcW w:w="2748" w:type="dxa"/>
            <w:vMerge/>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widowControl/>
              <w:spacing w:line="400" w:lineRule="exact"/>
              <w:jc w:val="left"/>
              <w:rPr>
                <w:rFonts w:ascii="宋体" w:hAnsi="宋体"/>
                <w:color w:val="000000"/>
                <w:kern w:val="1"/>
                <w:sz w:val="24"/>
                <w:szCs w:val="24"/>
              </w:rPr>
            </w:pPr>
          </w:p>
        </w:tc>
      </w:tr>
      <w:tr w:rsidR="00A82738" w:rsidRPr="00D32D00" w:rsidTr="001C5D7C">
        <w:trPr>
          <w:trHeight w:val="1694"/>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常规农药（10个）：啶虫脒、哒螨灵、嘧霉胺、烯酰吗啉、虫螨腈、咪鲜胺、嘧菌酯、噻虫嗪、灭幼脲、氯菊酯（异构体之和）</w:t>
            </w:r>
          </w:p>
        </w:tc>
        <w:tc>
          <w:tcPr>
            <w:tcW w:w="2748"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GB 23200.8-2016或</w:t>
            </w:r>
          </w:p>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GB/T20769-2008或</w:t>
            </w:r>
          </w:p>
          <w:p w:rsidR="00A82738" w:rsidRPr="00D32D00" w:rsidRDefault="00A82738" w:rsidP="001C5D7C">
            <w:pPr>
              <w:pStyle w:val="p0"/>
              <w:spacing w:line="400" w:lineRule="exact"/>
              <w:jc w:val="center"/>
              <w:rPr>
                <w:rFonts w:ascii="宋体" w:hAnsi="宋体"/>
                <w:color w:val="000000"/>
                <w:kern w:val="1"/>
                <w:sz w:val="24"/>
                <w:szCs w:val="24"/>
              </w:rPr>
            </w:pPr>
            <w:r w:rsidRPr="00D32D00">
              <w:rPr>
                <w:rFonts w:ascii="宋体" w:hAnsi="宋体" w:hint="eastAsia"/>
                <w:color w:val="000000"/>
                <w:kern w:val="1"/>
                <w:sz w:val="24"/>
                <w:szCs w:val="24"/>
              </w:rPr>
              <w:t>GB 23200.113-2018</w:t>
            </w:r>
          </w:p>
        </w:tc>
      </w:tr>
      <w:tr w:rsidR="00A82738" w:rsidRPr="00D32D00" w:rsidTr="001C5D7C">
        <w:trPr>
          <w:trHeight w:val="638"/>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常规农药（1个）：阿维菌素</w:t>
            </w:r>
          </w:p>
        </w:tc>
        <w:tc>
          <w:tcPr>
            <w:tcW w:w="2748"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jc w:val="left"/>
              <w:rPr>
                <w:rFonts w:ascii="宋体" w:hAnsi="宋体"/>
                <w:color w:val="000000"/>
                <w:kern w:val="1"/>
                <w:sz w:val="24"/>
                <w:szCs w:val="24"/>
              </w:rPr>
            </w:pPr>
            <w:r w:rsidRPr="00D32D00">
              <w:rPr>
                <w:rFonts w:ascii="宋体" w:hAnsi="宋体" w:hint="eastAsia"/>
                <w:color w:val="000000"/>
                <w:kern w:val="1"/>
                <w:sz w:val="24"/>
                <w:szCs w:val="24"/>
              </w:rPr>
              <w:t>GB 23200.19。</w:t>
            </w:r>
          </w:p>
        </w:tc>
      </w:tr>
      <w:tr w:rsidR="00A82738" w:rsidRPr="00D32D00" w:rsidTr="001C5D7C">
        <w:trPr>
          <w:trHeight w:val="660"/>
        </w:trPr>
        <w:tc>
          <w:tcPr>
            <w:tcW w:w="6072"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常规农药（1个）：除虫脲</w:t>
            </w:r>
          </w:p>
        </w:tc>
        <w:tc>
          <w:tcPr>
            <w:tcW w:w="2748" w:type="dxa"/>
            <w:tcBorders>
              <w:top w:val="single" w:sz="4" w:space="0" w:color="auto"/>
              <w:left w:val="single" w:sz="4" w:space="0" w:color="auto"/>
              <w:bottom w:val="single" w:sz="4" w:space="0" w:color="auto"/>
              <w:right w:val="single" w:sz="4" w:space="0" w:color="auto"/>
            </w:tcBorders>
            <w:vAlign w:val="center"/>
          </w:tcPr>
          <w:p w:rsidR="00A82738" w:rsidRPr="00D32D00" w:rsidRDefault="00A82738" w:rsidP="001C5D7C">
            <w:pPr>
              <w:pStyle w:val="p0"/>
              <w:spacing w:line="400" w:lineRule="exact"/>
              <w:rPr>
                <w:rFonts w:ascii="宋体" w:hAnsi="宋体"/>
                <w:color w:val="000000"/>
                <w:kern w:val="1"/>
                <w:sz w:val="24"/>
                <w:szCs w:val="24"/>
              </w:rPr>
            </w:pPr>
            <w:r w:rsidRPr="00D32D00">
              <w:rPr>
                <w:rFonts w:ascii="宋体" w:hAnsi="宋体" w:hint="eastAsia"/>
                <w:color w:val="000000"/>
                <w:kern w:val="1"/>
                <w:sz w:val="24"/>
                <w:szCs w:val="24"/>
              </w:rPr>
              <w:t>GB/T5009.147。</w:t>
            </w:r>
          </w:p>
        </w:tc>
      </w:tr>
    </w:tbl>
    <w:p w:rsidR="00A82738" w:rsidRPr="00D32D00" w:rsidRDefault="00A82738" w:rsidP="00A82738">
      <w:pPr>
        <w:spacing w:line="560" w:lineRule="exact"/>
        <w:ind w:left="-108"/>
        <w:jc w:val="left"/>
        <w:rPr>
          <w:rFonts w:ascii="仿宋_GB2312" w:eastAsia="仿宋_GB2312" w:hAnsi="黑体" w:cs="Calibri" w:hint="eastAsia"/>
          <w:color w:val="000000"/>
          <w:kern w:val="0"/>
          <w:szCs w:val="21"/>
        </w:rPr>
      </w:pPr>
      <w:r>
        <w:br w:type="page"/>
      </w:r>
      <w:r w:rsidRPr="00D32D00">
        <w:rPr>
          <w:rFonts w:ascii="仿宋_GB2312" w:eastAsia="仿宋_GB2312" w:hAnsi="黑体" w:hint="eastAsia"/>
          <w:color w:val="000000"/>
          <w:kern w:val="1"/>
          <w:sz w:val="32"/>
          <w:szCs w:val="28"/>
        </w:rPr>
        <w:lastRenderedPageBreak/>
        <w:t>附表2</w:t>
      </w:r>
    </w:p>
    <w:p w:rsidR="00A82738" w:rsidRPr="00D32D00" w:rsidRDefault="00A82738" w:rsidP="00A82738">
      <w:pPr>
        <w:spacing w:beforeLines="100" w:before="240" w:afterLines="50" w:after="120" w:line="560" w:lineRule="exact"/>
        <w:jc w:val="center"/>
        <w:rPr>
          <w:rFonts w:ascii="方正小标宋简体" w:eastAsia="方正小标宋简体" w:hint="eastAsia"/>
          <w:color w:val="000000"/>
          <w:kern w:val="1"/>
          <w:sz w:val="36"/>
          <w:szCs w:val="36"/>
        </w:rPr>
      </w:pPr>
      <w:r w:rsidRPr="00D32D00">
        <w:rPr>
          <w:rFonts w:ascii="方正小标宋简体" w:eastAsia="方正小标宋简体" w:hint="eastAsia"/>
          <w:color w:val="000000"/>
          <w:kern w:val="1"/>
          <w:sz w:val="36"/>
          <w:szCs w:val="36"/>
        </w:rPr>
        <w:t>畜禽产品监测项目和检测方法</w:t>
      </w:r>
    </w:p>
    <w:tbl>
      <w:tblPr>
        <w:tblW w:w="8941" w:type="dxa"/>
        <w:tblLook w:val="0000" w:firstRow="0" w:lastRow="0" w:firstColumn="0" w:lastColumn="0" w:noHBand="0" w:noVBand="0"/>
      </w:tblPr>
      <w:tblGrid>
        <w:gridCol w:w="3708"/>
        <w:gridCol w:w="1260"/>
        <w:gridCol w:w="3973"/>
      </w:tblGrid>
      <w:tr w:rsidR="00A82738" w:rsidRPr="00D32D00" w:rsidTr="001C5D7C">
        <w:trPr>
          <w:trHeight w:val="455"/>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监测项目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样品种类</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检测方法</w:t>
            </w:r>
          </w:p>
        </w:tc>
      </w:tr>
      <w:tr w:rsidR="00A82738" w:rsidRPr="00D32D00" w:rsidTr="001C5D7C">
        <w:trPr>
          <w:cantSplit/>
          <w:trHeight w:val="1153"/>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禁用药物 </w:t>
            </w:r>
            <w:r w:rsidRPr="00D32D00">
              <w:rPr>
                <w:rFonts w:ascii="宋体" w:hAnsi="宋体"/>
                <w:color w:val="000000"/>
                <w:kern w:val="1"/>
                <w:szCs w:val="21"/>
              </w:rPr>
              <w:t>瘦肉精类（克伦特罗、莱克多巴胺、沙丁胺醇、特布他林、西马特罗、非诺特罗、氯丙那林、妥布特罗、喷布特罗）</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猪肉</w:t>
            </w:r>
          </w:p>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牛肉、羊肉</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动物源性食品中β-受体激动剂残留检测 液相色谱-串联质谱法（农业部1025公告-18-2008或标准修订征求意见稿）。</w:t>
            </w:r>
          </w:p>
        </w:tc>
      </w:tr>
      <w:tr w:rsidR="00A82738" w:rsidRPr="00D32D00" w:rsidTr="001C5D7C">
        <w:trPr>
          <w:trHeight w:val="1600"/>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常规药物 </w:t>
            </w:r>
            <w:r w:rsidRPr="00D32D00">
              <w:rPr>
                <w:rFonts w:ascii="宋体" w:hAnsi="宋体"/>
                <w:color w:val="000000"/>
                <w:kern w:val="1"/>
                <w:szCs w:val="21"/>
              </w:rPr>
              <w:t>磺胺类（磺胺间甲氧嘧啶、磺胺二甲嘧啶、磺胺甲噁唑、磺胺二甲氧嘧啶、磺胺喹噁啉）</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猪肉、牛肉、羊肉</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磺胺类药物在动物可食性组织中残留的高效液相色谱检测方法（参见农质发〔2014〕5号文件附录）。</w:t>
            </w:r>
          </w:p>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畜禽中十六种磺胺类药物残留量的测定 液相色谱-串联质谱法（GB/T 20759）。</w:t>
            </w:r>
          </w:p>
        </w:tc>
      </w:tr>
      <w:tr w:rsidR="00A82738" w:rsidRPr="00D32D00" w:rsidTr="001C5D7C">
        <w:trPr>
          <w:trHeight w:val="692"/>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常规药物 </w:t>
            </w:r>
            <w:r w:rsidRPr="00D32D00">
              <w:rPr>
                <w:rFonts w:ascii="宋体" w:hAnsi="宋体"/>
                <w:color w:val="000000"/>
                <w:kern w:val="1"/>
                <w:szCs w:val="21"/>
              </w:rPr>
              <w:t>氟喹诺酮类（恩诺沙星、环丙沙星、沙拉沙星、达氟沙星）</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禽肉</w:t>
            </w:r>
          </w:p>
        </w:tc>
        <w:tc>
          <w:tcPr>
            <w:tcW w:w="3973" w:type="dxa"/>
            <w:vMerge w:val="restart"/>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禽蛋和禽肉中氟喹诺酮类药物及金刚烷胺残留量的测定 液相色谱-串联质谱法操作细则（中国农业科学院农业质量标准与检测技术研究所自建方法）。</w:t>
            </w:r>
          </w:p>
        </w:tc>
      </w:tr>
      <w:tr w:rsidR="00A82738" w:rsidRPr="00D32D00" w:rsidTr="001C5D7C">
        <w:trPr>
          <w:trHeight w:val="957"/>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食品动物中停止使用药物 </w:t>
            </w:r>
            <w:r w:rsidRPr="00D32D00">
              <w:rPr>
                <w:rFonts w:ascii="宋体" w:hAnsi="宋体"/>
                <w:color w:val="000000"/>
                <w:kern w:val="1"/>
                <w:szCs w:val="21"/>
              </w:rPr>
              <w:t>氟喹诺酮类（氧氟沙星、培氟沙星、诺氟沙星、洛美沙星）</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禽肉、禽蛋</w:t>
            </w:r>
          </w:p>
        </w:tc>
        <w:tc>
          <w:tcPr>
            <w:tcW w:w="3973" w:type="dxa"/>
            <w:vMerge/>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p>
        </w:tc>
      </w:tr>
      <w:tr w:rsidR="00A82738" w:rsidRPr="00D32D00" w:rsidTr="001C5D7C">
        <w:trPr>
          <w:trHeight w:val="775"/>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产蛋期禁用药物 </w:t>
            </w:r>
            <w:r w:rsidRPr="00D32D00">
              <w:rPr>
                <w:rFonts w:ascii="宋体" w:hAnsi="宋体"/>
                <w:color w:val="000000"/>
                <w:kern w:val="1"/>
                <w:szCs w:val="21"/>
              </w:rPr>
              <w:t>氟喹诺酮类（恩诺沙星、环丙沙星、沙拉沙星、达氟沙星）</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禽蛋</w:t>
            </w:r>
          </w:p>
        </w:tc>
        <w:tc>
          <w:tcPr>
            <w:tcW w:w="3973" w:type="dxa"/>
            <w:vMerge/>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p>
        </w:tc>
      </w:tr>
      <w:tr w:rsidR="00A82738" w:rsidRPr="00D32D00" w:rsidTr="001C5D7C">
        <w:trPr>
          <w:trHeight w:val="1856"/>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常规药物 </w:t>
            </w:r>
            <w:r w:rsidRPr="00D32D00">
              <w:rPr>
                <w:rFonts w:ascii="宋体" w:hAnsi="宋体"/>
                <w:color w:val="000000"/>
                <w:kern w:val="1"/>
                <w:szCs w:val="21"/>
              </w:rPr>
              <w:t>四环素类（金霉素、土霉素、四环素、强力霉素）</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猪肉</w:t>
            </w:r>
          </w:p>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牛肉、羊肉</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动物源性食品中四环素类兽药残留检测方法 液相色谱—质谱/质谱法与高效液相法（GB/T 21317）</w:t>
            </w:r>
            <w:r w:rsidRPr="00D32D00">
              <w:rPr>
                <w:rFonts w:ascii="宋体" w:hAnsi="宋体" w:hint="eastAsia"/>
                <w:color w:val="000000"/>
                <w:kern w:val="1"/>
                <w:szCs w:val="21"/>
              </w:rPr>
              <w:t>；</w:t>
            </w:r>
          </w:p>
          <w:p w:rsidR="00A82738" w:rsidRPr="00D32D00" w:rsidRDefault="00A82738" w:rsidP="001C5D7C">
            <w:pPr>
              <w:spacing w:line="280" w:lineRule="exact"/>
              <w:jc w:val="left"/>
              <w:rPr>
                <w:rFonts w:ascii="宋体" w:hAnsi="宋体"/>
                <w:color w:val="000000"/>
                <w:kern w:val="1"/>
                <w:szCs w:val="21"/>
              </w:rPr>
            </w:pPr>
            <w:r w:rsidRPr="00D32D00">
              <w:rPr>
                <w:rFonts w:ascii="宋体" w:hAnsi="宋体" w:hint="eastAsia"/>
                <w:color w:val="000000"/>
                <w:kern w:val="1"/>
                <w:szCs w:val="21"/>
              </w:rPr>
              <w:t>鸡肉、猪肉</w:t>
            </w:r>
            <w:r w:rsidRPr="00D32D00">
              <w:rPr>
                <w:rFonts w:ascii="宋体" w:hAnsi="宋体"/>
                <w:color w:val="000000"/>
                <w:kern w:val="1"/>
                <w:szCs w:val="21"/>
              </w:rPr>
              <w:t>中四环素类</w:t>
            </w:r>
            <w:r w:rsidRPr="00D32D00">
              <w:rPr>
                <w:rFonts w:ascii="宋体" w:hAnsi="宋体" w:hint="eastAsia"/>
                <w:color w:val="000000"/>
                <w:kern w:val="1"/>
                <w:szCs w:val="21"/>
              </w:rPr>
              <w:t>药物</w:t>
            </w:r>
            <w:r w:rsidRPr="00D32D00">
              <w:rPr>
                <w:rFonts w:ascii="宋体" w:hAnsi="宋体"/>
                <w:color w:val="000000"/>
                <w:kern w:val="1"/>
                <w:szCs w:val="21"/>
              </w:rPr>
              <w:t>残留检测 液相色谱—质谱/质谱法与高效液相法（农业部1025公告-1</w:t>
            </w:r>
            <w:r w:rsidRPr="00D32D00">
              <w:rPr>
                <w:rFonts w:ascii="宋体" w:hAnsi="宋体" w:hint="eastAsia"/>
                <w:color w:val="000000"/>
                <w:kern w:val="1"/>
                <w:szCs w:val="21"/>
              </w:rPr>
              <w:t>2</w:t>
            </w:r>
            <w:r w:rsidRPr="00D32D00">
              <w:rPr>
                <w:rFonts w:ascii="宋体" w:hAnsi="宋体"/>
                <w:color w:val="000000"/>
                <w:kern w:val="1"/>
                <w:szCs w:val="21"/>
              </w:rPr>
              <w:t>-2008）。</w:t>
            </w:r>
          </w:p>
        </w:tc>
      </w:tr>
      <w:tr w:rsidR="00A82738" w:rsidRPr="00D32D00" w:rsidTr="001C5D7C">
        <w:trPr>
          <w:trHeight w:val="1796"/>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b/>
                <w:color w:val="000000"/>
                <w:kern w:val="1"/>
                <w:szCs w:val="21"/>
              </w:rPr>
              <w:t xml:space="preserve">禁用药物 </w:t>
            </w:r>
            <w:r w:rsidRPr="00D32D00">
              <w:rPr>
                <w:rFonts w:ascii="宋体" w:hAnsi="宋体"/>
                <w:color w:val="000000"/>
                <w:kern w:val="1"/>
                <w:szCs w:val="21"/>
              </w:rPr>
              <w:t>金刚烷胺</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color w:val="000000"/>
                <w:kern w:val="1"/>
                <w:szCs w:val="21"/>
              </w:rPr>
              <w:t>禽肉、禽蛋</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动物源性食品中金刚烷胺残留量的测定 液相色谱-串联质谱法（GB31660.5-2019）</w:t>
            </w:r>
          </w:p>
          <w:p w:rsidR="00A82738" w:rsidRPr="00D32D00" w:rsidRDefault="00A82738" w:rsidP="001C5D7C">
            <w:pPr>
              <w:spacing w:line="280" w:lineRule="exact"/>
              <w:jc w:val="left"/>
              <w:rPr>
                <w:rFonts w:ascii="宋体" w:hAnsi="宋体"/>
                <w:color w:val="000000"/>
                <w:kern w:val="1"/>
                <w:szCs w:val="21"/>
              </w:rPr>
            </w:pPr>
            <w:r w:rsidRPr="00D32D00">
              <w:rPr>
                <w:rFonts w:ascii="宋体" w:hAnsi="宋体"/>
                <w:color w:val="000000"/>
                <w:kern w:val="1"/>
                <w:szCs w:val="21"/>
              </w:rPr>
              <w:t>禽蛋和禽肉中氟喹诺酮类药物及金刚烷胺残留量的测定 液相色谱-串联质谱法操作细则（中国农业科学院农业质量标准与检测技术研究所自建方法）。</w:t>
            </w:r>
          </w:p>
        </w:tc>
      </w:tr>
      <w:tr w:rsidR="00A82738" w:rsidRPr="00D32D00" w:rsidTr="001C5D7C">
        <w:trPr>
          <w:trHeight w:val="517"/>
        </w:trPr>
        <w:tc>
          <w:tcPr>
            <w:tcW w:w="3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b/>
                <w:color w:val="000000"/>
                <w:kern w:val="1"/>
                <w:szCs w:val="21"/>
              </w:rPr>
            </w:pPr>
            <w:r w:rsidRPr="00D32D00">
              <w:rPr>
                <w:rFonts w:ascii="宋体" w:hAnsi="宋体"/>
                <w:b/>
                <w:color w:val="000000"/>
                <w:kern w:val="1"/>
                <w:szCs w:val="21"/>
              </w:rPr>
              <w:t xml:space="preserve">禁用药物 </w:t>
            </w:r>
            <w:r w:rsidRPr="00D32D00">
              <w:rPr>
                <w:rFonts w:ascii="宋体" w:hAnsi="宋体"/>
                <w:color w:val="000000"/>
                <w:kern w:val="1"/>
                <w:szCs w:val="21"/>
              </w:rPr>
              <w:t>瘦肉精类（克伦特罗、莱克多巴胺、沙丁胺醇）</w:t>
            </w:r>
          </w:p>
        </w:tc>
        <w:tc>
          <w:tcPr>
            <w:tcW w:w="126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center"/>
              <w:rPr>
                <w:rFonts w:ascii="宋体" w:hAnsi="宋体"/>
                <w:color w:val="000000"/>
                <w:kern w:val="1"/>
                <w:szCs w:val="21"/>
              </w:rPr>
            </w:pPr>
            <w:r w:rsidRPr="00D32D00">
              <w:rPr>
                <w:rFonts w:ascii="宋体" w:hAnsi="宋体" w:hint="eastAsia"/>
                <w:color w:val="000000"/>
                <w:kern w:val="1"/>
                <w:szCs w:val="21"/>
              </w:rPr>
              <w:t>猪尿、牛羊尿</w:t>
            </w:r>
          </w:p>
        </w:tc>
        <w:tc>
          <w:tcPr>
            <w:tcW w:w="3973"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280" w:lineRule="exact"/>
              <w:jc w:val="left"/>
              <w:rPr>
                <w:rFonts w:ascii="宋体" w:hAnsi="宋体"/>
                <w:color w:val="000000"/>
                <w:kern w:val="1"/>
                <w:szCs w:val="21"/>
              </w:rPr>
            </w:pPr>
            <w:r w:rsidRPr="00D32D00">
              <w:rPr>
                <w:rFonts w:ascii="宋体" w:hAnsi="宋体" w:hint="eastAsia"/>
                <w:color w:val="000000"/>
                <w:kern w:val="1"/>
                <w:szCs w:val="21"/>
              </w:rPr>
              <w:t>采用快速检测卡对猪尿、牛羊尿现场检测，疑是样品采用以下方法确证；</w:t>
            </w:r>
          </w:p>
          <w:p w:rsidR="00A82738" w:rsidRPr="00D32D00" w:rsidRDefault="00A82738" w:rsidP="001C5D7C">
            <w:pPr>
              <w:spacing w:line="280" w:lineRule="exact"/>
              <w:jc w:val="left"/>
              <w:rPr>
                <w:rFonts w:ascii="宋体" w:hAnsi="宋体"/>
                <w:color w:val="000000"/>
                <w:kern w:val="1"/>
                <w:szCs w:val="21"/>
              </w:rPr>
            </w:pPr>
            <w:r w:rsidRPr="00D32D00">
              <w:rPr>
                <w:rFonts w:ascii="宋体" w:hAnsi="宋体" w:hint="eastAsia"/>
                <w:color w:val="000000"/>
                <w:kern w:val="1"/>
                <w:szCs w:val="21"/>
              </w:rPr>
              <w:t>动物尿液中11种β受体激动剂的检测 液相色谱—串联质谱法（农业部1063公告—3—2008）；</w:t>
            </w:r>
          </w:p>
          <w:p w:rsidR="00A82738" w:rsidRPr="00D32D00" w:rsidRDefault="00A82738" w:rsidP="001C5D7C">
            <w:pPr>
              <w:spacing w:line="280" w:lineRule="exact"/>
              <w:jc w:val="left"/>
              <w:rPr>
                <w:rFonts w:ascii="宋体" w:hAnsi="宋体"/>
                <w:color w:val="000000"/>
                <w:kern w:val="1"/>
                <w:szCs w:val="21"/>
              </w:rPr>
            </w:pPr>
            <w:r w:rsidRPr="00D32D00">
              <w:rPr>
                <w:rFonts w:ascii="宋体" w:hAnsi="宋体" w:hint="eastAsia"/>
                <w:color w:val="000000"/>
                <w:kern w:val="1"/>
                <w:szCs w:val="21"/>
              </w:rPr>
              <w:t>猪尿中β—受体激动剂多残留检测—液相色谱—串联质谱法（农业部1025公告</w:t>
            </w:r>
            <w:r w:rsidRPr="00D32D00">
              <w:rPr>
                <w:rFonts w:ascii="宋体" w:hAnsi="宋体" w:hint="eastAsia"/>
                <w:color w:val="000000"/>
                <w:kern w:val="1"/>
                <w:szCs w:val="21"/>
              </w:rPr>
              <w:lastRenderedPageBreak/>
              <w:t>—11—2008）。</w:t>
            </w:r>
          </w:p>
        </w:tc>
      </w:tr>
    </w:tbl>
    <w:p w:rsidR="00A82738" w:rsidRPr="00D32D00" w:rsidRDefault="00A82738" w:rsidP="00A82738">
      <w:pPr>
        <w:ind w:left="-108"/>
        <w:jc w:val="left"/>
        <w:rPr>
          <w:rFonts w:ascii="仿宋_GB2312" w:eastAsia="仿宋_GB2312" w:cs="Calibri"/>
          <w:color w:val="000000"/>
          <w:kern w:val="0"/>
          <w:szCs w:val="21"/>
        </w:rPr>
      </w:pPr>
      <w:r>
        <w:lastRenderedPageBreak/>
        <w:br w:type="page"/>
      </w:r>
      <w:r w:rsidRPr="00D32D00">
        <w:rPr>
          <w:rFonts w:ascii="仿宋_GB2312" w:eastAsia="仿宋_GB2312" w:hint="eastAsia"/>
          <w:color w:val="000000"/>
          <w:kern w:val="1"/>
          <w:sz w:val="32"/>
          <w:szCs w:val="32"/>
        </w:rPr>
        <w:lastRenderedPageBreak/>
        <w:t>附表3</w:t>
      </w:r>
      <w:r>
        <w:rPr>
          <w:rFonts w:ascii="宋体" w:hAnsi="宋体" w:cs="黑体" w:hint="eastAsia"/>
          <w:b/>
          <w:bCs/>
          <w:color w:val="000000"/>
          <w:sz w:val="36"/>
          <w:szCs w:val="36"/>
        </w:rPr>
        <w:t xml:space="preserve"> </w:t>
      </w:r>
    </w:p>
    <w:p w:rsidR="00A82738" w:rsidRPr="00D32D00" w:rsidRDefault="00A82738" w:rsidP="00A82738">
      <w:pPr>
        <w:spacing w:beforeLines="150" w:before="360" w:afterLines="100" w:after="240" w:line="590" w:lineRule="exact"/>
        <w:jc w:val="center"/>
        <w:rPr>
          <w:rFonts w:ascii="方正小标宋简体" w:eastAsia="方正小标宋简体" w:hAnsi="宋体" w:cs="黑体" w:hint="eastAsia"/>
          <w:color w:val="000000"/>
          <w:sz w:val="36"/>
          <w:szCs w:val="36"/>
        </w:rPr>
      </w:pPr>
      <w:r w:rsidRPr="00D32D00">
        <w:rPr>
          <w:rFonts w:ascii="方正小标宋简体" w:eastAsia="方正小标宋简体" w:hAnsi="宋体" w:cs="黑体" w:hint="eastAsia"/>
          <w:bCs/>
          <w:color w:val="000000"/>
          <w:sz w:val="36"/>
          <w:szCs w:val="36"/>
        </w:rPr>
        <w:t>产地水产品各品种抽检的药物及有毒有害物质</w:t>
      </w:r>
    </w:p>
    <w:tbl>
      <w:tblPr>
        <w:tblpPr w:leftFromText="180" w:rightFromText="180" w:vertAnchor="text" w:horzAnchor="page" w:tblpXSpec="center"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4745"/>
      </w:tblGrid>
      <w:tr w:rsidR="00A82738" w:rsidRPr="00D32D00" w:rsidTr="001C5D7C">
        <w:trPr>
          <w:trHeight w:val="1083"/>
        </w:trPr>
        <w:tc>
          <w:tcPr>
            <w:tcW w:w="4098" w:type="dxa"/>
            <w:vAlign w:val="center"/>
          </w:tcPr>
          <w:p w:rsidR="00A82738" w:rsidRPr="00D32D00" w:rsidRDefault="00A82738" w:rsidP="001C5D7C">
            <w:pPr>
              <w:spacing w:line="400" w:lineRule="exact"/>
              <w:jc w:val="center"/>
              <w:rPr>
                <w:rFonts w:ascii="宋体" w:hAnsi="宋体"/>
                <w:b/>
                <w:bCs/>
                <w:color w:val="000000"/>
                <w:sz w:val="30"/>
                <w:szCs w:val="30"/>
              </w:rPr>
            </w:pPr>
            <w:r w:rsidRPr="00D32D00">
              <w:rPr>
                <w:rFonts w:ascii="宋体" w:hAnsi="宋体" w:hint="eastAsia"/>
                <w:b/>
                <w:bCs/>
                <w:color w:val="000000"/>
                <w:sz w:val="30"/>
                <w:szCs w:val="30"/>
              </w:rPr>
              <w:t>抽检品种</w:t>
            </w:r>
          </w:p>
        </w:tc>
        <w:tc>
          <w:tcPr>
            <w:tcW w:w="4745" w:type="dxa"/>
            <w:vAlign w:val="center"/>
          </w:tcPr>
          <w:p w:rsidR="00A82738" w:rsidRPr="00D32D00" w:rsidRDefault="00A82738" w:rsidP="001C5D7C">
            <w:pPr>
              <w:spacing w:line="400" w:lineRule="exact"/>
              <w:jc w:val="center"/>
              <w:rPr>
                <w:rFonts w:ascii="宋体" w:hAnsi="宋体"/>
                <w:b/>
                <w:bCs/>
                <w:color w:val="000000"/>
                <w:sz w:val="30"/>
                <w:szCs w:val="30"/>
              </w:rPr>
            </w:pPr>
            <w:r w:rsidRPr="00D32D00">
              <w:rPr>
                <w:rFonts w:ascii="宋体" w:hAnsi="宋体" w:hint="eastAsia"/>
                <w:b/>
                <w:bCs/>
                <w:color w:val="000000"/>
                <w:sz w:val="30"/>
                <w:szCs w:val="30"/>
              </w:rPr>
              <w:t>检测项目</w:t>
            </w:r>
          </w:p>
        </w:tc>
      </w:tr>
      <w:tr w:rsidR="00A82738" w:rsidRPr="00D32D00" w:rsidTr="001C5D7C">
        <w:trPr>
          <w:trHeight w:val="1899"/>
        </w:trPr>
        <w:tc>
          <w:tcPr>
            <w:tcW w:w="4098"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虹鳟、金鳟、鲟鱼、鲫鱼、甲鱼、鲈鱼、乌鳢、鮰鱼、鲤鱼、鲂鳊、鲶鱼</w:t>
            </w:r>
          </w:p>
        </w:tc>
        <w:tc>
          <w:tcPr>
            <w:tcW w:w="4745"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氯霉素、孔雀石绿、硝基呋喃类代谢物</w:t>
            </w:r>
          </w:p>
        </w:tc>
      </w:tr>
      <w:tr w:rsidR="00A82738" w:rsidRPr="00D32D00" w:rsidTr="001C5D7C">
        <w:trPr>
          <w:trHeight w:val="1402"/>
        </w:trPr>
        <w:tc>
          <w:tcPr>
            <w:tcW w:w="4098"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草鱼</w:t>
            </w:r>
          </w:p>
        </w:tc>
        <w:tc>
          <w:tcPr>
            <w:tcW w:w="4745"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氯霉素、孔雀石绿、喹乙醇、硝基呋喃类代谢物</w:t>
            </w:r>
          </w:p>
        </w:tc>
      </w:tr>
      <w:tr w:rsidR="00A82738" w:rsidRPr="00D32D00" w:rsidTr="001C5D7C">
        <w:trPr>
          <w:trHeight w:val="1337"/>
        </w:trPr>
        <w:tc>
          <w:tcPr>
            <w:tcW w:w="4098"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河蟹、淡水小龙虾</w:t>
            </w:r>
          </w:p>
        </w:tc>
        <w:tc>
          <w:tcPr>
            <w:tcW w:w="4745"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氯霉素、己烯雌酚、硝基呋喃类代谢物</w:t>
            </w:r>
          </w:p>
        </w:tc>
      </w:tr>
      <w:tr w:rsidR="00A82738" w:rsidRPr="00D32D00" w:rsidTr="001C5D7C">
        <w:trPr>
          <w:trHeight w:val="1391"/>
        </w:trPr>
        <w:tc>
          <w:tcPr>
            <w:tcW w:w="4098"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罗非鱼、南美白对虾</w:t>
            </w:r>
          </w:p>
        </w:tc>
        <w:tc>
          <w:tcPr>
            <w:tcW w:w="4745" w:type="dxa"/>
            <w:vAlign w:val="center"/>
          </w:tcPr>
          <w:p w:rsidR="00A82738" w:rsidRPr="00D32D00" w:rsidRDefault="00A82738" w:rsidP="001C5D7C">
            <w:pPr>
              <w:spacing w:line="400" w:lineRule="exact"/>
              <w:rPr>
                <w:rFonts w:ascii="宋体" w:hAnsi="宋体"/>
                <w:color w:val="000000"/>
                <w:sz w:val="30"/>
                <w:szCs w:val="30"/>
              </w:rPr>
            </w:pPr>
            <w:r w:rsidRPr="00D32D00">
              <w:rPr>
                <w:rFonts w:ascii="宋体" w:hAnsi="宋体" w:hint="eastAsia"/>
                <w:color w:val="000000"/>
                <w:sz w:val="30"/>
                <w:szCs w:val="30"/>
              </w:rPr>
              <w:t>氯霉素、孔雀石绿、甲基睾酮、硝基呋喃类代谢物</w:t>
            </w:r>
          </w:p>
        </w:tc>
      </w:tr>
    </w:tbl>
    <w:p w:rsidR="00A82738" w:rsidRDefault="00A82738" w:rsidP="00A82738">
      <w:pPr>
        <w:spacing w:afterLines="50" w:after="120" w:line="620" w:lineRule="exact"/>
        <w:jc w:val="center"/>
        <w:rPr>
          <w:color w:val="000000"/>
        </w:rPr>
        <w:sectPr w:rsidR="00A82738" w:rsidSect="007A3EB0">
          <w:footerReference w:type="even" r:id="rId4"/>
          <w:footerReference w:type="default" r:id="rId5"/>
          <w:pgSz w:w="11906" w:h="16838" w:code="9"/>
          <w:pgMar w:top="1814" w:right="1531" w:bottom="1758" w:left="1531" w:header="851" w:footer="1701" w:gutter="0"/>
          <w:pgNumType w:fmt="numberInDash"/>
          <w:cols w:space="720"/>
          <w:docGrid w:linePitch="634"/>
        </w:sectPr>
      </w:pPr>
    </w:p>
    <w:p w:rsidR="00A82738" w:rsidRPr="00D32D00" w:rsidRDefault="00A82738" w:rsidP="00A82738">
      <w:pPr>
        <w:ind w:left="-108"/>
        <w:jc w:val="left"/>
        <w:rPr>
          <w:rFonts w:ascii="仿宋_GB2312" w:eastAsia="仿宋_GB2312" w:cs="Calibri" w:hint="eastAsia"/>
          <w:color w:val="000000"/>
          <w:kern w:val="0"/>
          <w:szCs w:val="21"/>
        </w:rPr>
      </w:pPr>
      <w:r w:rsidRPr="00D32D00">
        <w:rPr>
          <w:rFonts w:ascii="仿宋_GB2312" w:eastAsia="仿宋_GB2312" w:hint="eastAsia"/>
          <w:color w:val="000000"/>
          <w:kern w:val="1"/>
          <w:sz w:val="32"/>
          <w:szCs w:val="32"/>
        </w:rPr>
        <w:lastRenderedPageBreak/>
        <w:t>附表4</w:t>
      </w:r>
    </w:p>
    <w:p w:rsidR="00A82738" w:rsidRPr="00D32D00" w:rsidRDefault="00A82738" w:rsidP="00A82738">
      <w:pPr>
        <w:spacing w:beforeLines="100" w:before="240" w:afterLines="50" w:after="120" w:line="560" w:lineRule="exact"/>
        <w:jc w:val="center"/>
        <w:rPr>
          <w:rFonts w:ascii="方正小标宋简体" w:eastAsia="方正小标宋简体" w:hAnsi="宋体" w:hint="eastAsia"/>
          <w:bCs/>
          <w:color w:val="000000"/>
          <w:sz w:val="36"/>
          <w:szCs w:val="36"/>
        </w:rPr>
      </w:pPr>
      <w:r w:rsidRPr="00D32D00">
        <w:rPr>
          <w:rFonts w:ascii="方正小标宋简体" w:eastAsia="方正小标宋简体" w:hAnsi="宋体" w:hint="eastAsia"/>
          <w:bCs/>
          <w:color w:val="000000"/>
          <w:sz w:val="36"/>
          <w:szCs w:val="36"/>
        </w:rPr>
        <w:t>产地水产品质量安全监督抽查各监测物质检验方法和判定限量值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9770"/>
        <w:gridCol w:w="2114"/>
      </w:tblGrid>
      <w:tr w:rsidR="00A82738" w:rsidRPr="00D32D00" w:rsidTr="001C5D7C">
        <w:tc>
          <w:tcPr>
            <w:tcW w:w="2128" w:type="dxa"/>
          </w:tcPr>
          <w:p w:rsidR="00A82738" w:rsidRPr="00D32D00" w:rsidRDefault="00A82738" w:rsidP="001C5D7C">
            <w:pPr>
              <w:spacing w:line="360" w:lineRule="exact"/>
              <w:jc w:val="center"/>
              <w:rPr>
                <w:rFonts w:ascii="宋体" w:hAnsi="宋体" w:hint="eastAsia"/>
                <w:b/>
                <w:color w:val="000000"/>
                <w:sz w:val="24"/>
                <w:szCs w:val="24"/>
              </w:rPr>
            </w:pPr>
            <w:r w:rsidRPr="00D32D00">
              <w:rPr>
                <w:rFonts w:ascii="宋体" w:hAnsi="宋体" w:hint="eastAsia"/>
                <w:b/>
                <w:color w:val="000000"/>
                <w:sz w:val="24"/>
                <w:szCs w:val="24"/>
              </w:rPr>
              <w:t>药物及有毒有害</w:t>
            </w:r>
          </w:p>
          <w:p w:rsidR="00A82738" w:rsidRPr="00D32D00" w:rsidRDefault="00A82738" w:rsidP="001C5D7C">
            <w:pPr>
              <w:spacing w:line="360" w:lineRule="exact"/>
              <w:ind w:leftChars="-51" w:left="-107" w:rightChars="75" w:right="158" w:firstLineChars="44" w:firstLine="106"/>
              <w:jc w:val="center"/>
              <w:rPr>
                <w:rFonts w:ascii="宋体" w:hAnsi="宋体" w:hint="eastAsia"/>
                <w:b/>
                <w:color w:val="000000"/>
                <w:sz w:val="24"/>
                <w:szCs w:val="24"/>
              </w:rPr>
            </w:pPr>
            <w:r w:rsidRPr="00D32D00">
              <w:rPr>
                <w:rFonts w:ascii="宋体" w:hAnsi="宋体" w:hint="eastAsia"/>
                <w:b/>
                <w:color w:val="000000"/>
                <w:sz w:val="24"/>
                <w:szCs w:val="24"/>
              </w:rPr>
              <w:t xml:space="preserve"> 物质名称</w:t>
            </w:r>
          </w:p>
        </w:tc>
        <w:tc>
          <w:tcPr>
            <w:tcW w:w="9770" w:type="dxa"/>
            <w:vAlign w:val="center"/>
          </w:tcPr>
          <w:p w:rsidR="00A82738" w:rsidRPr="00D32D00" w:rsidRDefault="00A82738" w:rsidP="001C5D7C">
            <w:pPr>
              <w:spacing w:line="360" w:lineRule="exact"/>
              <w:jc w:val="center"/>
              <w:rPr>
                <w:rFonts w:ascii="宋体" w:hAnsi="宋体" w:hint="eastAsia"/>
                <w:b/>
                <w:color w:val="000000"/>
                <w:sz w:val="24"/>
                <w:szCs w:val="24"/>
              </w:rPr>
            </w:pPr>
            <w:r w:rsidRPr="00D32D00">
              <w:rPr>
                <w:rFonts w:ascii="宋体" w:hAnsi="宋体" w:hint="eastAsia"/>
                <w:b/>
                <w:color w:val="000000"/>
                <w:sz w:val="24"/>
                <w:szCs w:val="24"/>
              </w:rPr>
              <w:t>检测依据</w:t>
            </w:r>
          </w:p>
        </w:tc>
        <w:tc>
          <w:tcPr>
            <w:tcW w:w="2114" w:type="dxa"/>
            <w:vAlign w:val="center"/>
          </w:tcPr>
          <w:p w:rsidR="00A82738" w:rsidRPr="00D32D00" w:rsidRDefault="00A82738" w:rsidP="001C5D7C">
            <w:pPr>
              <w:spacing w:line="360" w:lineRule="exact"/>
              <w:jc w:val="center"/>
              <w:rPr>
                <w:rFonts w:ascii="宋体" w:hAnsi="宋体"/>
                <w:b/>
                <w:color w:val="000000"/>
                <w:sz w:val="24"/>
                <w:szCs w:val="24"/>
              </w:rPr>
            </w:pPr>
            <w:r w:rsidRPr="00D32D00">
              <w:rPr>
                <w:rFonts w:ascii="宋体" w:hAnsi="宋体" w:hint="eastAsia"/>
                <w:b/>
                <w:color w:val="000000"/>
                <w:sz w:val="24"/>
                <w:szCs w:val="24"/>
              </w:rPr>
              <w:t>判定限量值</w:t>
            </w:r>
          </w:p>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b/>
                <w:color w:val="000000"/>
                <w:sz w:val="24"/>
                <w:szCs w:val="24"/>
              </w:rPr>
              <w:t>（ug/kg</w:t>
            </w:r>
            <w:r w:rsidRPr="00D32D00">
              <w:rPr>
                <w:rFonts w:ascii="宋体" w:hAnsi="宋体"/>
                <w:b/>
                <w:color w:val="000000"/>
                <w:sz w:val="24"/>
                <w:szCs w:val="24"/>
              </w:rPr>
              <w:t>）</w:t>
            </w:r>
          </w:p>
        </w:tc>
      </w:tr>
      <w:tr w:rsidR="00A82738" w:rsidRPr="00D32D00" w:rsidTr="001C5D7C">
        <w:tc>
          <w:tcPr>
            <w:tcW w:w="2128" w:type="dxa"/>
            <w:vMerge w:val="restart"/>
            <w:vAlign w:val="center"/>
          </w:tcPr>
          <w:p w:rsidR="00A82738" w:rsidRPr="00D32D00" w:rsidRDefault="00A82738" w:rsidP="001C5D7C">
            <w:pPr>
              <w:spacing w:line="360" w:lineRule="exact"/>
              <w:jc w:val="center"/>
              <w:rPr>
                <w:rFonts w:ascii="宋体" w:hAnsi="宋体" w:hint="eastAsia"/>
                <w:bCs/>
                <w:color w:val="000000"/>
                <w:spacing w:val="-4"/>
                <w:sz w:val="24"/>
                <w:szCs w:val="24"/>
              </w:rPr>
            </w:pPr>
            <w:r w:rsidRPr="00D32D00">
              <w:rPr>
                <w:rFonts w:ascii="宋体" w:hAnsi="宋体" w:hint="eastAsia"/>
                <w:color w:val="000000"/>
                <w:spacing w:val="-4"/>
                <w:sz w:val="24"/>
                <w:szCs w:val="24"/>
              </w:rPr>
              <w:t>硝基呋喃类代谢物</w:t>
            </w: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农业部783号公告-1-2006水产品中硝基呋喃类代谢物残留量的测定 液相色谱-串联质谱法</w:t>
            </w:r>
          </w:p>
        </w:tc>
        <w:tc>
          <w:tcPr>
            <w:tcW w:w="2114"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各分项限量值为1.0</w:t>
            </w:r>
          </w:p>
        </w:tc>
      </w:tr>
      <w:tr w:rsidR="00A82738" w:rsidRPr="00D32D00" w:rsidTr="001C5D7C">
        <w:tc>
          <w:tcPr>
            <w:tcW w:w="2128" w:type="dxa"/>
            <w:vMerge/>
          </w:tcPr>
          <w:p w:rsidR="00A82738" w:rsidRPr="00D32D00" w:rsidRDefault="00A82738" w:rsidP="001C5D7C">
            <w:pPr>
              <w:spacing w:line="360" w:lineRule="exact"/>
              <w:jc w:val="center"/>
              <w:rPr>
                <w:rFonts w:ascii="宋体" w:hAnsi="宋体" w:hint="eastAsia"/>
                <w:bCs/>
                <w:color w:val="000000"/>
                <w:sz w:val="24"/>
                <w:szCs w:val="24"/>
              </w:rPr>
            </w:pP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农业部1077号公告-2-2008水产品中硝基呋喃类代谢物残留量的测定  高效液相色谱法</w:t>
            </w:r>
          </w:p>
        </w:tc>
        <w:tc>
          <w:tcPr>
            <w:tcW w:w="2114"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各分项限量值为1.0</w:t>
            </w:r>
          </w:p>
        </w:tc>
      </w:tr>
      <w:tr w:rsidR="00A82738" w:rsidRPr="00D32D00" w:rsidTr="001C5D7C">
        <w:trPr>
          <w:trHeight w:val="90"/>
        </w:trPr>
        <w:tc>
          <w:tcPr>
            <w:tcW w:w="2128" w:type="dxa"/>
            <w:vMerge w:val="restart"/>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孔雀石绿</w:t>
            </w: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GB/T19857-2005水产品中孔雀石绿和结晶紫残留量的测定（液相色谱-串联质谱法）</w:t>
            </w:r>
          </w:p>
        </w:tc>
        <w:tc>
          <w:tcPr>
            <w:tcW w:w="2114" w:type="dxa"/>
            <w:vMerge w:val="restart"/>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1.0</w:t>
            </w:r>
          </w:p>
        </w:tc>
      </w:tr>
      <w:tr w:rsidR="00A82738" w:rsidRPr="00D32D00" w:rsidTr="001C5D7C">
        <w:tc>
          <w:tcPr>
            <w:tcW w:w="2128" w:type="dxa"/>
            <w:vMerge/>
          </w:tcPr>
          <w:p w:rsidR="00A82738" w:rsidRPr="00D32D00" w:rsidRDefault="00A82738" w:rsidP="001C5D7C">
            <w:pPr>
              <w:spacing w:line="360" w:lineRule="exact"/>
              <w:jc w:val="center"/>
              <w:rPr>
                <w:rFonts w:ascii="宋体" w:hAnsi="宋体" w:hint="eastAsia"/>
                <w:bCs/>
                <w:color w:val="000000"/>
                <w:sz w:val="24"/>
                <w:szCs w:val="24"/>
              </w:rPr>
            </w:pP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 xml:space="preserve">GB/T20361-2006水产品中孔雀石绿和结晶紫残留量的测定 高效液相色谱荧光检测法 </w:t>
            </w:r>
          </w:p>
        </w:tc>
        <w:tc>
          <w:tcPr>
            <w:tcW w:w="2114" w:type="dxa"/>
            <w:vMerge/>
            <w:vAlign w:val="center"/>
          </w:tcPr>
          <w:p w:rsidR="00A82738" w:rsidRPr="00D32D00" w:rsidRDefault="00A82738" w:rsidP="001C5D7C">
            <w:pPr>
              <w:spacing w:line="360" w:lineRule="exact"/>
              <w:jc w:val="center"/>
              <w:rPr>
                <w:rFonts w:ascii="宋体" w:hAnsi="宋体" w:hint="eastAsia"/>
                <w:bCs/>
                <w:color w:val="000000"/>
                <w:sz w:val="24"/>
                <w:szCs w:val="24"/>
              </w:rPr>
            </w:pPr>
          </w:p>
        </w:tc>
      </w:tr>
      <w:tr w:rsidR="00A82738" w:rsidRPr="00D32D00" w:rsidTr="001C5D7C">
        <w:tc>
          <w:tcPr>
            <w:tcW w:w="2128" w:type="dxa"/>
            <w:vMerge w:val="restart"/>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氯霉素</w:t>
            </w: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SC/T3018-2004水产品中氯霉素残留量的测定 气相色谱法</w:t>
            </w:r>
          </w:p>
        </w:tc>
        <w:tc>
          <w:tcPr>
            <w:tcW w:w="2114" w:type="dxa"/>
            <w:vMerge w:val="restart"/>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0.3</w:t>
            </w:r>
          </w:p>
        </w:tc>
      </w:tr>
      <w:tr w:rsidR="00A82738" w:rsidRPr="00D32D00" w:rsidTr="001C5D7C">
        <w:tc>
          <w:tcPr>
            <w:tcW w:w="2128" w:type="dxa"/>
            <w:vMerge/>
            <w:vAlign w:val="center"/>
          </w:tcPr>
          <w:p w:rsidR="00A82738" w:rsidRPr="00D32D00" w:rsidRDefault="00A82738" w:rsidP="001C5D7C">
            <w:pPr>
              <w:spacing w:line="360" w:lineRule="exact"/>
              <w:jc w:val="center"/>
              <w:rPr>
                <w:rFonts w:ascii="宋体" w:hAnsi="宋体"/>
                <w:color w:val="000000"/>
                <w:sz w:val="24"/>
                <w:szCs w:val="24"/>
              </w:rPr>
            </w:pPr>
          </w:p>
        </w:tc>
        <w:tc>
          <w:tcPr>
            <w:tcW w:w="9770" w:type="dxa"/>
            <w:vAlign w:val="center"/>
          </w:tcPr>
          <w:p w:rsidR="00A82738" w:rsidRPr="00D32D00" w:rsidRDefault="00A82738" w:rsidP="001C5D7C">
            <w:pPr>
              <w:spacing w:line="360" w:lineRule="exact"/>
              <w:rPr>
                <w:rFonts w:ascii="宋体" w:hAnsi="宋体"/>
                <w:color w:val="000000"/>
                <w:sz w:val="24"/>
                <w:szCs w:val="24"/>
              </w:rPr>
            </w:pPr>
            <w:r w:rsidRPr="00D32D00">
              <w:rPr>
                <w:rFonts w:ascii="宋体" w:hAnsi="宋体" w:hint="eastAsia"/>
                <w:color w:val="000000"/>
                <w:sz w:val="24"/>
                <w:szCs w:val="24"/>
              </w:rPr>
              <w:t xml:space="preserve">农业部958号公告-13-2007水产品中氯霉素、甲砜霉素、氟甲砜霉素残留量的测定 气相色谱法 </w:t>
            </w:r>
          </w:p>
        </w:tc>
        <w:tc>
          <w:tcPr>
            <w:tcW w:w="2114" w:type="dxa"/>
            <w:vMerge/>
            <w:vAlign w:val="center"/>
          </w:tcPr>
          <w:p w:rsidR="00A82738" w:rsidRPr="00D32D00" w:rsidRDefault="00A82738" w:rsidP="001C5D7C">
            <w:pPr>
              <w:spacing w:line="360" w:lineRule="exact"/>
              <w:jc w:val="center"/>
              <w:rPr>
                <w:rFonts w:ascii="宋体" w:hAnsi="宋体"/>
                <w:color w:val="000000"/>
                <w:sz w:val="24"/>
                <w:szCs w:val="24"/>
              </w:rPr>
            </w:pPr>
          </w:p>
        </w:tc>
      </w:tr>
      <w:tr w:rsidR="00A82738" w:rsidRPr="00D32D00" w:rsidTr="001C5D7C">
        <w:tc>
          <w:tcPr>
            <w:tcW w:w="2128" w:type="dxa"/>
            <w:vMerge/>
          </w:tcPr>
          <w:p w:rsidR="00A82738" w:rsidRPr="00D32D00" w:rsidRDefault="00A82738" w:rsidP="001C5D7C">
            <w:pPr>
              <w:spacing w:line="360" w:lineRule="exact"/>
              <w:jc w:val="center"/>
              <w:rPr>
                <w:rFonts w:ascii="宋体" w:hAnsi="宋体" w:hint="eastAsia"/>
                <w:bCs/>
                <w:color w:val="000000"/>
                <w:sz w:val="24"/>
                <w:szCs w:val="24"/>
              </w:rPr>
            </w:pP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NY5070-2002附录A《水产品中渔药残留量的测定》酶联免疫法筛查不合格的样品需经以上两种方法之一确证</w:t>
            </w:r>
          </w:p>
        </w:tc>
        <w:tc>
          <w:tcPr>
            <w:tcW w:w="2114" w:type="dxa"/>
            <w:vMerge/>
            <w:vAlign w:val="center"/>
          </w:tcPr>
          <w:p w:rsidR="00A82738" w:rsidRPr="00D32D00" w:rsidRDefault="00A82738" w:rsidP="001C5D7C">
            <w:pPr>
              <w:spacing w:line="360" w:lineRule="exact"/>
              <w:jc w:val="center"/>
              <w:rPr>
                <w:rFonts w:ascii="宋体" w:hAnsi="宋体" w:hint="eastAsia"/>
                <w:bCs/>
                <w:color w:val="000000"/>
                <w:sz w:val="24"/>
                <w:szCs w:val="24"/>
              </w:rPr>
            </w:pPr>
          </w:p>
        </w:tc>
      </w:tr>
      <w:tr w:rsidR="00A82738" w:rsidRPr="00D32D00" w:rsidTr="001C5D7C">
        <w:trPr>
          <w:trHeight w:val="540"/>
        </w:trPr>
        <w:tc>
          <w:tcPr>
            <w:tcW w:w="2128"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己烯雌酚</w:t>
            </w:r>
          </w:p>
        </w:tc>
        <w:tc>
          <w:tcPr>
            <w:tcW w:w="9770" w:type="dxa"/>
            <w:vAlign w:val="center"/>
          </w:tcPr>
          <w:p w:rsidR="00A82738" w:rsidRPr="00D32D00" w:rsidRDefault="00A82738" w:rsidP="001C5D7C">
            <w:pPr>
              <w:spacing w:line="360" w:lineRule="exact"/>
              <w:rPr>
                <w:rFonts w:ascii="宋体" w:hAnsi="宋体" w:hint="eastAsia"/>
                <w:bCs/>
                <w:color w:val="000000"/>
                <w:sz w:val="24"/>
                <w:szCs w:val="24"/>
              </w:rPr>
            </w:pPr>
            <w:r w:rsidRPr="00D32D00">
              <w:rPr>
                <w:rFonts w:ascii="宋体" w:hAnsi="宋体" w:hint="eastAsia"/>
                <w:color w:val="000000"/>
                <w:sz w:val="24"/>
                <w:szCs w:val="24"/>
              </w:rPr>
              <w:t>SC/T3020-2004水产品中己烯雌酚残留量的测定 酶联免疫法</w:t>
            </w:r>
          </w:p>
        </w:tc>
        <w:tc>
          <w:tcPr>
            <w:tcW w:w="2114"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bCs/>
                <w:color w:val="000000"/>
                <w:sz w:val="24"/>
                <w:szCs w:val="24"/>
              </w:rPr>
              <w:t>0.6</w:t>
            </w:r>
          </w:p>
        </w:tc>
      </w:tr>
      <w:tr w:rsidR="00A82738" w:rsidRPr="00D32D00" w:rsidTr="001C5D7C">
        <w:trPr>
          <w:trHeight w:val="540"/>
        </w:trPr>
        <w:tc>
          <w:tcPr>
            <w:tcW w:w="2128" w:type="dxa"/>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甲基睾酮</w:t>
            </w:r>
          </w:p>
        </w:tc>
        <w:tc>
          <w:tcPr>
            <w:tcW w:w="9770" w:type="dxa"/>
            <w:vAlign w:val="center"/>
          </w:tcPr>
          <w:p w:rsidR="00A82738" w:rsidRPr="00D32D00" w:rsidRDefault="00A82738" w:rsidP="001C5D7C">
            <w:pPr>
              <w:spacing w:line="360" w:lineRule="exact"/>
              <w:rPr>
                <w:rFonts w:ascii="宋体" w:hAnsi="宋体"/>
                <w:color w:val="000000"/>
                <w:sz w:val="24"/>
                <w:szCs w:val="24"/>
              </w:rPr>
            </w:pPr>
            <w:r w:rsidRPr="00D32D00">
              <w:rPr>
                <w:rFonts w:ascii="宋体" w:hAnsi="宋体" w:hint="eastAsia"/>
                <w:color w:val="000000"/>
                <w:sz w:val="24"/>
                <w:szCs w:val="24"/>
              </w:rPr>
              <w:t>SC/T3029-2006水产品中甲基睾酮残留量的测定 液相色谱法</w:t>
            </w:r>
          </w:p>
        </w:tc>
        <w:tc>
          <w:tcPr>
            <w:tcW w:w="2114"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10</w:t>
            </w:r>
          </w:p>
        </w:tc>
      </w:tr>
      <w:tr w:rsidR="00A82738" w:rsidRPr="00D32D00" w:rsidTr="001C5D7C">
        <w:trPr>
          <w:trHeight w:val="540"/>
        </w:trPr>
        <w:tc>
          <w:tcPr>
            <w:tcW w:w="2128" w:type="dxa"/>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喹乙醇</w:t>
            </w:r>
          </w:p>
        </w:tc>
        <w:tc>
          <w:tcPr>
            <w:tcW w:w="9770" w:type="dxa"/>
            <w:vAlign w:val="center"/>
          </w:tcPr>
          <w:p w:rsidR="00A82738" w:rsidRPr="00D32D00" w:rsidRDefault="00A82738" w:rsidP="001C5D7C">
            <w:pPr>
              <w:spacing w:line="360" w:lineRule="exact"/>
              <w:rPr>
                <w:rFonts w:ascii="宋体" w:hAnsi="宋体"/>
                <w:color w:val="000000"/>
                <w:sz w:val="24"/>
                <w:szCs w:val="24"/>
              </w:rPr>
            </w:pPr>
            <w:r w:rsidRPr="00D32D00">
              <w:rPr>
                <w:rFonts w:ascii="宋体" w:hAnsi="宋体" w:hint="eastAsia"/>
                <w:color w:val="000000"/>
                <w:sz w:val="24"/>
                <w:szCs w:val="24"/>
              </w:rPr>
              <w:t xml:space="preserve">SC/T3019-2004水产品中喹乙醇残留量的测定  液相色谱法 </w:t>
            </w:r>
          </w:p>
        </w:tc>
        <w:tc>
          <w:tcPr>
            <w:tcW w:w="2114" w:type="dxa"/>
            <w:vAlign w:val="center"/>
          </w:tcPr>
          <w:p w:rsidR="00A82738" w:rsidRPr="00D32D00" w:rsidRDefault="00A82738" w:rsidP="001C5D7C">
            <w:pPr>
              <w:spacing w:line="360" w:lineRule="exact"/>
              <w:jc w:val="center"/>
              <w:rPr>
                <w:rFonts w:ascii="宋体" w:hAnsi="宋体" w:hint="eastAsia"/>
                <w:bCs/>
                <w:color w:val="000000"/>
                <w:sz w:val="24"/>
                <w:szCs w:val="24"/>
              </w:rPr>
            </w:pPr>
            <w:r w:rsidRPr="00D32D00">
              <w:rPr>
                <w:rFonts w:ascii="宋体" w:hAnsi="宋体" w:hint="eastAsia"/>
                <w:color w:val="000000"/>
                <w:sz w:val="24"/>
                <w:szCs w:val="24"/>
              </w:rPr>
              <w:t>50</w:t>
            </w:r>
          </w:p>
        </w:tc>
      </w:tr>
    </w:tbl>
    <w:p w:rsidR="00A82738" w:rsidRDefault="00A82738" w:rsidP="00A82738">
      <w:pPr>
        <w:rPr>
          <w:color w:val="000000"/>
          <w:kern w:val="1"/>
          <w:szCs w:val="21"/>
        </w:rPr>
        <w:sectPr w:rsidR="00A82738" w:rsidSect="007A3EB0">
          <w:pgSz w:w="16838" w:h="11906" w:orient="landscape"/>
          <w:pgMar w:top="1741" w:right="1383" w:bottom="1797" w:left="1440" w:header="720" w:footer="1701" w:gutter="0"/>
          <w:pgNumType w:fmt="numberInDash"/>
          <w:cols w:space="720"/>
        </w:sectPr>
      </w:pPr>
    </w:p>
    <w:p w:rsidR="00A82738" w:rsidRPr="00D32D00" w:rsidRDefault="00A82738" w:rsidP="00A82738">
      <w:pPr>
        <w:spacing w:line="620" w:lineRule="exact"/>
        <w:jc w:val="left"/>
        <w:rPr>
          <w:rFonts w:ascii="宋体" w:hAnsi="宋体" w:hint="eastAsia"/>
          <w:color w:val="000000"/>
          <w:kern w:val="1"/>
          <w:sz w:val="32"/>
          <w:szCs w:val="32"/>
        </w:rPr>
      </w:pPr>
      <w:r w:rsidRPr="00D32D00">
        <w:rPr>
          <w:rFonts w:ascii="宋体" w:hAnsi="宋体" w:hint="eastAsia"/>
          <w:color w:val="000000"/>
          <w:kern w:val="1"/>
          <w:sz w:val="32"/>
          <w:szCs w:val="32"/>
        </w:rPr>
        <w:lastRenderedPageBreak/>
        <w:t>附表5</w:t>
      </w:r>
    </w:p>
    <w:p w:rsidR="00A82738" w:rsidRPr="00D32D00" w:rsidRDefault="00A82738" w:rsidP="00A82738">
      <w:pPr>
        <w:spacing w:beforeLines="100" w:before="312" w:afterLines="50" w:after="156" w:line="560" w:lineRule="exact"/>
        <w:jc w:val="center"/>
        <w:rPr>
          <w:rFonts w:ascii="方正小标宋简体" w:eastAsia="方正小标宋简体" w:hAnsi="宋体" w:hint="eastAsia"/>
          <w:bCs/>
          <w:color w:val="000000"/>
          <w:sz w:val="36"/>
          <w:szCs w:val="36"/>
        </w:rPr>
      </w:pPr>
      <w:r w:rsidRPr="00D32D00">
        <w:rPr>
          <w:rFonts w:ascii="方正小标宋简体" w:eastAsia="方正小标宋简体" w:hAnsi="宋体" w:hint="eastAsia"/>
          <w:bCs/>
          <w:color w:val="000000"/>
          <w:sz w:val="36"/>
          <w:szCs w:val="36"/>
        </w:rPr>
        <w:t>水产品例行监测（风险监测）物质检验方法和判定限量值</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0"/>
        <w:gridCol w:w="5823"/>
        <w:gridCol w:w="3745"/>
      </w:tblGrid>
      <w:tr w:rsidR="00A82738" w:rsidRPr="00D32D00" w:rsidTr="001C5D7C">
        <w:trPr>
          <w:trHeight w:val="470"/>
        </w:trPr>
        <w:tc>
          <w:tcPr>
            <w:tcW w:w="3860" w:type="dxa"/>
            <w:vAlign w:val="center"/>
          </w:tcPr>
          <w:p w:rsidR="00A82738" w:rsidRPr="00D32D00" w:rsidRDefault="00A82738" w:rsidP="001C5D7C">
            <w:pPr>
              <w:spacing w:line="300" w:lineRule="exact"/>
              <w:jc w:val="center"/>
              <w:rPr>
                <w:rFonts w:ascii="宋体" w:hAnsi="宋体" w:hint="eastAsia"/>
                <w:b/>
                <w:color w:val="000000"/>
                <w:sz w:val="24"/>
                <w:szCs w:val="24"/>
              </w:rPr>
            </w:pPr>
            <w:r w:rsidRPr="00D32D00">
              <w:rPr>
                <w:rFonts w:ascii="宋体" w:hAnsi="宋体" w:hint="eastAsia"/>
                <w:b/>
                <w:color w:val="000000"/>
                <w:sz w:val="24"/>
                <w:szCs w:val="24"/>
              </w:rPr>
              <w:t>药物及有毒有害物质名称</w:t>
            </w:r>
          </w:p>
        </w:tc>
        <w:tc>
          <w:tcPr>
            <w:tcW w:w="5823" w:type="dxa"/>
            <w:vAlign w:val="center"/>
          </w:tcPr>
          <w:p w:rsidR="00A82738" w:rsidRPr="00D32D00" w:rsidRDefault="00A82738" w:rsidP="001C5D7C">
            <w:pPr>
              <w:spacing w:line="300" w:lineRule="exact"/>
              <w:jc w:val="center"/>
              <w:rPr>
                <w:rFonts w:ascii="宋体" w:hAnsi="宋体" w:hint="eastAsia"/>
                <w:b/>
                <w:color w:val="000000"/>
                <w:sz w:val="24"/>
                <w:szCs w:val="24"/>
              </w:rPr>
            </w:pPr>
            <w:r w:rsidRPr="00D32D00">
              <w:rPr>
                <w:rFonts w:ascii="宋体" w:hAnsi="宋体" w:hint="eastAsia"/>
                <w:b/>
                <w:color w:val="000000"/>
                <w:sz w:val="24"/>
                <w:szCs w:val="24"/>
              </w:rPr>
              <w:t>检测依据</w:t>
            </w:r>
          </w:p>
        </w:tc>
        <w:tc>
          <w:tcPr>
            <w:tcW w:w="3745" w:type="dxa"/>
            <w:vAlign w:val="center"/>
          </w:tcPr>
          <w:p w:rsidR="00A82738" w:rsidRPr="00D32D00" w:rsidRDefault="00A82738" w:rsidP="001C5D7C">
            <w:pPr>
              <w:spacing w:line="300" w:lineRule="exact"/>
              <w:jc w:val="center"/>
              <w:rPr>
                <w:rFonts w:ascii="宋体" w:hAnsi="宋体" w:hint="eastAsia"/>
                <w:b/>
                <w:color w:val="000000"/>
                <w:sz w:val="24"/>
                <w:szCs w:val="24"/>
              </w:rPr>
            </w:pPr>
            <w:r w:rsidRPr="00D32D00">
              <w:rPr>
                <w:rFonts w:ascii="宋体" w:hAnsi="宋体" w:hint="eastAsia"/>
                <w:b/>
                <w:color w:val="000000"/>
                <w:sz w:val="24"/>
                <w:szCs w:val="24"/>
              </w:rPr>
              <w:t>判定限量值（ug/kg</w:t>
            </w:r>
            <w:r w:rsidRPr="00D32D00">
              <w:rPr>
                <w:rFonts w:ascii="宋体" w:hAnsi="宋体"/>
                <w:b/>
                <w:color w:val="000000"/>
                <w:sz w:val="24"/>
                <w:szCs w:val="24"/>
              </w:rPr>
              <w:t>）</w:t>
            </w:r>
          </w:p>
        </w:tc>
      </w:tr>
      <w:tr w:rsidR="00A82738" w:rsidRPr="00D32D00" w:rsidTr="001C5D7C">
        <w:trPr>
          <w:trHeight w:val="765"/>
        </w:trPr>
        <w:tc>
          <w:tcPr>
            <w:tcW w:w="3860" w:type="dxa"/>
            <w:vMerge w:val="restart"/>
            <w:vAlign w:val="center"/>
          </w:tcPr>
          <w:p w:rsidR="00A82738" w:rsidRPr="00D32D00" w:rsidRDefault="00A82738" w:rsidP="001C5D7C">
            <w:pPr>
              <w:spacing w:line="300" w:lineRule="exact"/>
              <w:jc w:val="left"/>
              <w:rPr>
                <w:rFonts w:ascii="宋体" w:hAnsi="宋体" w:hint="eastAsia"/>
                <w:bCs/>
                <w:color w:val="000000"/>
                <w:sz w:val="24"/>
                <w:szCs w:val="24"/>
              </w:rPr>
            </w:pPr>
            <w:r w:rsidRPr="00D32D00">
              <w:rPr>
                <w:rFonts w:ascii="宋体" w:hAnsi="宋体" w:hint="eastAsia"/>
                <w:color w:val="000000"/>
                <w:sz w:val="24"/>
                <w:szCs w:val="24"/>
              </w:rPr>
              <w:t>硝基呋喃类代谢物（包括呋喃唑酮代谢物AOZ、呋喃它酮代谢物AMOZ、呋喃西林代谢物SEM和呋喃妥因代谢物AHD）</w:t>
            </w:r>
          </w:p>
        </w:tc>
        <w:tc>
          <w:tcPr>
            <w:tcW w:w="5823" w:type="dxa"/>
            <w:vAlign w:val="center"/>
          </w:tcPr>
          <w:p w:rsidR="00A82738" w:rsidRPr="00D32D00" w:rsidRDefault="00A82738" w:rsidP="001C5D7C">
            <w:pPr>
              <w:spacing w:line="300" w:lineRule="exact"/>
              <w:rPr>
                <w:rFonts w:ascii="宋体" w:hAnsi="宋体" w:hint="eastAsia"/>
                <w:bCs/>
                <w:color w:val="000000"/>
                <w:sz w:val="24"/>
                <w:szCs w:val="24"/>
              </w:rPr>
            </w:pPr>
            <w:r w:rsidRPr="00D32D00">
              <w:rPr>
                <w:rFonts w:ascii="宋体" w:hAnsi="宋体" w:hint="eastAsia"/>
                <w:color w:val="000000"/>
                <w:sz w:val="24"/>
                <w:szCs w:val="24"/>
              </w:rPr>
              <w:t>农业部783号公告-1-2006水产品中硝基呋喃类代谢物残留量的测定 液相色谱-串联质谱法</w:t>
            </w:r>
          </w:p>
        </w:tc>
        <w:tc>
          <w:tcPr>
            <w:tcW w:w="3745" w:type="dxa"/>
            <w:vMerge w:val="restart"/>
            <w:vAlign w:val="center"/>
          </w:tcPr>
          <w:p w:rsidR="00A82738" w:rsidRPr="00D32D00" w:rsidRDefault="00A82738" w:rsidP="001C5D7C">
            <w:pPr>
              <w:spacing w:line="300" w:lineRule="exact"/>
              <w:jc w:val="center"/>
              <w:rPr>
                <w:rFonts w:ascii="宋体" w:hAnsi="宋体"/>
                <w:color w:val="000000"/>
                <w:sz w:val="24"/>
                <w:szCs w:val="24"/>
              </w:rPr>
            </w:pPr>
            <w:r w:rsidRPr="00D32D00">
              <w:rPr>
                <w:rFonts w:ascii="宋体" w:hAnsi="宋体" w:hint="eastAsia"/>
                <w:color w:val="000000"/>
                <w:sz w:val="24"/>
                <w:szCs w:val="24"/>
              </w:rPr>
              <w:t>不得检出，</w:t>
            </w:r>
          </w:p>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各分项判定值各为≤1.0</w:t>
            </w:r>
          </w:p>
        </w:tc>
      </w:tr>
      <w:tr w:rsidR="00A82738" w:rsidRPr="00D32D00" w:rsidTr="001C5D7C">
        <w:trPr>
          <w:trHeight w:val="765"/>
        </w:trPr>
        <w:tc>
          <w:tcPr>
            <w:tcW w:w="3860" w:type="dxa"/>
            <w:vMerge/>
          </w:tcPr>
          <w:p w:rsidR="00A82738" w:rsidRPr="00D32D00" w:rsidRDefault="00A82738" w:rsidP="001C5D7C">
            <w:pPr>
              <w:spacing w:line="300" w:lineRule="exact"/>
              <w:jc w:val="center"/>
              <w:rPr>
                <w:rFonts w:ascii="宋体" w:hAnsi="宋体" w:hint="eastAsia"/>
                <w:bCs/>
                <w:color w:val="000000"/>
                <w:sz w:val="24"/>
                <w:szCs w:val="24"/>
              </w:rPr>
            </w:pPr>
          </w:p>
        </w:tc>
        <w:tc>
          <w:tcPr>
            <w:tcW w:w="5823" w:type="dxa"/>
            <w:vAlign w:val="center"/>
          </w:tcPr>
          <w:p w:rsidR="00A82738" w:rsidRPr="00D32D00" w:rsidRDefault="00A82738" w:rsidP="001C5D7C">
            <w:pPr>
              <w:spacing w:line="300" w:lineRule="exact"/>
              <w:rPr>
                <w:rFonts w:ascii="宋体" w:hAnsi="宋体" w:hint="eastAsia"/>
                <w:bCs/>
                <w:color w:val="000000"/>
                <w:sz w:val="24"/>
                <w:szCs w:val="24"/>
              </w:rPr>
            </w:pPr>
            <w:r w:rsidRPr="00D32D00">
              <w:rPr>
                <w:rFonts w:ascii="宋体" w:hAnsi="宋体" w:hint="eastAsia"/>
                <w:color w:val="000000"/>
                <w:sz w:val="24"/>
                <w:szCs w:val="24"/>
              </w:rPr>
              <w:t>农业部1077号公告-2-2008水产品中硝基呋喃类代谢物残留量的测定  高效液相色谱法</w:t>
            </w:r>
          </w:p>
        </w:tc>
        <w:tc>
          <w:tcPr>
            <w:tcW w:w="3745" w:type="dxa"/>
            <w:vMerge/>
            <w:vAlign w:val="center"/>
          </w:tcPr>
          <w:p w:rsidR="00A82738" w:rsidRPr="00D32D00" w:rsidRDefault="00A82738" w:rsidP="001C5D7C">
            <w:pPr>
              <w:spacing w:line="300" w:lineRule="exact"/>
              <w:jc w:val="center"/>
              <w:rPr>
                <w:rFonts w:ascii="宋体" w:hAnsi="宋体" w:hint="eastAsia"/>
                <w:bCs/>
                <w:color w:val="000000"/>
                <w:sz w:val="24"/>
                <w:szCs w:val="24"/>
              </w:rPr>
            </w:pPr>
          </w:p>
        </w:tc>
      </w:tr>
      <w:tr w:rsidR="00A82738" w:rsidRPr="00D32D00" w:rsidTr="001C5D7C">
        <w:trPr>
          <w:trHeight w:val="723"/>
        </w:trPr>
        <w:tc>
          <w:tcPr>
            <w:tcW w:w="3860" w:type="dxa"/>
            <w:vMerge w:val="restart"/>
            <w:vAlign w:val="center"/>
          </w:tcPr>
          <w:p w:rsidR="00A82738" w:rsidRPr="00D32D00" w:rsidRDefault="00A82738" w:rsidP="001C5D7C">
            <w:pPr>
              <w:spacing w:line="300" w:lineRule="exact"/>
              <w:jc w:val="left"/>
              <w:rPr>
                <w:rFonts w:ascii="宋体" w:hAnsi="宋体" w:hint="eastAsia"/>
                <w:bCs/>
                <w:color w:val="000000"/>
                <w:sz w:val="24"/>
                <w:szCs w:val="24"/>
              </w:rPr>
            </w:pPr>
            <w:r w:rsidRPr="00D32D00">
              <w:rPr>
                <w:rFonts w:ascii="宋体" w:hAnsi="宋体" w:hint="eastAsia"/>
                <w:color w:val="000000"/>
                <w:sz w:val="24"/>
                <w:szCs w:val="24"/>
              </w:rPr>
              <w:t>孔雀石绿（包括有色孔雀石绿和无色孔雀石绿）</w:t>
            </w:r>
          </w:p>
        </w:tc>
        <w:tc>
          <w:tcPr>
            <w:tcW w:w="5823" w:type="dxa"/>
            <w:vAlign w:val="center"/>
          </w:tcPr>
          <w:p w:rsidR="00A82738" w:rsidRPr="00D32D00" w:rsidRDefault="00A82738" w:rsidP="001C5D7C">
            <w:pPr>
              <w:spacing w:line="300" w:lineRule="exact"/>
              <w:rPr>
                <w:rFonts w:ascii="宋体" w:hAnsi="宋体" w:hint="eastAsia"/>
                <w:bCs/>
                <w:color w:val="000000"/>
                <w:sz w:val="24"/>
                <w:szCs w:val="24"/>
              </w:rPr>
            </w:pPr>
            <w:r w:rsidRPr="00D32D00">
              <w:rPr>
                <w:rFonts w:ascii="宋体" w:hAnsi="宋体" w:hint="eastAsia"/>
                <w:color w:val="000000"/>
                <w:sz w:val="24"/>
                <w:szCs w:val="24"/>
              </w:rPr>
              <w:t>GB/T19857-2005水产品中孔雀石绿和结晶紫残留量的测定（液相色谱-串联质谱法）</w:t>
            </w:r>
          </w:p>
        </w:tc>
        <w:tc>
          <w:tcPr>
            <w:tcW w:w="3745" w:type="dxa"/>
            <w:vMerge w:val="restart"/>
            <w:vAlign w:val="center"/>
          </w:tcPr>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不得检出，有色孔雀石绿和无色孔雀石绿的总量≤1.0</w:t>
            </w:r>
          </w:p>
        </w:tc>
      </w:tr>
      <w:tr w:rsidR="00A82738" w:rsidRPr="00D32D00" w:rsidTr="001C5D7C">
        <w:trPr>
          <w:trHeight w:val="751"/>
        </w:trPr>
        <w:tc>
          <w:tcPr>
            <w:tcW w:w="3860" w:type="dxa"/>
            <w:vMerge/>
          </w:tcPr>
          <w:p w:rsidR="00A82738" w:rsidRPr="00D32D00" w:rsidRDefault="00A82738" w:rsidP="001C5D7C">
            <w:pPr>
              <w:spacing w:line="300" w:lineRule="exact"/>
              <w:jc w:val="center"/>
              <w:rPr>
                <w:rFonts w:ascii="宋体" w:hAnsi="宋体" w:hint="eastAsia"/>
                <w:bCs/>
                <w:color w:val="000000"/>
                <w:sz w:val="24"/>
                <w:szCs w:val="24"/>
              </w:rPr>
            </w:pPr>
          </w:p>
        </w:tc>
        <w:tc>
          <w:tcPr>
            <w:tcW w:w="5823" w:type="dxa"/>
            <w:vAlign w:val="center"/>
          </w:tcPr>
          <w:p w:rsidR="00A82738" w:rsidRPr="00D32D00" w:rsidRDefault="00A82738" w:rsidP="001C5D7C">
            <w:pPr>
              <w:spacing w:line="300" w:lineRule="exact"/>
              <w:rPr>
                <w:rFonts w:ascii="宋体" w:hAnsi="宋体" w:hint="eastAsia"/>
                <w:bCs/>
                <w:color w:val="000000"/>
                <w:sz w:val="24"/>
                <w:szCs w:val="24"/>
              </w:rPr>
            </w:pPr>
            <w:r w:rsidRPr="00D32D00">
              <w:rPr>
                <w:rFonts w:ascii="宋体" w:hAnsi="宋体" w:hint="eastAsia"/>
                <w:color w:val="000000"/>
                <w:sz w:val="24"/>
                <w:szCs w:val="24"/>
              </w:rPr>
              <w:t xml:space="preserve">GB/T20361-2006水产品中孔雀石绿和结晶紫残留量的测定 高效液相色谱荧光检测法 </w:t>
            </w:r>
          </w:p>
        </w:tc>
        <w:tc>
          <w:tcPr>
            <w:tcW w:w="3745" w:type="dxa"/>
            <w:vMerge/>
            <w:vAlign w:val="center"/>
          </w:tcPr>
          <w:p w:rsidR="00A82738" w:rsidRPr="00D32D00" w:rsidRDefault="00A82738" w:rsidP="001C5D7C">
            <w:pPr>
              <w:spacing w:line="300" w:lineRule="exact"/>
              <w:jc w:val="center"/>
              <w:rPr>
                <w:rFonts w:ascii="宋体" w:hAnsi="宋体" w:hint="eastAsia"/>
                <w:bCs/>
                <w:color w:val="000000"/>
                <w:sz w:val="24"/>
                <w:szCs w:val="24"/>
              </w:rPr>
            </w:pPr>
          </w:p>
        </w:tc>
      </w:tr>
      <w:tr w:rsidR="00A82738" w:rsidRPr="00D32D00" w:rsidTr="001C5D7C">
        <w:trPr>
          <w:trHeight w:val="1101"/>
        </w:trPr>
        <w:tc>
          <w:tcPr>
            <w:tcW w:w="3860" w:type="dxa"/>
            <w:vAlign w:val="center"/>
          </w:tcPr>
          <w:p w:rsidR="00A82738" w:rsidRPr="00D32D00" w:rsidRDefault="00A82738" w:rsidP="001C5D7C">
            <w:pPr>
              <w:adjustRightInd w:val="0"/>
              <w:snapToGrid w:val="0"/>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氯霉素、氟苯尼考</w:t>
            </w:r>
          </w:p>
        </w:tc>
        <w:tc>
          <w:tcPr>
            <w:tcW w:w="5823" w:type="dxa"/>
            <w:vAlign w:val="center"/>
          </w:tcPr>
          <w:p w:rsidR="00A82738" w:rsidRPr="00D32D00" w:rsidRDefault="00A82738" w:rsidP="001C5D7C">
            <w:pPr>
              <w:adjustRightInd w:val="0"/>
              <w:snapToGrid w:val="0"/>
              <w:spacing w:line="300" w:lineRule="exact"/>
              <w:rPr>
                <w:rFonts w:ascii="宋体" w:hAnsi="宋体" w:hint="eastAsia"/>
                <w:bCs/>
                <w:color w:val="000000"/>
                <w:sz w:val="24"/>
                <w:szCs w:val="24"/>
              </w:rPr>
            </w:pPr>
            <w:r w:rsidRPr="00D32D00">
              <w:rPr>
                <w:rFonts w:ascii="宋体" w:hAnsi="宋体" w:hint="eastAsia"/>
                <w:color w:val="000000"/>
                <w:sz w:val="24"/>
                <w:szCs w:val="24"/>
              </w:rPr>
              <w:t xml:space="preserve">农业部958号公告-13-2007水产品中氯霉素、甲砜霉素、氟甲砜霉素残留量的测定 气相色谱法 </w:t>
            </w:r>
            <w:r w:rsidRPr="00D32D00">
              <w:rPr>
                <w:rFonts w:ascii="宋体" w:hAnsi="宋体" w:hint="eastAsia"/>
                <w:bCs/>
                <w:color w:val="000000"/>
                <w:sz w:val="24"/>
                <w:szCs w:val="24"/>
              </w:rPr>
              <w:t xml:space="preserve"> </w:t>
            </w:r>
          </w:p>
        </w:tc>
        <w:tc>
          <w:tcPr>
            <w:tcW w:w="3745" w:type="dxa"/>
            <w:vAlign w:val="center"/>
          </w:tcPr>
          <w:p w:rsidR="00A82738" w:rsidRPr="00D32D00" w:rsidRDefault="00A82738" w:rsidP="001C5D7C">
            <w:pPr>
              <w:spacing w:line="300" w:lineRule="exact"/>
              <w:jc w:val="center"/>
              <w:rPr>
                <w:rFonts w:ascii="宋体" w:hAnsi="宋体"/>
                <w:color w:val="000000"/>
                <w:sz w:val="24"/>
                <w:szCs w:val="24"/>
              </w:rPr>
            </w:pPr>
            <w:r w:rsidRPr="00D32D00">
              <w:rPr>
                <w:rFonts w:ascii="宋体" w:hAnsi="宋体" w:hint="eastAsia"/>
                <w:color w:val="000000"/>
                <w:sz w:val="24"/>
                <w:szCs w:val="24"/>
              </w:rPr>
              <w:t>氯霉素不得检出，</w:t>
            </w:r>
          </w:p>
          <w:p w:rsidR="00A82738" w:rsidRPr="00D32D00" w:rsidRDefault="00A82738" w:rsidP="001C5D7C">
            <w:pPr>
              <w:spacing w:line="300" w:lineRule="exact"/>
              <w:jc w:val="center"/>
              <w:rPr>
                <w:rFonts w:ascii="宋体" w:hAnsi="宋体"/>
                <w:color w:val="000000"/>
                <w:sz w:val="24"/>
                <w:szCs w:val="24"/>
              </w:rPr>
            </w:pPr>
            <w:r w:rsidRPr="00D32D00">
              <w:rPr>
                <w:rFonts w:ascii="宋体" w:hAnsi="宋体" w:hint="eastAsia"/>
                <w:color w:val="000000"/>
                <w:sz w:val="24"/>
                <w:szCs w:val="24"/>
              </w:rPr>
              <w:t>判定值≤0.3；</w:t>
            </w:r>
          </w:p>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氟苯尼考的判定值≤1000</w:t>
            </w:r>
          </w:p>
        </w:tc>
      </w:tr>
      <w:tr w:rsidR="00A82738" w:rsidRPr="00D32D00" w:rsidTr="001C5D7C">
        <w:trPr>
          <w:trHeight w:val="1083"/>
        </w:trPr>
        <w:tc>
          <w:tcPr>
            <w:tcW w:w="3860" w:type="dxa"/>
            <w:vAlign w:val="center"/>
          </w:tcPr>
          <w:p w:rsidR="00A82738" w:rsidRPr="00D32D00" w:rsidRDefault="00A82738" w:rsidP="001C5D7C">
            <w:pPr>
              <w:spacing w:line="300" w:lineRule="exact"/>
              <w:jc w:val="left"/>
              <w:rPr>
                <w:rFonts w:ascii="宋体" w:hAnsi="宋体" w:hint="eastAsia"/>
                <w:bCs/>
                <w:color w:val="000000"/>
                <w:sz w:val="24"/>
                <w:szCs w:val="24"/>
              </w:rPr>
            </w:pPr>
            <w:r w:rsidRPr="00D32D00">
              <w:rPr>
                <w:rFonts w:ascii="宋体" w:hAnsi="宋体" w:hint="eastAsia"/>
                <w:bCs/>
                <w:color w:val="000000"/>
                <w:sz w:val="24"/>
                <w:szCs w:val="24"/>
              </w:rPr>
              <w:t>磺胺类（包括磺胺嘧啶、磺胺甲基嘧啶、磺胺二甲基嘧啶、磺胺甲基异噁唑、磺胺多辛、磺胺异噁唑）</w:t>
            </w:r>
          </w:p>
        </w:tc>
        <w:tc>
          <w:tcPr>
            <w:tcW w:w="5823" w:type="dxa"/>
            <w:vAlign w:val="center"/>
          </w:tcPr>
          <w:p w:rsidR="00A82738" w:rsidRPr="00D32D00" w:rsidRDefault="00A82738" w:rsidP="001C5D7C">
            <w:pPr>
              <w:spacing w:line="300" w:lineRule="exact"/>
              <w:rPr>
                <w:rFonts w:ascii="宋体" w:hAnsi="宋体"/>
                <w:color w:val="000000"/>
                <w:sz w:val="24"/>
                <w:szCs w:val="24"/>
              </w:rPr>
            </w:pPr>
            <w:r w:rsidRPr="00D32D00">
              <w:rPr>
                <w:rFonts w:ascii="宋体" w:hAnsi="宋体" w:hint="eastAsia"/>
                <w:color w:val="000000"/>
                <w:sz w:val="24"/>
                <w:szCs w:val="24"/>
              </w:rPr>
              <w:t xml:space="preserve">农业部958号公告-12-2007《水产品中磺胺类药物残留量的测定 液相色谱法》  </w:t>
            </w:r>
          </w:p>
        </w:tc>
        <w:tc>
          <w:tcPr>
            <w:tcW w:w="3745" w:type="dxa"/>
            <w:vAlign w:val="center"/>
          </w:tcPr>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总量≤</w:t>
            </w:r>
            <w:r w:rsidRPr="00D32D00">
              <w:rPr>
                <w:rFonts w:ascii="宋体" w:hAnsi="宋体" w:hint="eastAsia"/>
                <w:bCs/>
                <w:color w:val="000000"/>
                <w:sz w:val="24"/>
                <w:szCs w:val="24"/>
              </w:rPr>
              <w:t>100</w:t>
            </w:r>
          </w:p>
        </w:tc>
      </w:tr>
      <w:tr w:rsidR="00A82738" w:rsidRPr="00D32D00" w:rsidTr="001C5D7C">
        <w:trPr>
          <w:trHeight w:val="975"/>
        </w:trPr>
        <w:tc>
          <w:tcPr>
            <w:tcW w:w="3860" w:type="dxa"/>
            <w:vAlign w:val="center"/>
          </w:tcPr>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lastRenderedPageBreak/>
              <w:t>恩诺沙星、环丙沙星、诺氟沙星</w:t>
            </w:r>
          </w:p>
        </w:tc>
        <w:tc>
          <w:tcPr>
            <w:tcW w:w="5823" w:type="dxa"/>
            <w:vAlign w:val="center"/>
          </w:tcPr>
          <w:p w:rsidR="00A82738" w:rsidRPr="00D32D00" w:rsidRDefault="00A82738" w:rsidP="001C5D7C">
            <w:pPr>
              <w:spacing w:line="300" w:lineRule="exact"/>
              <w:rPr>
                <w:rFonts w:ascii="宋体" w:hAnsi="宋体"/>
                <w:color w:val="000000"/>
                <w:sz w:val="24"/>
                <w:szCs w:val="24"/>
              </w:rPr>
            </w:pPr>
            <w:r w:rsidRPr="00D32D00">
              <w:rPr>
                <w:rFonts w:ascii="宋体" w:hAnsi="宋体" w:hint="eastAsia"/>
                <w:color w:val="000000"/>
                <w:sz w:val="24"/>
                <w:szCs w:val="24"/>
              </w:rPr>
              <w:t>农业部783号公告－2－2006《水产品中诺氟沙星、恩诺沙星、盐酸环丙沙星残留量的测定 液相色谱法》</w:t>
            </w:r>
          </w:p>
        </w:tc>
        <w:tc>
          <w:tcPr>
            <w:tcW w:w="3745" w:type="dxa"/>
            <w:vAlign w:val="center"/>
          </w:tcPr>
          <w:p w:rsidR="00A82738" w:rsidRPr="00D32D00" w:rsidRDefault="00A82738" w:rsidP="001C5D7C">
            <w:pPr>
              <w:spacing w:line="300" w:lineRule="exact"/>
              <w:jc w:val="center"/>
              <w:rPr>
                <w:rFonts w:ascii="宋体" w:hAnsi="宋体"/>
                <w:color w:val="000000"/>
                <w:sz w:val="24"/>
                <w:szCs w:val="24"/>
              </w:rPr>
            </w:pPr>
            <w:r w:rsidRPr="00D32D00">
              <w:rPr>
                <w:rFonts w:ascii="宋体" w:hAnsi="宋体" w:hint="eastAsia"/>
                <w:color w:val="000000"/>
                <w:sz w:val="24"/>
                <w:szCs w:val="24"/>
              </w:rPr>
              <w:t>诺氟沙星不得检出，≤2.0；</w:t>
            </w:r>
          </w:p>
          <w:p w:rsidR="00A82738" w:rsidRPr="00D32D00" w:rsidRDefault="00A82738" w:rsidP="001C5D7C">
            <w:pPr>
              <w:spacing w:line="300" w:lineRule="exact"/>
              <w:jc w:val="center"/>
              <w:rPr>
                <w:rFonts w:ascii="宋体" w:hAnsi="宋体" w:hint="eastAsia"/>
                <w:bCs/>
                <w:color w:val="000000"/>
                <w:sz w:val="24"/>
                <w:szCs w:val="24"/>
              </w:rPr>
            </w:pPr>
            <w:r w:rsidRPr="00D32D00">
              <w:rPr>
                <w:rFonts w:ascii="宋体" w:hAnsi="宋体" w:hint="eastAsia"/>
                <w:color w:val="000000"/>
                <w:sz w:val="24"/>
                <w:szCs w:val="24"/>
              </w:rPr>
              <w:t>恩诺沙星和环丙沙星的总量≤100</w:t>
            </w:r>
          </w:p>
        </w:tc>
      </w:tr>
    </w:tbl>
    <w:p w:rsidR="00A82738" w:rsidRPr="00D32D00" w:rsidRDefault="00A82738" w:rsidP="00A82738">
      <w:pPr>
        <w:ind w:left="-108"/>
        <w:jc w:val="left"/>
        <w:rPr>
          <w:rFonts w:ascii="仿宋_GB2312" w:eastAsia="仿宋_GB2312" w:hint="eastAsia"/>
          <w:color w:val="000000"/>
          <w:kern w:val="1"/>
          <w:sz w:val="32"/>
          <w:szCs w:val="32"/>
        </w:rPr>
      </w:pPr>
      <w:r w:rsidRPr="00D32D00">
        <w:rPr>
          <w:rFonts w:ascii="仿宋_GB2312" w:eastAsia="仿宋_GB2312" w:hint="eastAsia"/>
          <w:color w:val="000000"/>
          <w:kern w:val="1"/>
          <w:sz w:val="32"/>
          <w:szCs w:val="32"/>
        </w:rPr>
        <w:t>附表6</w:t>
      </w:r>
    </w:p>
    <w:p w:rsidR="00A82738" w:rsidRPr="00D32D00" w:rsidRDefault="00A82738" w:rsidP="00A82738">
      <w:pPr>
        <w:spacing w:beforeLines="100" w:before="312" w:afterLines="50" w:after="156" w:line="560" w:lineRule="exact"/>
        <w:jc w:val="center"/>
        <w:rPr>
          <w:rFonts w:ascii="方正小标宋简体" w:eastAsia="方正小标宋简体" w:hint="eastAsia"/>
          <w:color w:val="000000"/>
          <w:kern w:val="1"/>
          <w:sz w:val="36"/>
          <w:szCs w:val="36"/>
        </w:rPr>
      </w:pPr>
      <w:r w:rsidRPr="00D32D00">
        <w:rPr>
          <w:rFonts w:ascii="方正小标宋简体" w:eastAsia="方正小标宋简体" w:hint="eastAsia"/>
          <w:color w:val="000000"/>
          <w:kern w:val="1"/>
          <w:sz w:val="36"/>
          <w:szCs w:val="36"/>
        </w:rPr>
        <w:t>2020年第一季度蔬菜质量安全例行监测不合格样品基本情况表</w:t>
      </w:r>
    </w:p>
    <w:tbl>
      <w:tblPr>
        <w:tblW w:w="13298" w:type="dxa"/>
        <w:tblInd w:w="94" w:type="dxa"/>
        <w:tblLayout w:type="fixed"/>
        <w:tblLook w:val="0000" w:firstRow="0" w:lastRow="0" w:firstColumn="0" w:lastColumn="0" w:noHBand="0" w:noVBand="0"/>
      </w:tblPr>
      <w:tblGrid>
        <w:gridCol w:w="504"/>
        <w:gridCol w:w="462"/>
        <w:gridCol w:w="462"/>
        <w:gridCol w:w="700"/>
        <w:gridCol w:w="1092"/>
        <w:gridCol w:w="714"/>
        <w:gridCol w:w="742"/>
        <w:gridCol w:w="742"/>
        <w:gridCol w:w="713"/>
        <w:gridCol w:w="742"/>
        <w:gridCol w:w="1708"/>
        <w:gridCol w:w="1092"/>
        <w:gridCol w:w="1078"/>
        <w:gridCol w:w="951"/>
        <w:gridCol w:w="742"/>
        <w:gridCol w:w="854"/>
      </w:tblGrid>
      <w:tr w:rsidR="00A82738" w:rsidRPr="00D32D00" w:rsidTr="001C5D7C">
        <w:trPr>
          <w:trHeight w:val="93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lastRenderedPageBreak/>
              <w:t>序号</w:t>
            </w: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市</w:t>
            </w: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hint="eastAsia"/>
                <w:b/>
                <w:color w:val="000000"/>
                <w:kern w:val="1"/>
                <w:szCs w:val="21"/>
              </w:rPr>
              <w:t>县</w:t>
            </w: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抽样</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环节</w:t>
            </w: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被抽样</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单位名称</w:t>
            </w: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名称</w:t>
            </w: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编号</w:t>
            </w: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产地</w:t>
            </w: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超标</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参数</w:t>
            </w: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药物</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种类</w:t>
            </w: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药物类型（禁用/限用/常规）</w:t>
            </w: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检测结果（</w:t>
            </w:r>
            <w:r w:rsidRPr="00D32D00">
              <w:rPr>
                <w:rFonts w:ascii="宋体" w:hAnsi="宋体"/>
                <w:b/>
                <w:color w:val="000000"/>
                <w:kern w:val="0"/>
                <w:szCs w:val="21"/>
              </w:rPr>
              <w:t>mg</w:t>
            </w:r>
            <w:r w:rsidRPr="00D32D00">
              <w:rPr>
                <w:rFonts w:ascii="宋体" w:hAnsi="宋体"/>
                <w:b/>
                <w:color w:val="000000"/>
                <w:kern w:val="1"/>
                <w:szCs w:val="21"/>
              </w:rPr>
              <w:t>/kg）</w:t>
            </w: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hint="eastAsia"/>
                <w:b/>
                <w:color w:val="000000"/>
                <w:kern w:val="1"/>
                <w:szCs w:val="21"/>
              </w:rPr>
            </w:pPr>
            <w:r w:rsidRPr="00D32D00">
              <w:rPr>
                <w:rFonts w:ascii="宋体" w:hAnsi="宋体"/>
                <w:b/>
                <w:color w:val="000000"/>
                <w:kern w:val="1"/>
                <w:szCs w:val="21"/>
              </w:rPr>
              <w:t>判定限</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w:t>
            </w:r>
            <w:r w:rsidRPr="00D32D00">
              <w:rPr>
                <w:rFonts w:ascii="宋体" w:hAnsi="宋体"/>
                <w:b/>
                <w:color w:val="000000"/>
                <w:kern w:val="0"/>
                <w:szCs w:val="21"/>
              </w:rPr>
              <w:t>mg</w:t>
            </w:r>
            <w:r w:rsidRPr="00D32D00">
              <w:rPr>
                <w:rFonts w:ascii="宋体" w:hAnsi="宋体"/>
                <w:b/>
                <w:color w:val="000000"/>
                <w:kern w:val="1"/>
                <w:szCs w:val="21"/>
              </w:rPr>
              <w:t>/kg）</w:t>
            </w: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检测结果判定</w:t>
            </w: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判定</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依据</w:t>
            </w: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分析使用环节</w:t>
            </w: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hint="eastAsia"/>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r w:rsidR="00A82738" w:rsidRPr="00D32D00" w:rsidTr="001C5D7C">
        <w:trPr>
          <w:trHeight w:val="720"/>
          <w:tblHeader/>
        </w:trPr>
        <w:tc>
          <w:tcPr>
            <w:tcW w:w="50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46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00"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4"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13"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70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92"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1078"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951" w:type="dxa"/>
            <w:tcBorders>
              <w:top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0"/>
                <w:sz w:val="24"/>
                <w:szCs w:val="24"/>
              </w:rPr>
            </w:pPr>
          </w:p>
        </w:tc>
      </w:tr>
    </w:tbl>
    <w:p w:rsidR="00A82738" w:rsidRDefault="00A82738" w:rsidP="00A82738">
      <w:pPr>
        <w:spacing w:beforeLines="100" w:before="312"/>
        <w:ind w:firstLineChars="100" w:firstLine="210"/>
        <w:rPr>
          <w:color w:val="000000"/>
          <w:kern w:val="1"/>
          <w:szCs w:val="21"/>
        </w:rPr>
      </w:pPr>
      <w:r>
        <w:rPr>
          <w:color w:val="000000"/>
          <w:kern w:val="1"/>
          <w:szCs w:val="21"/>
        </w:rPr>
        <w:t>上报单位：（盖章）</w:t>
      </w:r>
      <w:r>
        <w:rPr>
          <w:color w:val="000000"/>
          <w:kern w:val="1"/>
          <w:szCs w:val="21"/>
        </w:rPr>
        <w:t xml:space="preserve">                                                                                </w:t>
      </w:r>
      <w:r>
        <w:rPr>
          <w:color w:val="000000"/>
          <w:kern w:val="1"/>
          <w:szCs w:val="21"/>
        </w:rPr>
        <w:t>上报日期：</w:t>
      </w:r>
    </w:p>
    <w:p w:rsidR="00A82738" w:rsidRDefault="00A82738" w:rsidP="00A82738">
      <w:pPr>
        <w:rPr>
          <w:color w:val="000000"/>
          <w:kern w:val="1"/>
          <w:szCs w:val="21"/>
        </w:rPr>
      </w:pPr>
    </w:p>
    <w:p w:rsidR="00A82738" w:rsidRPr="00D32D00" w:rsidRDefault="00A82738" w:rsidP="00A82738">
      <w:pPr>
        <w:rPr>
          <w:rFonts w:ascii="仿宋_GB2312" w:eastAsia="仿宋_GB2312" w:hint="eastAsia"/>
          <w:color w:val="000000"/>
          <w:kern w:val="1"/>
          <w:szCs w:val="21"/>
        </w:rPr>
      </w:pPr>
      <w:r>
        <w:br w:type="page"/>
      </w:r>
      <w:r w:rsidRPr="00D32D00">
        <w:rPr>
          <w:rFonts w:ascii="仿宋_GB2312" w:eastAsia="仿宋_GB2312" w:hint="eastAsia"/>
          <w:color w:val="000000"/>
          <w:kern w:val="1"/>
          <w:sz w:val="32"/>
          <w:szCs w:val="32"/>
        </w:rPr>
        <w:lastRenderedPageBreak/>
        <w:t>附表7</w:t>
      </w:r>
    </w:p>
    <w:p w:rsidR="00A82738" w:rsidRPr="00D32D00" w:rsidRDefault="00A82738" w:rsidP="00A82738">
      <w:pPr>
        <w:spacing w:beforeLines="100" w:before="312" w:afterLines="50" w:after="156" w:line="560" w:lineRule="exact"/>
        <w:jc w:val="center"/>
        <w:rPr>
          <w:rFonts w:ascii="方正小标宋简体" w:eastAsia="方正小标宋简体" w:hint="eastAsia"/>
          <w:color w:val="000000"/>
          <w:kern w:val="1"/>
          <w:sz w:val="36"/>
          <w:szCs w:val="36"/>
        </w:rPr>
      </w:pPr>
      <w:r w:rsidRPr="00D32D00">
        <w:rPr>
          <w:rFonts w:ascii="方正小标宋简体" w:eastAsia="方正小标宋简体" w:hint="eastAsia"/>
          <w:color w:val="000000"/>
          <w:kern w:val="1"/>
          <w:sz w:val="36"/>
          <w:szCs w:val="36"/>
        </w:rPr>
        <w:t>2020年第一季度畜禽产品质量安全例行监测不合格样品基本情况表</w:t>
      </w:r>
    </w:p>
    <w:tbl>
      <w:tblPr>
        <w:tblW w:w="13313" w:type="dxa"/>
        <w:tblLayout w:type="fixed"/>
        <w:tblCellMar>
          <w:top w:w="15" w:type="dxa"/>
          <w:left w:w="15" w:type="dxa"/>
          <w:right w:w="15" w:type="dxa"/>
        </w:tblCellMar>
        <w:tblLook w:val="0000" w:firstRow="0" w:lastRow="0" w:firstColumn="0" w:lastColumn="0" w:noHBand="0" w:noVBand="0"/>
      </w:tblPr>
      <w:tblGrid>
        <w:gridCol w:w="491"/>
        <w:gridCol w:w="546"/>
        <w:gridCol w:w="574"/>
        <w:gridCol w:w="658"/>
        <w:gridCol w:w="1106"/>
        <w:gridCol w:w="756"/>
        <w:gridCol w:w="728"/>
        <w:gridCol w:w="742"/>
        <w:gridCol w:w="755"/>
        <w:gridCol w:w="630"/>
        <w:gridCol w:w="1708"/>
        <w:gridCol w:w="966"/>
        <w:gridCol w:w="938"/>
        <w:gridCol w:w="811"/>
        <w:gridCol w:w="854"/>
        <w:gridCol w:w="1050"/>
      </w:tblGrid>
      <w:tr w:rsidR="00A82738" w:rsidRPr="00D32D00" w:rsidTr="001C5D7C">
        <w:trPr>
          <w:trHeight w:val="1072"/>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序号</w:t>
            </w: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市</w:t>
            </w: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hint="eastAsia"/>
                <w:b/>
                <w:color w:val="000000"/>
                <w:kern w:val="1"/>
                <w:szCs w:val="21"/>
              </w:rPr>
              <w:t>县</w:t>
            </w: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抽样环节</w:t>
            </w: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被抽样</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单位名称</w:t>
            </w: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名称</w:t>
            </w: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编号</w:t>
            </w: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spacing w:line="320" w:lineRule="exact"/>
              <w:jc w:val="center"/>
              <w:rPr>
                <w:rFonts w:ascii="宋体" w:hAnsi="宋体" w:hint="eastAsia"/>
                <w:b/>
                <w:color w:val="000000"/>
                <w:kern w:val="1"/>
                <w:szCs w:val="21"/>
              </w:rPr>
            </w:pPr>
            <w:r w:rsidRPr="00D32D00">
              <w:rPr>
                <w:rFonts w:ascii="宋体" w:hAnsi="宋体"/>
                <w:b/>
                <w:color w:val="000000"/>
                <w:kern w:val="1"/>
                <w:szCs w:val="21"/>
              </w:rPr>
              <w:t>样品</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产地</w:t>
            </w: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超标</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参数</w:t>
            </w: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药物</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种类</w:t>
            </w: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药物类型（禁用</w:t>
            </w:r>
            <w:r w:rsidRPr="00D32D00">
              <w:rPr>
                <w:rFonts w:ascii="宋体" w:hAnsi="宋体"/>
                <w:color w:val="000000"/>
                <w:kern w:val="1"/>
                <w:szCs w:val="21"/>
              </w:rPr>
              <w:t>/</w:t>
            </w:r>
            <w:r w:rsidRPr="00D32D00">
              <w:rPr>
                <w:rFonts w:ascii="宋体" w:hAnsi="宋体"/>
                <w:b/>
                <w:color w:val="000000"/>
                <w:kern w:val="1"/>
                <w:szCs w:val="21"/>
              </w:rPr>
              <w:t>停止/常规）</w:t>
            </w: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spacing w:line="320" w:lineRule="exact"/>
              <w:jc w:val="center"/>
              <w:rPr>
                <w:rFonts w:ascii="宋体" w:hAnsi="宋体" w:hint="eastAsia"/>
                <w:b/>
                <w:color w:val="000000"/>
                <w:kern w:val="1"/>
                <w:szCs w:val="21"/>
              </w:rPr>
            </w:pPr>
            <w:r w:rsidRPr="00D32D00">
              <w:rPr>
                <w:rFonts w:ascii="宋体" w:hAnsi="宋体"/>
                <w:b/>
                <w:color w:val="000000"/>
                <w:kern w:val="1"/>
                <w:szCs w:val="21"/>
              </w:rPr>
              <w:t>检测结果</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（µg/kg）</w:t>
            </w: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判定限（µg/kg）</w:t>
            </w: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检测结果判定</w:t>
            </w: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spacing w:line="320" w:lineRule="exact"/>
              <w:jc w:val="center"/>
              <w:rPr>
                <w:rFonts w:ascii="宋体" w:hAnsi="宋体" w:hint="eastAsia"/>
                <w:b/>
                <w:color w:val="000000"/>
                <w:kern w:val="1"/>
                <w:szCs w:val="21"/>
              </w:rPr>
            </w:pPr>
            <w:r w:rsidRPr="00D32D00">
              <w:rPr>
                <w:rFonts w:ascii="宋体" w:hAnsi="宋体"/>
                <w:b/>
                <w:color w:val="000000"/>
                <w:kern w:val="1"/>
                <w:szCs w:val="21"/>
              </w:rPr>
              <w:t>判定</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依据</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2738" w:rsidRDefault="00A82738" w:rsidP="001C5D7C">
            <w:pPr>
              <w:spacing w:line="320" w:lineRule="exact"/>
              <w:jc w:val="center"/>
              <w:rPr>
                <w:rFonts w:ascii="宋体" w:hAnsi="宋体" w:hint="eastAsia"/>
                <w:b/>
                <w:color w:val="000000"/>
                <w:kern w:val="1"/>
                <w:szCs w:val="21"/>
              </w:rPr>
            </w:pPr>
            <w:r w:rsidRPr="00D32D00">
              <w:rPr>
                <w:rFonts w:ascii="宋体" w:hAnsi="宋体"/>
                <w:b/>
                <w:color w:val="000000"/>
                <w:kern w:val="1"/>
                <w:szCs w:val="21"/>
              </w:rPr>
              <w:t>分析使用</w:t>
            </w:r>
          </w:p>
          <w:p w:rsidR="00A82738" w:rsidRPr="00D32D00" w:rsidRDefault="00A82738" w:rsidP="001C5D7C">
            <w:pPr>
              <w:spacing w:line="320" w:lineRule="exact"/>
              <w:jc w:val="center"/>
              <w:rPr>
                <w:rFonts w:ascii="宋体" w:hAnsi="宋体"/>
                <w:b/>
                <w:color w:val="000000"/>
                <w:kern w:val="1"/>
                <w:szCs w:val="21"/>
              </w:rPr>
            </w:pPr>
            <w:r w:rsidRPr="00D32D00">
              <w:rPr>
                <w:rFonts w:ascii="宋体" w:hAnsi="宋体"/>
                <w:b/>
                <w:color w:val="000000"/>
                <w:kern w:val="1"/>
                <w:szCs w:val="21"/>
              </w:rPr>
              <w:t>环节</w:t>
            </w: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r w:rsidR="00A82738" w:rsidRPr="00D32D00" w:rsidTr="001C5D7C">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A82738" w:rsidRPr="00D32D00" w:rsidRDefault="00A82738" w:rsidP="001C5D7C">
            <w:pPr>
              <w:widowControl/>
              <w:spacing w:line="320" w:lineRule="exact"/>
              <w:jc w:val="center"/>
              <w:rPr>
                <w:rFonts w:ascii="宋体" w:hAnsi="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2738" w:rsidRPr="00D32D00" w:rsidRDefault="00A82738" w:rsidP="001C5D7C">
            <w:pPr>
              <w:widowControl/>
              <w:spacing w:line="320" w:lineRule="exact"/>
              <w:jc w:val="center"/>
              <w:rPr>
                <w:rFonts w:ascii="宋体" w:hAnsi="宋体"/>
                <w:color w:val="000000"/>
                <w:kern w:val="0"/>
                <w:szCs w:val="21"/>
              </w:rPr>
            </w:pPr>
          </w:p>
        </w:tc>
      </w:tr>
    </w:tbl>
    <w:p w:rsidR="00A82738" w:rsidRDefault="00A82738" w:rsidP="00A82738">
      <w:pPr>
        <w:rPr>
          <w:color w:val="000000"/>
          <w:kern w:val="1"/>
          <w:szCs w:val="21"/>
        </w:rPr>
      </w:pPr>
    </w:p>
    <w:p w:rsidR="00A82738" w:rsidRDefault="00A82738" w:rsidP="00A82738">
      <w:pPr>
        <w:ind w:firstLineChars="200" w:firstLine="420"/>
        <w:rPr>
          <w:color w:val="000000"/>
          <w:kern w:val="1"/>
          <w:szCs w:val="21"/>
        </w:rPr>
      </w:pPr>
      <w:r>
        <w:rPr>
          <w:color w:val="000000"/>
          <w:kern w:val="1"/>
          <w:szCs w:val="21"/>
        </w:rPr>
        <w:t>上报单位：（盖章）</w:t>
      </w:r>
      <w:r>
        <w:rPr>
          <w:color w:val="000000"/>
          <w:kern w:val="1"/>
          <w:szCs w:val="21"/>
        </w:rPr>
        <w:t xml:space="preserve">                                                                                </w:t>
      </w:r>
      <w:r>
        <w:rPr>
          <w:color w:val="000000"/>
          <w:kern w:val="1"/>
          <w:szCs w:val="21"/>
        </w:rPr>
        <w:t>上报日期：</w:t>
      </w:r>
    </w:p>
    <w:p w:rsidR="00A82738" w:rsidRDefault="00A82738" w:rsidP="00A82738">
      <w:pPr>
        <w:rPr>
          <w:color w:val="000000"/>
          <w:kern w:val="1"/>
          <w:szCs w:val="21"/>
        </w:rPr>
      </w:pPr>
    </w:p>
    <w:p w:rsidR="00A82738" w:rsidRPr="00D32D00" w:rsidRDefault="00A82738" w:rsidP="00A82738">
      <w:pPr>
        <w:rPr>
          <w:rFonts w:ascii="仿宋_GB2312" w:eastAsia="仿宋_GB2312" w:hint="eastAsia"/>
          <w:color w:val="000000"/>
          <w:kern w:val="1"/>
          <w:szCs w:val="21"/>
        </w:rPr>
      </w:pPr>
      <w:r>
        <w:br w:type="page"/>
      </w:r>
      <w:r w:rsidRPr="00D32D00">
        <w:rPr>
          <w:rFonts w:ascii="仿宋_GB2312" w:eastAsia="仿宋_GB2312" w:hint="eastAsia"/>
          <w:color w:val="000000"/>
          <w:kern w:val="1"/>
          <w:sz w:val="32"/>
          <w:szCs w:val="32"/>
        </w:rPr>
        <w:lastRenderedPageBreak/>
        <w:t>附表8</w:t>
      </w:r>
    </w:p>
    <w:p w:rsidR="00A82738" w:rsidRPr="00D32D00" w:rsidRDefault="00A82738" w:rsidP="00A82738">
      <w:pPr>
        <w:spacing w:beforeLines="100" w:before="312" w:afterLines="50" w:after="156" w:line="560" w:lineRule="exact"/>
        <w:jc w:val="center"/>
        <w:rPr>
          <w:rFonts w:ascii="方正小标宋简体" w:eastAsia="方正小标宋简体" w:hint="eastAsia"/>
          <w:color w:val="000000"/>
          <w:kern w:val="1"/>
          <w:sz w:val="36"/>
          <w:szCs w:val="36"/>
        </w:rPr>
      </w:pPr>
      <w:r w:rsidRPr="00D32D00">
        <w:rPr>
          <w:rFonts w:ascii="方正小标宋简体" w:eastAsia="方正小标宋简体" w:hint="eastAsia"/>
          <w:color w:val="000000"/>
          <w:kern w:val="1"/>
          <w:sz w:val="36"/>
          <w:szCs w:val="36"/>
        </w:rPr>
        <w:t>2020年第一季度市场水产品质量安全例行监测不合格样品基本情况表</w:t>
      </w:r>
    </w:p>
    <w:tbl>
      <w:tblPr>
        <w:tblW w:w="13298" w:type="dxa"/>
        <w:tblInd w:w="108" w:type="dxa"/>
        <w:tblLayout w:type="fixed"/>
        <w:tblLook w:val="0000" w:firstRow="0" w:lastRow="0" w:firstColumn="0" w:lastColumn="0" w:noHBand="0" w:noVBand="0"/>
      </w:tblPr>
      <w:tblGrid>
        <w:gridCol w:w="540"/>
        <w:gridCol w:w="468"/>
        <w:gridCol w:w="546"/>
        <w:gridCol w:w="714"/>
        <w:gridCol w:w="1218"/>
        <w:gridCol w:w="672"/>
        <w:gridCol w:w="784"/>
        <w:gridCol w:w="672"/>
        <w:gridCol w:w="685"/>
        <w:gridCol w:w="686"/>
        <w:gridCol w:w="1652"/>
        <w:gridCol w:w="1064"/>
        <w:gridCol w:w="1050"/>
        <w:gridCol w:w="923"/>
        <w:gridCol w:w="658"/>
        <w:gridCol w:w="966"/>
      </w:tblGrid>
      <w:tr w:rsidR="00A82738" w:rsidTr="001C5D7C">
        <w:trPr>
          <w:cantSplit/>
          <w:trHeight w:val="720"/>
          <w:tblHeader/>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序号</w:t>
            </w: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市</w:t>
            </w: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hint="eastAsia"/>
                <w:b/>
                <w:color w:val="000000"/>
                <w:kern w:val="1"/>
                <w:szCs w:val="21"/>
              </w:rPr>
              <w:t>县</w:t>
            </w: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抽样</w:t>
            </w:r>
          </w:p>
          <w:p w:rsidR="00A82738" w:rsidRDefault="00A82738" w:rsidP="001C5D7C">
            <w:pPr>
              <w:jc w:val="center"/>
              <w:rPr>
                <w:rFonts w:eastAsia="黑体"/>
                <w:b/>
                <w:color w:val="000000"/>
                <w:kern w:val="1"/>
                <w:szCs w:val="21"/>
              </w:rPr>
            </w:pPr>
            <w:r>
              <w:rPr>
                <w:rFonts w:eastAsia="黑体"/>
                <w:b/>
                <w:color w:val="000000"/>
                <w:kern w:val="1"/>
                <w:szCs w:val="21"/>
              </w:rPr>
              <w:t>环节</w:t>
            </w: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hint="eastAsia"/>
                <w:b/>
                <w:color w:val="000000"/>
                <w:kern w:val="1"/>
                <w:szCs w:val="21"/>
              </w:rPr>
            </w:pPr>
            <w:r>
              <w:rPr>
                <w:rFonts w:eastAsia="黑体"/>
                <w:b/>
                <w:color w:val="000000"/>
                <w:kern w:val="1"/>
                <w:szCs w:val="21"/>
              </w:rPr>
              <w:t>被抽样</w:t>
            </w:r>
          </w:p>
          <w:p w:rsidR="00A82738" w:rsidRDefault="00A82738" w:rsidP="001C5D7C">
            <w:pPr>
              <w:jc w:val="center"/>
              <w:rPr>
                <w:rFonts w:eastAsia="黑体"/>
                <w:b/>
                <w:color w:val="000000"/>
                <w:kern w:val="1"/>
                <w:szCs w:val="21"/>
              </w:rPr>
            </w:pPr>
            <w:r>
              <w:rPr>
                <w:rFonts w:eastAsia="黑体"/>
                <w:b/>
                <w:color w:val="000000"/>
                <w:kern w:val="1"/>
                <w:szCs w:val="21"/>
              </w:rPr>
              <w:t>单位名称</w:t>
            </w: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样品</w:t>
            </w:r>
          </w:p>
          <w:p w:rsidR="00A82738" w:rsidRDefault="00A82738" w:rsidP="001C5D7C">
            <w:pPr>
              <w:jc w:val="center"/>
              <w:rPr>
                <w:rFonts w:eastAsia="黑体"/>
                <w:b/>
                <w:color w:val="000000"/>
                <w:kern w:val="1"/>
                <w:szCs w:val="21"/>
              </w:rPr>
            </w:pPr>
            <w:r>
              <w:rPr>
                <w:rFonts w:eastAsia="黑体"/>
                <w:b/>
                <w:color w:val="000000"/>
                <w:kern w:val="1"/>
                <w:szCs w:val="21"/>
              </w:rPr>
              <w:t>名称</w:t>
            </w: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样品</w:t>
            </w:r>
          </w:p>
          <w:p w:rsidR="00A82738" w:rsidRDefault="00A82738" w:rsidP="001C5D7C">
            <w:pPr>
              <w:jc w:val="center"/>
              <w:rPr>
                <w:rFonts w:eastAsia="黑体"/>
                <w:b/>
                <w:color w:val="000000"/>
                <w:kern w:val="1"/>
                <w:szCs w:val="21"/>
              </w:rPr>
            </w:pPr>
            <w:r>
              <w:rPr>
                <w:rFonts w:eastAsia="黑体"/>
                <w:b/>
                <w:color w:val="000000"/>
                <w:kern w:val="1"/>
                <w:szCs w:val="21"/>
              </w:rPr>
              <w:t>编号</w:t>
            </w: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hint="eastAsia"/>
                <w:b/>
                <w:color w:val="000000"/>
                <w:kern w:val="1"/>
                <w:szCs w:val="21"/>
              </w:rPr>
            </w:pPr>
            <w:r>
              <w:rPr>
                <w:rFonts w:eastAsia="黑体"/>
                <w:b/>
                <w:color w:val="000000"/>
                <w:kern w:val="1"/>
                <w:szCs w:val="21"/>
              </w:rPr>
              <w:t>样品</w:t>
            </w:r>
          </w:p>
          <w:p w:rsidR="00A82738" w:rsidRDefault="00A82738" w:rsidP="001C5D7C">
            <w:pPr>
              <w:ind w:left="-107" w:right="-107"/>
              <w:jc w:val="center"/>
              <w:rPr>
                <w:rFonts w:eastAsia="黑体"/>
                <w:b/>
                <w:color w:val="000000"/>
                <w:kern w:val="1"/>
                <w:szCs w:val="21"/>
              </w:rPr>
            </w:pPr>
            <w:r>
              <w:rPr>
                <w:rFonts w:eastAsia="黑体"/>
                <w:b/>
                <w:color w:val="000000"/>
                <w:kern w:val="1"/>
                <w:szCs w:val="21"/>
              </w:rPr>
              <w:t>产地</w:t>
            </w: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超标</w:t>
            </w:r>
          </w:p>
          <w:p w:rsidR="00A82738" w:rsidRDefault="00A82738" w:rsidP="001C5D7C">
            <w:pPr>
              <w:jc w:val="center"/>
              <w:rPr>
                <w:rFonts w:eastAsia="黑体"/>
                <w:b/>
                <w:color w:val="000000"/>
                <w:kern w:val="1"/>
                <w:szCs w:val="21"/>
              </w:rPr>
            </w:pPr>
            <w:r>
              <w:rPr>
                <w:rFonts w:eastAsia="黑体"/>
                <w:b/>
                <w:color w:val="000000"/>
                <w:kern w:val="1"/>
                <w:szCs w:val="21"/>
              </w:rPr>
              <w:t>参数</w:t>
            </w: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b/>
                <w:color w:val="000000"/>
                <w:kern w:val="1"/>
                <w:szCs w:val="21"/>
              </w:rPr>
            </w:pPr>
            <w:r>
              <w:rPr>
                <w:rFonts w:eastAsia="黑体"/>
                <w:b/>
                <w:color w:val="000000"/>
                <w:kern w:val="1"/>
                <w:szCs w:val="21"/>
              </w:rPr>
              <w:t>药物</w:t>
            </w:r>
          </w:p>
          <w:p w:rsidR="00A82738" w:rsidRDefault="00A82738" w:rsidP="001C5D7C">
            <w:pPr>
              <w:ind w:left="-107" w:right="-107"/>
              <w:jc w:val="center"/>
              <w:rPr>
                <w:rFonts w:eastAsia="黑体"/>
                <w:b/>
                <w:color w:val="000000"/>
                <w:kern w:val="1"/>
                <w:szCs w:val="21"/>
              </w:rPr>
            </w:pPr>
            <w:r>
              <w:rPr>
                <w:rFonts w:eastAsia="黑体"/>
                <w:b/>
                <w:color w:val="000000"/>
                <w:kern w:val="1"/>
                <w:szCs w:val="21"/>
              </w:rPr>
              <w:t>种类</w:t>
            </w: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1" w:right="27"/>
              <w:jc w:val="center"/>
              <w:rPr>
                <w:rFonts w:eastAsia="黑体"/>
                <w:b/>
                <w:color w:val="000000"/>
                <w:kern w:val="1"/>
                <w:szCs w:val="21"/>
              </w:rPr>
            </w:pPr>
            <w:r>
              <w:rPr>
                <w:rFonts w:eastAsia="黑体"/>
                <w:b/>
                <w:color w:val="000000"/>
                <w:kern w:val="1"/>
                <w:szCs w:val="21"/>
              </w:rPr>
              <w:t>药物类型（禁用</w:t>
            </w:r>
            <w:r>
              <w:rPr>
                <w:rFonts w:eastAsia="黑体"/>
                <w:b/>
                <w:color w:val="000000"/>
                <w:kern w:val="1"/>
                <w:szCs w:val="21"/>
              </w:rPr>
              <w:t>/</w:t>
            </w:r>
            <w:r>
              <w:rPr>
                <w:rFonts w:eastAsia="黑体"/>
                <w:b/>
                <w:color w:val="000000"/>
                <w:kern w:val="1"/>
                <w:szCs w:val="21"/>
              </w:rPr>
              <w:t>停止</w:t>
            </w:r>
            <w:r>
              <w:rPr>
                <w:rFonts w:eastAsia="黑体"/>
                <w:b/>
                <w:color w:val="000000"/>
                <w:kern w:val="1"/>
                <w:szCs w:val="21"/>
              </w:rPr>
              <w:t>/</w:t>
            </w:r>
            <w:r>
              <w:rPr>
                <w:rFonts w:eastAsia="黑体"/>
                <w:b/>
                <w:color w:val="000000"/>
                <w:kern w:val="1"/>
                <w:szCs w:val="21"/>
              </w:rPr>
              <w:t>常规）</w:t>
            </w: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b/>
                <w:color w:val="000000"/>
                <w:kern w:val="1"/>
                <w:szCs w:val="21"/>
              </w:rPr>
            </w:pPr>
            <w:r>
              <w:rPr>
                <w:rFonts w:eastAsia="黑体"/>
                <w:b/>
                <w:color w:val="000000"/>
                <w:kern w:val="1"/>
                <w:szCs w:val="21"/>
              </w:rPr>
              <w:t>检测结果</w:t>
            </w:r>
          </w:p>
          <w:p w:rsidR="00A82738" w:rsidRDefault="00A82738" w:rsidP="001C5D7C">
            <w:pPr>
              <w:ind w:left="-107" w:right="-107"/>
              <w:jc w:val="center"/>
              <w:rPr>
                <w:rFonts w:eastAsia="黑体"/>
                <w:b/>
                <w:color w:val="000000"/>
                <w:kern w:val="1"/>
                <w:szCs w:val="21"/>
              </w:rPr>
            </w:pPr>
            <w:r>
              <w:rPr>
                <w:rFonts w:eastAsia="黑体"/>
                <w:b/>
                <w:color w:val="000000"/>
                <w:kern w:val="1"/>
                <w:szCs w:val="21"/>
              </w:rPr>
              <w:t>（</w:t>
            </w:r>
            <w:r>
              <w:rPr>
                <w:rFonts w:eastAsia="黑体"/>
                <w:b/>
                <w:color w:val="000000"/>
                <w:kern w:val="1"/>
                <w:szCs w:val="21"/>
              </w:rPr>
              <w:t>µg/kg</w:t>
            </w:r>
            <w:r>
              <w:rPr>
                <w:rFonts w:eastAsia="黑体"/>
                <w:b/>
                <w:color w:val="000000"/>
                <w:kern w:val="1"/>
                <w:szCs w:val="21"/>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判定限</w:t>
            </w:r>
          </w:p>
          <w:p w:rsidR="00A82738" w:rsidRDefault="00A82738" w:rsidP="001C5D7C">
            <w:pPr>
              <w:jc w:val="center"/>
              <w:rPr>
                <w:rFonts w:eastAsia="黑体"/>
                <w:b/>
                <w:color w:val="000000"/>
                <w:kern w:val="1"/>
                <w:szCs w:val="21"/>
              </w:rPr>
            </w:pPr>
            <w:r>
              <w:rPr>
                <w:rFonts w:eastAsia="黑体"/>
                <w:b/>
                <w:color w:val="000000"/>
                <w:kern w:val="1"/>
                <w:szCs w:val="21"/>
              </w:rPr>
              <w:t>（</w:t>
            </w:r>
            <w:r>
              <w:rPr>
                <w:rFonts w:eastAsia="黑体"/>
                <w:b/>
                <w:color w:val="000000"/>
                <w:kern w:val="1"/>
                <w:szCs w:val="21"/>
              </w:rPr>
              <w:t>µg/kg</w:t>
            </w:r>
            <w:r>
              <w:rPr>
                <w:rFonts w:eastAsia="黑体"/>
                <w:b/>
                <w:color w:val="000000"/>
                <w:kern w:val="1"/>
                <w:szCs w:val="21"/>
              </w:rPr>
              <w:t>）</w:t>
            </w: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检测结果判定</w:t>
            </w: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判定</w:t>
            </w:r>
          </w:p>
          <w:p w:rsidR="00A82738" w:rsidRDefault="00A82738" w:rsidP="001C5D7C">
            <w:pPr>
              <w:jc w:val="center"/>
              <w:rPr>
                <w:rFonts w:eastAsia="黑体"/>
                <w:b/>
                <w:color w:val="000000"/>
                <w:kern w:val="1"/>
                <w:szCs w:val="21"/>
              </w:rPr>
            </w:pPr>
            <w:r>
              <w:rPr>
                <w:rFonts w:eastAsia="黑体"/>
                <w:b/>
                <w:color w:val="000000"/>
                <w:kern w:val="1"/>
                <w:szCs w:val="21"/>
              </w:rPr>
              <w:t>依据</w:t>
            </w: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分析使用环节</w:t>
            </w: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720"/>
        </w:trPr>
        <w:tc>
          <w:tcPr>
            <w:tcW w:w="54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bl>
    <w:p w:rsidR="00A82738" w:rsidRDefault="00A82738" w:rsidP="00A82738">
      <w:pPr>
        <w:spacing w:beforeLines="100" w:before="312"/>
        <w:rPr>
          <w:rFonts w:hint="eastAsia"/>
          <w:color w:val="000000"/>
          <w:kern w:val="1"/>
          <w:szCs w:val="21"/>
        </w:rPr>
      </w:pPr>
      <w:r>
        <w:rPr>
          <w:color w:val="000000"/>
          <w:kern w:val="1"/>
          <w:szCs w:val="21"/>
        </w:rPr>
        <w:lastRenderedPageBreak/>
        <w:t>上报单位：（盖章）</w:t>
      </w:r>
      <w:r>
        <w:rPr>
          <w:color w:val="000000"/>
          <w:kern w:val="1"/>
          <w:szCs w:val="21"/>
        </w:rPr>
        <w:t xml:space="preserve"> </w:t>
      </w:r>
    </w:p>
    <w:p w:rsidR="00A82738" w:rsidRDefault="00A82738" w:rsidP="00A82738">
      <w:pPr>
        <w:spacing w:beforeLines="100" w:before="312"/>
        <w:rPr>
          <w:color w:val="000000"/>
          <w:kern w:val="1"/>
          <w:szCs w:val="21"/>
        </w:rPr>
      </w:pPr>
      <w:r>
        <w:rPr>
          <w:color w:val="000000"/>
          <w:kern w:val="1"/>
          <w:szCs w:val="21"/>
        </w:rPr>
        <w:t xml:space="preserve">                                                   </w:t>
      </w:r>
      <w:bookmarkStart w:id="0" w:name="_GoBack"/>
      <w:bookmarkEnd w:id="0"/>
      <w:r>
        <w:rPr>
          <w:color w:val="000000"/>
          <w:kern w:val="1"/>
          <w:szCs w:val="21"/>
        </w:rPr>
        <w:t xml:space="preserve">                                </w:t>
      </w:r>
      <w:r>
        <w:rPr>
          <w:color w:val="000000"/>
          <w:kern w:val="1"/>
          <w:szCs w:val="21"/>
        </w:rPr>
        <w:t>上报日期：</w:t>
      </w:r>
    </w:p>
    <w:p w:rsidR="00A82738" w:rsidRDefault="00A82738" w:rsidP="00A82738">
      <w:pPr>
        <w:rPr>
          <w:color w:val="000000"/>
          <w:kern w:val="1"/>
          <w:szCs w:val="21"/>
        </w:rPr>
      </w:pPr>
    </w:p>
    <w:p w:rsidR="00A82738" w:rsidRPr="00D32D00" w:rsidRDefault="00A82738" w:rsidP="00A82738">
      <w:pPr>
        <w:rPr>
          <w:rFonts w:ascii="仿宋_GB2312" w:eastAsia="仿宋_GB2312" w:hint="eastAsia"/>
          <w:color w:val="000000"/>
          <w:kern w:val="1"/>
          <w:szCs w:val="21"/>
        </w:rPr>
      </w:pPr>
      <w:r w:rsidRPr="00D32D00">
        <w:rPr>
          <w:rFonts w:ascii="仿宋_GB2312" w:eastAsia="仿宋_GB2312" w:hint="eastAsia"/>
          <w:color w:val="000000"/>
          <w:kern w:val="1"/>
          <w:sz w:val="32"/>
          <w:szCs w:val="32"/>
        </w:rPr>
        <w:t>附表9</w:t>
      </w:r>
    </w:p>
    <w:p w:rsidR="00A82738" w:rsidRPr="00D32D00" w:rsidRDefault="00A82738" w:rsidP="00A82738">
      <w:pPr>
        <w:spacing w:beforeLines="100" w:before="312" w:afterLines="50" w:after="156" w:line="560" w:lineRule="exact"/>
        <w:jc w:val="center"/>
        <w:rPr>
          <w:rFonts w:ascii="方正小标宋简体" w:eastAsia="方正小标宋简体" w:hint="eastAsia"/>
          <w:color w:val="000000"/>
          <w:kern w:val="1"/>
          <w:sz w:val="36"/>
          <w:szCs w:val="36"/>
        </w:rPr>
      </w:pPr>
      <w:r w:rsidRPr="00D32D00">
        <w:rPr>
          <w:rFonts w:ascii="方正小标宋简体" w:eastAsia="方正小标宋简体" w:hint="eastAsia"/>
          <w:color w:val="000000"/>
          <w:kern w:val="1"/>
          <w:sz w:val="36"/>
          <w:szCs w:val="36"/>
        </w:rPr>
        <w:t>2020年第一季度产地水产品质量安全监督抽查不合格样品基本情况表</w:t>
      </w:r>
    </w:p>
    <w:tbl>
      <w:tblPr>
        <w:tblW w:w="13334" w:type="dxa"/>
        <w:tblInd w:w="94" w:type="dxa"/>
        <w:tblLayout w:type="fixed"/>
        <w:tblLook w:val="0000" w:firstRow="0" w:lastRow="0" w:firstColumn="0" w:lastColumn="0" w:noHBand="0" w:noVBand="0"/>
      </w:tblPr>
      <w:tblGrid>
        <w:gridCol w:w="616"/>
        <w:gridCol w:w="532"/>
        <w:gridCol w:w="504"/>
        <w:gridCol w:w="700"/>
        <w:gridCol w:w="1134"/>
        <w:gridCol w:w="742"/>
        <w:gridCol w:w="646"/>
        <w:gridCol w:w="670"/>
        <w:gridCol w:w="770"/>
        <w:gridCol w:w="643"/>
        <w:gridCol w:w="1624"/>
        <w:gridCol w:w="1120"/>
        <w:gridCol w:w="1092"/>
        <w:gridCol w:w="937"/>
        <w:gridCol w:w="686"/>
        <w:gridCol w:w="918"/>
      </w:tblGrid>
      <w:tr w:rsidR="00A82738" w:rsidTr="001C5D7C">
        <w:trPr>
          <w:cantSplit/>
          <w:trHeight w:val="645"/>
          <w:tblHeader/>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序号</w:t>
            </w: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市</w:t>
            </w: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hint="eastAsia"/>
                <w:b/>
                <w:color w:val="000000"/>
                <w:kern w:val="1"/>
                <w:szCs w:val="21"/>
              </w:rPr>
              <w:t>县</w:t>
            </w: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抽样</w:t>
            </w:r>
          </w:p>
          <w:p w:rsidR="00A82738" w:rsidRDefault="00A82738" w:rsidP="001C5D7C">
            <w:pPr>
              <w:jc w:val="center"/>
              <w:rPr>
                <w:rFonts w:eastAsia="黑体"/>
                <w:b/>
                <w:color w:val="000000"/>
                <w:kern w:val="1"/>
                <w:szCs w:val="21"/>
              </w:rPr>
            </w:pPr>
            <w:r>
              <w:rPr>
                <w:rFonts w:eastAsia="黑体"/>
                <w:b/>
                <w:color w:val="000000"/>
                <w:kern w:val="1"/>
                <w:szCs w:val="21"/>
              </w:rPr>
              <w:t>环节</w:t>
            </w: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被抽样</w:t>
            </w:r>
          </w:p>
          <w:p w:rsidR="00A82738" w:rsidRDefault="00A82738" w:rsidP="001C5D7C">
            <w:pPr>
              <w:jc w:val="center"/>
              <w:rPr>
                <w:rFonts w:eastAsia="黑体"/>
                <w:b/>
                <w:color w:val="000000"/>
                <w:kern w:val="1"/>
                <w:szCs w:val="21"/>
              </w:rPr>
            </w:pPr>
            <w:r>
              <w:rPr>
                <w:rFonts w:eastAsia="黑体"/>
                <w:b/>
                <w:color w:val="000000"/>
                <w:kern w:val="1"/>
                <w:szCs w:val="21"/>
              </w:rPr>
              <w:t>单位名称</w:t>
            </w: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样品</w:t>
            </w:r>
          </w:p>
          <w:p w:rsidR="00A82738" w:rsidRDefault="00A82738" w:rsidP="001C5D7C">
            <w:pPr>
              <w:jc w:val="center"/>
              <w:rPr>
                <w:rFonts w:eastAsia="黑体"/>
                <w:b/>
                <w:color w:val="000000"/>
                <w:kern w:val="1"/>
                <w:szCs w:val="21"/>
              </w:rPr>
            </w:pPr>
            <w:r>
              <w:rPr>
                <w:rFonts w:eastAsia="黑体"/>
                <w:b/>
                <w:color w:val="000000"/>
                <w:kern w:val="1"/>
                <w:szCs w:val="21"/>
              </w:rPr>
              <w:t>名称</w:t>
            </w: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样品</w:t>
            </w:r>
          </w:p>
          <w:p w:rsidR="00A82738" w:rsidRDefault="00A82738" w:rsidP="001C5D7C">
            <w:pPr>
              <w:jc w:val="center"/>
              <w:rPr>
                <w:rFonts w:eastAsia="黑体"/>
                <w:b/>
                <w:color w:val="000000"/>
                <w:kern w:val="1"/>
                <w:szCs w:val="21"/>
              </w:rPr>
            </w:pPr>
            <w:r>
              <w:rPr>
                <w:rFonts w:eastAsia="黑体"/>
                <w:b/>
                <w:color w:val="000000"/>
                <w:kern w:val="1"/>
                <w:szCs w:val="21"/>
              </w:rPr>
              <w:t>编号</w:t>
            </w: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hint="eastAsia"/>
                <w:b/>
                <w:color w:val="000000"/>
                <w:kern w:val="1"/>
                <w:szCs w:val="21"/>
              </w:rPr>
            </w:pPr>
            <w:r>
              <w:rPr>
                <w:rFonts w:eastAsia="黑体"/>
                <w:b/>
                <w:color w:val="000000"/>
                <w:kern w:val="1"/>
                <w:szCs w:val="21"/>
              </w:rPr>
              <w:t>样品</w:t>
            </w:r>
          </w:p>
          <w:p w:rsidR="00A82738" w:rsidRDefault="00A82738" w:rsidP="001C5D7C">
            <w:pPr>
              <w:ind w:left="-107" w:right="-107"/>
              <w:jc w:val="center"/>
              <w:rPr>
                <w:rFonts w:eastAsia="黑体"/>
                <w:b/>
                <w:color w:val="000000"/>
                <w:kern w:val="1"/>
                <w:szCs w:val="21"/>
              </w:rPr>
            </w:pPr>
            <w:r>
              <w:rPr>
                <w:rFonts w:eastAsia="黑体"/>
                <w:b/>
                <w:color w:val="000000"/>
                <w:kern w:val="1"/>
                <w:szCs w:val="21"/>
              </w:rPr>
              <w:t>产地</w:t>
            </w: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超标</w:t>
            </w:r>
          </w:p>
          <w:p w:rsidR="00A82738" w:rsidRDefault="00A82738" w:rsidP="001C5D7C">
            <w:pPr>
              <w:jc w:val="center"/>
              <w:rPr>
                <w:rFonts w:eastAsia="黑体"/>
                <w:b/>
                <w:color w:val="000000"/>
                <w:kern w:val="1"/>
                <w:szCs w:val="21"/>
              </w:rPr>
            </w:pPr>
            <w:r>
              <w:rPr>
                <w:rFonts w:eastAsia="黑体"/>
                <w:b/>
                <w:color w:val="000000"/>
                <w:kern w:val="1"/>
                <w:szCs w:val="21"/>
              </w:rPr>
              <w:t>参数</w:t>
            </w: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b/>
                <w:color w:val="000000"/>
                <w:kern w:val="1"/>
                <w:szCs w:val="21"/>
              </w:rPr>
            </w:pPr>
            <w:r>
              <w:rPr>
                <w:rFonts w:eastAsia="黑体"/>
                <w:b/>
                <w:color w:val="000000"/>
                <w:kern w:val="1"/>
                <w:szCs w:val="21"/>
              </w:rPr>
              <w:t>药物</w:t>
            </w:r>
          </w:p>
          <w:p w:rsidR="00A82738" w:rsidRDefault="00A82738" w:rsidP="001C5D7C">
            <w:pPr>
              <w:ind w:left="-107" w:right="-107"/>
              <w:jc w:val="center"/>
              <w:rPr>
                <w:rFonts w:eastAsia="黑体"/>
                <w:b/>
                <w:color w:val="000000"/>
                <w:kern w:val="1"/>
                <w:szCs w:val="21"/>
              </w:rPr>
            </w:pPr>
            <w:r>
              <w:rPr>
                <w:rFonts w:eastAsia="黑体"/>
                <w:b/>
                <w:color w:val="000000"/>
                <w:kern w:val="1"/>
                <w:szCs w:val="21"/>
              </w:rPr>
              <w:t>种类</w:t>
            </w: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1" w:right="27"/>
              <w:jc w:val="center"/>
              <w:rPr>
                <w:rFonts w:eastAsia="黑体"/>
                <w:b/>
                <w:color w:val="000000"/>
                <w:kern w:val="1"/>
                <w:szCs w:val="21"/>
              </w:rPr>
            </w:pPr>
            <w:r>
              <w:rPr>
                <w:rFonts w:eastAsia="黑体"/>
                <w:b/>
                <w:color w:val="000000"/>
                <w:kern w:val="1"/>
                <w:szCs w:val="21"/>
              </w:rPr>
              <w:t>药物类型（禁用</w:t>
            </w:r>
            <w:r>
              <w:rPr>
                <w:rFonts w:eastAsia="黑体"/>
                <w:b/>
                <w:color w:val="000000"/>
                <w:kern w:val="1"/>
                <w:szCs w:val="21"/>
              </w:rPr>
              <w:t>/</w:t>
            </w:r>
            <w:r>
              <w:rPr>
                <w:rFonts w:eastAsia="黑体"/>
                <w:b/>
                <w:color w:val="000000"/>
                <w:kern w:val="1"/>
                <w:szCs w:val="21"/>
              </w:rPr>
              <w:t>停止</w:t>
            </w:r>
            <w:r>
              <w:rPr>
                <w:rFonts w:eastAsia="黑体"/>
                <w:b/>
                <w:color w:val="000000"/>
                <w:kern w:val="1"/>
                <w:szCs w:val="21"/>
              </w:rPr>
              <w:t>/</w:t>
            </w:r>
            <w:r>
              <w:rPr>
                <w:rFonts w:eastAsia="黑体"/>
                <w:b/>
                <w:color w:val="000000"/>
                <w:kern w:val="1"/>
                <w:szCs w:val="21"/>
              </w:rPr>
              <w:t>常规）</w:t>
            </w: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ind w:left="-107" w:right="-107"/>
              <w:jc w:val="center"/>
              <w:rPr>
                <w:rFonts w:eastAsia="黑体"/>
                <w:b/>
                <w:color w:val="000000"/>
                <w:kern w:val="1"/>
                <w:szCs w:val="21"/>
              </w:rPr>
            </w:pPr>
            <w:r>
              <w:rPr>
                <w:rFonts w:eastAsia="黑体"/>
                <w:b/>
                <w:color w:val="000000"/>
                <w:kern w:val="1"/>
                <w:szCs w:val="21"/>
              </w:rPr>
              <w:t>检测结果</w:t>
            </w:r>
          </w:p>
          <w:p w:rsidR="00A82738" w:rsidRDefault="00A82738" w:rsidP="001C5D7C">
            <w:pPr>
              <w:ind w:left="-107" w:right="-107"/>
              <w:jc w:val="center"/>
              <w:rPr>
                <w:rFonts w:eastAsia="黑体"/>
                <w:b/>
                <w:color w:val="000000"/>
                <w:kern w:val="1"/>
                <w:szCs w:val="21"/>
              </w:rPr>
            </w:pPr>
            <w:r>
              <w:rPr>
                <w:rFonts w:eastAsia="黑体"/>
                <w:b/>
                <w:color w:val="000000"/>
                <w:kern w:val="1"/>
                <w:szCs w:val="21"/>
              </w:rPr>
              <w:t>（</w:t>
            </w:r>
            <w:r>
              <w:rPr>
                <w:rFonts w:eastAsia="黑体"/>
                <w:b/>
                <w:color w:val="000000"/>
                <w:kern w:val="1"/>
                <w:szCs w:val="21"/>
              </w:rPr>
              <w:t>µg/kg</w:t>
            </w:r>
            <w:r>
              <w:rPr>
                <w:rFonts w:eastAsia="黑体"/>
                <w:b/>
                <w:color w:val="000000"/>
                <w:kern w:val="1"/>
                <w:szCs w:val="21"/>
              </w:rPr>
              <w:t>）</w:t>
            </w: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判定限</w:t>
            </w:r>
          </w:p>
          <w:p w:rsidR="00A82738" w:rsidRDefault="00A82738" w:rsidP="001C5D7C">
            <w:pPr>
              <w:jc w:val="center"/>
              <w:rPr>
                <w:rFonts w:eastAsia="黑体"/>
                <w:b/>
                <w:color w:val="000000"/>
                <w:kern w:val="1"/>
                <w:szCs w:val="21"/>
              </w:rPr>
            </w:pPr>
            <w:r>
              <w:rPr>
                <w:rFonts w:eastAsia="黑体"/>
                <w:b/>
                <w:color w:val="000000"/>
                <w:kern w:val="1"/>
                <w:szCs w:val="21"/>
              </w:rPr>
              <w:t>（</w:t>
            </w:r>
            <w:r>
              <w:rPr>
                <w:rFonts w:eastAsia="黑体"/>
                <w:b/>
                <w:color w:val="000000"/>
                <w:kern w:val="1"/>
                <w:szCs w:val="21"/>
              </w:rPr>
              <w:t>µg/kg</w:t>
            </w:r>
            <w:r>
              <w:rPr>
                <w:rFonts w:eastAsia="黑体"/>
                <w:b/>
                <w:color w:val="000000"/>
                <w:kern w:val="1"/>
                <w:szCs w:val="21"/>
              </w:rPr>
              <w:t>）</w:t>
            </w: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检测结果判定</w:t>
            </w: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判定</w:t>
            </w:r>
          </w:p>
          <w:p w:rsidR="00A82738" w:rsidRDefault="00A82738" w:rsidP="001C5D7C">
            <w:pPr>
              <w:jc w:val="center"/>
              <w:rPr>
                <w:rFonts w:eastAsia="黑体"/>
                <w:b/>
                <w:color w:val="000000"/>
                <w:kern w:val="1"/>
                <w:szCs w:val="21"/>
              </w:rPr>
            </w:pPr>
            <w:r>
              <w:rPr>
                <w:rFonts w:eastAsia="黑体"/>
                <w:b/>
                <w:color w:val="000000"/>
                <w:kern w:val="1"/>
                <w:szCs w:val="21"/>
              </w:rPr>
              <w:t>依据</w:t>
            </w: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rFonts w:eastAsia="黑体"/>
                <w:b/>
                <w:color w:val="000000"/>
                <w:kern w:val="1"/>
                <w:szCs w:val="21"/>
              </w:rPr>
            </w:pPr>
            <w:r>
              <w:rPr>
                <w:rFonts w:eastAsia="黑体"/>
                <w:b/>
                <w:color w:val="000000"/>
                <w:kern w:val="1"/>
                <w:szCs w:val="21"/>
              </w:rPr>
              <w:t>分析使用环节</w:t>
            </w: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r w:rsidR="00A82738" w:rsidTr="001C5D7C">
        <w:trPr>
          <w:cantSplit/>
          <w:trHeight w:val="645"/>
        </w:trPr>
        <w:tc>
          <w:tcPr>
            <w:tcW w:w="61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A82738" w:rsidRDefault="00A82738" w:rsidP="001C5D7C">
            <w:pPr>
              <w:jc w:val="center"/>
              <w:rPr>
                <w:color w:val="000000"/>
                <w:kern w:val="1"/>
                <w:sz w:val="16"/>
                <w:szCs w:val="21"/>
              </w:rPr>
            </w:pPr>
          </w:p>
        </w:tc>
      </w:tr>
    </w:tbl>
    <w:p w:rsidR="00021BC9" w:rsidRDefault="00A82738">
      <w:r>
        <w:rPr>
          <w:color w:val="000000"/>
          <w:kern w:val="1"/>
          <w:szCs w:val="21"/>
        </w:rPr>
        <w:t>上报单位：（盖章）</w:t>
      </w:r>
      <w:r>
        <w:rPr>
          <w:color w:val="000000"/>
          <w:kern w:val="1"/>
          <w:szCs w:val="21"/>
        </w:rPr>
        <w:t xml:space="preserve">                                                                                    </w:t>
      </w:r>
      <w:r>
        <w:rPr>
          <w:color w:val="000000"/>
          <w:kern w:val="1"/>
          <w:szCs w:val="21"/>
        </w:rPr>
        <w:t>上报日期：</w:t>
      </w:r>
    </w:p>
    <w:sectPr w:rsidR="00021BC9" w:rsidSect="00A8273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B0" w:rsidRDefault="00A82738" w:rsidP="007A3EB0">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7A3EB0" w:rsidRDefault="00A82738" w:rsidP="007A3EB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B0" w:rsidRPr="00D32D00" w:rsidRDefault="00A82738" w:rsidP="007A3EB0">
    <w:pPr>
      <w:pStyle w:val="a4"/>
      <w:framePr w:wrap="around" w:vAnchor="text" w:hAnchor="margin" w:xAlign="outside" w:y="1"/>
      <w:ind w:leftChars="100" w:left="210" w:rightChars="100" w:right="210"/>
      <w:rPr>
        <w:rStyle w:val="a3"/>
        <w:rFonts w:ascii="宋体" w:hAnsi="宋体"/>
        <w:sz w:val="28"/>
        <w:szCs w:val="28"/>
      </w:rPr>
    </w:pPr>
    <w:r w:rsidRPr="00D32D00">
      <w:rPr>
        <w:rStyle w:val="a3"/>
        <w:rFonts w:ascii="宋体" w:hAnsi="宋体"/>
        <w:sz w:val="28"/>
        <w:szCs w:val="28"/>
      </w:rPr>
      <w:fldChar w:fldCharType="begin"/>
    </w:r>
    <w:r w:rsidRPr="00D32D00">
      <w:rPr>
        <w:rStyle w:val="a3"/>
        <w:rFonts w:ascii="宋体" w:hAnsi="宋体"/>
        <w:sz w:val="28"/>
        <w:szCs w:val="28"/>
      </w:rPr>
      <w:instrText xml:space="preserve">PAGE  </w:instrText>
    </w:r>
    <w:r w:rsidRPr="00D32D00">
      <w:rPr>
        <w:rStyle w:val="a3"/>
        <w:rFonts w:ascii="宋体" w:hAnsi="宋体"/>
        <w:sz w:val="28"/>
        <w:szCs w:val="28"/>
      </w:rPr>
      <w:fldChar w:fldCharType="separate"/>
    </w:r>
    <w:r>
      <w:rPr>
        <w:rStyle w:val="a3"/>
        <w:rFonts w:ascii="宋体" w:hAnsi="宋体"/>
        <w:noProof/>
        <w:sz w:val="28"/>
        <w:szCs w:val="28"/>
      </w:rPr>
      <w:t>- 1 -</w:t>
    </w:r>
    <w:r w:rsidRPr="00D32D00">
      <w:rPr>
        <w:rStyle w:val="a3"/>
        <w:rFonts w:ascii="宋体" w:hAnsi="宋体"/>
        <w:sz w:val="28"/>
        <w:szCs w:val="28"/>
      </w:rPr>
      <w:fldChar w:fldCharType="end"/>
    </w:r>
  </w:p>
  <w:p w:rsidR="007A3EB0" w:rsidRDefault="00A82738" w:rsidP="007A3EB0">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38"/>
    <w:rsid w:val="00021BC9"/>
    <w:rsid w:val="00A8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9868D-DD11-48A3-9563-CB216463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7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82738"/>
  </w:style>
  <w:style w:type="paragraph" w:styleId="a4">
    <w:name w:val="footer"/>
    <w:basedOn w:val="a"/>
    <w:link w:val="Char"/>
    <w:rsid w:val="00A82738"/>
    <w:pPr>
      <w:tabs>
        <w:tab w:val="center" w:pos="4153"/>
        <w:tab w:val="right" w:pos="8306"/>
      </w:tabs>
      <w:snapToGrid w:val="0"/>
      <w:jc w:val="left"/>
    </w:pPr>
    <w:rPr>
      <w:sz w:val="18"/>
    </w:rPr>
  </w:style>
  <w:style w:type="character" w:customStyle="1" w:styleId="a5">
    <w:name w:val="页脚 字符"/>
    <w:basedOn w:val="a0"/>
    <w:uiPriority w:val="99"/>
    <w:semiHidden/>
    <w:rsid w:val="00A82738"/>
    <w:rPr>
      <w:rFonts w:ascii="Times New Roman" w:eastAsia="宋体" w:hAnsi="Times New Roman" w:cs="Times New Roman"/>
      <w:sz w:val="18"/>
      <w:szCs w:val="18"/>
    </w:rPr>
  </w:style>
  <w:style w:type="paragraph" w:customStyle="1" w:styleId="p0">
    <w:name w:val="p0"/>
    <w:basedOn w:val="a"/>
    <w:rsid w:val="00A82738"/>
    <w:pPr>
      <w:widowControl/>
    </w:pPr>
    <w:rPr>
      <w:kern w:val="0"/>
      <w:szCs w:val="21"/>
    </w:rPr>
  </w:style>
  <w:style w:type="character" w:customStyle="1" w:styleId="Char0">
    <w:name w:val="正文文本缩进 Char"/>
    <w:basedOn w:val="a0"/>
    <w:link w:val="a6"/>
    <w:rsid w:val="00A82738"/>
    <w:rPr>
      <w:rFonts w:ascii="仿宋_GB2312" w:eastAsia="仿宋_GB2312" w:hAnsi="Calibri"/>
      <w:color w:val="000000"/>
      <w:sz w:val="32"/>
    </w:rPr>
  </w:style>
  <w:style w:type="character" w:customStyle="1" w:styleId="Char">
    <w:name w:val="页脚 Char"/>
    <w:basedOn w:val="a0"/>
    <w:link w:val="a4"/>
    <w:qFormat/>
    <w:rsid w:val="00A82738"/>
    <w:rPr>
      <w:rFonts w:ascii="Times New Roman" w:eastAsia="宋体" w:hAnsi="Times New Roman" w:cs="Times New Roman"/>
      <w:sz w:val="18"/>
      <w:szCs w:val="20"/>
    </w:rPr>
  </w:style>
  <w:style w:type="paragraph" w:styleId="a6">
    <w:name w:val="Body Text Indent"/>
    <w:basedOn w:val="a"/>
    <w:link w:val="Char0"/>
    <w:rsid w:val="00A82738"/>
    <w:pPr>
      <w:spacing w:line="640" w:lineRule="exact"/>
      <w:ind w:firstLineChars="200" w:firstLine="640"/>
    </w:pPr>
    <w:rPr>
      <w:rFonts w:ascii="仿宋_GB2312" w:eastAsia="仿宋_GB2312" w:hAnsi="Calibri" w:cstheme="minorBidi"/>
      <w:color w:val="000000"/>
      <w:sz w:val="32"/>
      <w:szCs w:val="22"/>
    </w:rPr>
  </w:style>
  <w:style w:type="character" w:customStyle="1" w:styleId="a7">
    <w:name w:val="正文文本缩进 字符"/>
    <w:basedOn w:val="a0"/>
    <w:uiPriority w:val="99"/>
    <w:semiHidden/>
    <w:rsid w:val="00A8273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1253</Words>
  <Characters>7145</Characters>
  <Application>Microsoft Office Word</Application>
  <DocSecurity>0</DocSecurity>
  <Lines>59</Lines>
  <Paragraphs>16</Paragraphs>
  <ScaleCrop>false</ScaleCrop>
  <Company>微软中国</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2020-02-20T03:16:00Z</dcterms:created>
  <dcterms:modified xsi:type="dcterms:W3CDTF">2020-02-20T03:18:00Z</dcterms:modified>
</cp:coreProperties>
</file>