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F78" w:rsidRPr="00C23A1F" w:rsidRDefault="000C0F78" w:rsidP="000C0F78">
      <w:pPr>
        <w:adjustRightInd w:val="0"/>
        <w:snapToGrid w:val="0"/>
        <w:spacing w:beforeLines="100" w:before="312" w:afterLines="100" w:after="312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附件1</w:t>
      </w:r>
    </w:p>
    <w:p w:rsidR="000C0F78" w:rsidRDefault="000C0F78" w:rsidP="000C0F78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 w:hint="eastAsia"/>
          <w:b/>
          <w:color w:val="000000"/>
          <w:sz w:val="44"/>
          <w:szCs w:val="44"/>
        </w:rPr>
      </w:pPr>
      <w:r w:rsidRPr="00D835A4">
        <w:rPr>
          <w:rFonts w:ascii="仿宋" w:eastAsia="仿宋" w:hAnsi="仿宋" w:hint="eastAsia"/>
          <w:b/>
          <w:color w:val="000000"/>
          <w:sz w:val="44"/>
          <w:szCs w:val="44"/>
        </w:rPr>
        <w:t>江苏省检验检测机构信用评价管理办法</w:t>
      </w:r>
    </w:p>
    <w:p w:rsidR="000C0F78" w:rsidRPr="00D835A4" w:rsidRDefault="000C0F78" w:rsidP="000C0F78">
      <w:pPr>
        <w:adjustRightInd w:val="0"/>
        <w:snapToGrid w:val="0"/>
        <w:spacing w:beforeLines="100" w:before="312" w:afterLines="100" w:after="312"/>
        <w:jc w:val="center"/>
        <w:rPr>
          <w:rFonts w:ascii="仿宋" w:eastAsia="仿宋" w:hAnsi="仿宋" w:hint="eastAsia"/>
          <w:b/>
          <w:color w:val="000000"/>
          <w:sz w:val="44"/>
          <w:szCs w:val="44"/>
        </w:rPr>
      </w:pPr>
      <w:r w:rsidRPr="00D835A4">
        <w:rPr>
          <w:rFonts w:ascii="仿宋" w:eastAsia="仿宋" w:hAnsi="仿宋" w:hint="eastAsia"/>
          <w:b/>
          <w:color w:val="000000"/>
          <w:sz w:val="44"/>
          <w:szCs w:val="44"/>
        </w:rPr>
        <w:t>（</w:t>
      </w:r>
      <w:r>
        <w:rPr>
          <w:rFonts w:ascii="仿宋" w:eastAsia="仿宋" w:hAnsi="仿宋" w:hint="eastAsia"/>
          <w:b/>
          <w:color w:val="000000"/>
          <w:sz w:val="44"/>
          <w:szCs w:val="44"/>
        </w:rPr>
        <w:t>试行</w:t>
      </w:r>
      <w:r w:rsidRPr="00D835A4">
        <w:rPr>
          <w:rFonts w:ascii="仿宋" w:eastAsia="仿宋" w:hAnsi="仿宋" w:hint="eastAsia"/>
          <w:b/>
          <w:color w:val="000000"/>
          <w:sz w:val="44"/>
          <w:szCs w:val="44"/>
        </w:rPr>
        <w:t>）</w:t>
      </w:r>
    </w:p>
    <w:p w:rsidR="000C0F78" w:rsidRPr="00D835A4" w:rsidRDefault="000C0F78" w:rsidP="000C0F78">
      <w:pPr>
        <w:jc w:val="center"/>
        <w:rPr>
          <w:rFonts w:ascii="方正仿宋_GBK" w:eastAsia="方正仿宋_GBK" w:hAnsi="方正仿宋_GBK" w:cs="方正仿宋_GBK" w:hint="eastAsia"/>
          <w:b/>
          <w:color w:val="000000"/>
          <w:sz w:val="36"/>
          <w:szCs w:val="36"/>
        </w:rPr>
      </w:pPr>
      <w:r w:rsidRPr="00D835A4">
        <w:rPr>
          <w:rFonts w:ascii="方正仿宋_GBK" w:eastAsia="方正仿宋_GBK" w:hAnsi="方正仿宋_GBK" w:cs="方正仿宋_GBK" w:hint="eastAsia"/>
          <w:b/>
          <w:color w:val="000000"/>
          <w:sz w:val="36"/>
          <w:szCs w:val="36"/>
        </w:rPr>
        <w:t>第一章  总  则</w:t>
      </w:r>
    </w:p>
    <w:p w:rsidR="000C0F78" w:rsidRPr="00DB4D77" w:rsidRDefault="000C0F78" w:rsidP="000C0F78">
      <w:pPr>
        <w:ind w:firstLineChars="200" w:firstLine="640"/>
        <w:jc w:val="center"/>
        <w:rPr>
          <w:rFonts w:ascii="仿宋" w:eastAsia="仿宋" w:hAnsi="仿宋" w:hint="eastAsia"/>
          <w:color w:val="000000"/>
          <w:sz w:val="32"/>
          <w:szCs w:val="32"/>
        </w:rPr>
      </w:pPr>
    </w:p>
    <w:p w:rsidR="000C0F78" w:rsidRPr="002E7165" w:rsidRDefault="000C0F78" w:rsidP="000C0F78">
      <w:pPr>
        <w:ind w:firstLineChars="200" w:firstLine="643"/>
        <w:rPr>
          <w:rFonts w:ascii="方正仿宋_GBK" w:eastAsia="方正仿宋_GBK" w:hAnsi="方正仿宋_GBK" w:cs="方正仿宋_GBK"/>
          <w:sz w:val="32"/>
          <w:szCs w:val="32"/>
        </w:rPr>
      </w:pPr>
      <w:r w:rsidRPr="002E7165">
        <w:rPr>
          <w:rFonts w:ascii="方正仿宋_GBK" w:eastAsia="方正仿宋_GBK" w:hAnsi="方正仿宋_GBK" w:cs="方正仿宋_GBK"/>
          <w:b/>
          <w:sz w:val="32"/>
          <w:szCs w:val="32"/>
        </w:rPr>
        <w:t>第一条</w:t>
      </w:r>
      <w:r w:rsidRPr="002E7165">
        <w:rPr>
          <w:rFonts w:ascii="方正仿宋_GBK" w:eastAsia="方正仿宋_GBK" w:hAnsi="方正仿宋_GBK" w:cs="方正仿宋_GBK"/>
          <w:sz w:val="32"/>
          <w:szCs w:val="32"/>
        </w:rPr>
        <w:t xml:space="preserve">  为加强</w:t>
      </w:r>
      <w:r w:rsidRPr="002E7165"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 w:rsidRPr="002E7165">
        <w:rPr>
          <w:rFonts w:ascii="方正仿宋_GBK" w:eastAsia="方正仿宋_GBK" w:hAnsi="方正仿宋_GBK" w:cs="方正仿宋_GBK"/>
          <w:sz w:val="32"/>
          <w:szCs w:val="32"/>
        </w:rPr>
        <w:t>管理和诚信体系建设，增强</w:t>
      </w:r>
      <w:r w:rsidRPr="002E7165">
        <w:rPr>
          <w:rFonts w:ascii="方正仿宋_GBK" w:eastAsia="方正仿宋_GBK" w:hAnsi="方正仿宋_GBK" w:cs="方正仿宋_GBK" w:hint="eastAsia"/>
          <w:sz w:val="32"/>
          <w:szCs w:val="32"/>
        </w:rPr>
        <w:t>检验检测</w:t>
      </w:r>
      <w:r w:rsidRPr="002E7165">
        <w:rPr>
          <w:rFonts w:ascii="方正仿宋_GBK" w:eastAsia="方正仿宋_GBK" w:hAnsi="方正仿宋_GBK" w:cs="方正仿宋_GBK"/>
          <w:sz w:val="32"/>
          <w:szCs w:val="32"/>
        </w:rPr>
        <w:t>机构和人员诚信意识，促进</w:t>
      </w:r>
      <w:r w:rsidRPr="002E7165">
        <w:rPr>
          <w:rFonts w:ascii="方正仿宋_GBK" w:eastAsia="方正仿宋_GBK" w:hAnsi="方正仿宋_GBK" w:cs="方正仿宋_GBK" w:hint="eastAsia"/>
          <w:sz w:val="32"/>
          <w:szCs w:val="32"/>
        </w:rPr>
        <w:t>检验</w:t>
      </w:r>
      <w:r w:rsidRPr="002E7165">
        <w:rPr>
          <w:rFonts w:ascii="方正仿宋_GBK" w:eastAsia="方正仿宋_GBK" w:hAnsi="方正仿宋_GBK" w:cs="方正仿宋_GBK"/>
          <w:sz w:val="32"/>
          <w:szCs w:val="32"/>
        </w:rPr>
        <w:t>检测市场健康有序发展，依据国务院办公厅《关于社会信用体系建设的若干意见》、</w:t>
      </w:r>
      <w:r w:rsidRPr="002E7165">
        <w:rPr>
          <w:rFonts w:ascii="方正仿宋_GBK" w:eastAsia="方正仿宋_GBK" w:hAnsi="方正仿宋_GBK" w:cs="方正仿宋_GBK" w:hint="eastAsia"/>
          <w:sz w:val="32"/>
          <w:szCs w:val="32"/>
        </w:rPr>
        <w:t>国家质量监督检验检疫总局</w:t>
      </w:r>
      <w:r w:rsidRPr="002E7165">
        <w:rPr>
          <w:rFonts w:ascii="方正仿宋_GBK" w:eastAsia="方正仿宋_GBK" w:hAnsi="方正仿宋_GBK" w:cs="方正仿宋_GBK"/>
          <w:sz w:val="32"/>
          <w:szCs w:val="32"/>
        </w:rPr>
        <w:t>《</w:t>
      </w:r>
      <w:r w:rsidRPr="002E7165">
        <w:rPr>
          <w:rFonts w:ascii="方正仿宋_GBK" w:eastAsia="方正仿宋_GBK" w:hAnsi="方正仿宋_GBK" w:cs="方正仿宋_GBK" w:hint="eastAsia"/>
          <w:sz w:val="32"/>
          <w:szCs w:val="32"/>
        </w:rPr>
        <w:t>检验检测机构资质认定管理办法</w:t>
      </w:r>
      <w:r w:rsidRPr="002E7165">
        <w:rPr>
          <w:rFonts w:ascii="方正仿宋_GBK" w:eastAsia="方正仿宋_GBK" w:hAnsi="方正仿宋_GBK" w:cs="方正仿宋_GBK"/>
          <w:sz w:val="32"/>
          <w:szCs w:val="32"/>
        </w:rPr>
        <w:t>》</w:t>
      </w:r>
      <w:r w:rsidRPr="002E7165">
        <w:rPr>
          <w:rFonts w:ascii="方正仿宋_GBK" w:eastAsia="方正仿宋_GBK" w:hAnsi="方正仿宋_GBK" w:cs="方正仿宋_GBK" w:hint="eastAsia"/>
          <w:sz w:val="32"/>
          <w:szCs w:val="32"/>
        </w:rPr>
        <w:t>（质检总局163号令）等规定</w:t>
      </w:r>
      <w:r w:rsidRPr="002E7165">
        <w:rPr>
          <w:rFonts w:ascii="方正仿宋_GBK" w:eastAsia="方正仿宋_GBK" w:hAnsi="方正仿宋_GBK" w:cs="方正仿宋_GBK"/>
          <w:sz w:val="32"/>
          <w:szCs w:val="32"/>
        </w:rPr>
        <w:t>，制定本办法。</w:t>
      </w:r>
    </w:p>
    <w:p w:rsidR="000C0F78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DB4D77">
        <w:rPr>
          <w:rFonts w:ascii="仿宋" w:eastAsia="仿宋" w:hAnsi="仿宋"/>
          <w:b/>
          <w:sz w:val="32"/>
          <w:szCs w:val="32"/>
        </w:rPr>
        <w:t xml:space="preserve">第二条  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本办法所称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信用评价是指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质量技术监督管理部门对江苏境内获得资质认定证书的检验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检测机构的从业承诺履行状况等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信用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行为的综合评价。</w:t>
      </w:r>
    </w:p>
    <w:p w:rsidR="000C0F78" w:rsidRPr="00766712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766712">
        <w:rPr>
          <w:rFonts w:ascii="方正仿宋_GBK" w:eastAsia="方正仿宋_GBK" w:hAnsi="方正仿宋_GBK" w:cs="方正仿宋_GBK" w:hint="eastAsia"/>
          <w:sz w:val="32"/>
          <w:szCs w:val="32"/>
        </w:rPr>
        <w:t>法律、法规、规章另有规定的，从其规定。</w:t>
      </w:r>
      <w:r w:rsidRPr="00766712">
        <w:rPr>
          <w:rFonts w:ascii="仿宋" w:eastAsia="仿宋" w:hAnsi="仿宋"/>
          <w:sz w:val="32"/>
          <w:szCs w:val="32"/>
        </w:rPr>
        <w:t xml:space="preserve"> </w:t>
      </w:r>
    </w:p>
    <w:p w:rsidR="000C0F78" w:rsidRPr="00DB4D77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rPr>
          <w:rFonts w:ascii="仿宋" w:eastAsia="仿宋" w:hAnsi="仿宋"/>
          <w:sz w:val="32"/>
          <w:szCs w:val="32"/>
        </w:rPr>
      </w:pPr>
      <w:r w:rsidRPr="00DB4D77">
        <w:rPr>
          <w:rFonts w:ascii="仿宋" w:eastAsia="仿宋" w:hAnsi="仿宋"/>
          <w:b/>
          <w:sz w:val="32"/>
          <w:szCs w:val="32"/>
        </w:rPr>
        <w:t xml:space="preserve">第三条 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信用评价应遵循公开、公正、科学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自愿的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原则。</w:t>
      </w:r>
    </w:p>
    <w:p w:rsidR="000C0F78" w:rsidRPr="00B139DD" w:rsidRDefault="000C0F78" w:rsidP="000C0F78">
      <w:pPr>
        <w:pStyle w:val="a5"/>
        <w:ind w:firstLineChars="200" w:firstLine="643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DB4D77">
        <w:rPr>
          <w:rFonts w:ascii="仿宋" w:eastAsia="仿宋" w:hAnsi="仿宋"/>
          <w:b/>
          <w:sz w:val="32"/>
          <w:szCs w:val="32"/>
        </w:rPr>
        <w:t>第四条</w:t>
      </w:r>
      <w:r>
        <w:rPr>
          <w:rFonts w:ascii="仿宋" w:eastAsia="仿宋" w:hAnsi="仿宋" w:hint="eastAsia"/>
          <w:b/>
          <w:sz w:val="32"/>
          <w:szCs w:val="32"/>
        </w:rPr>
        <w:t xml:space="preserve"> 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江苏省质量技术监督局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（以下简称省质监局）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负责全省检验检测机构信用评价的统一管理和组织实施，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并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申报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A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A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级检验检测机构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组织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信用评价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，检验</w:t>
      </w:r>
      <w:r w:rsidRPr="007831C6">
        <w:rPr>
          <w:rFonts w:ascii="方正仿宋_GBK" w:eastAsia="方正仿宋_GBK" w:hAnsi="方正仿宋_GBK" w:cs="方正仿宋_GBK" w:hint="eastAsia"/>
          <w:sz w:val="32"/>
          <w:szCs w:val="32"/>
        </w:rPr>
        <w:t>检测机构</w:t>
      </w:r>
      <w:r w:rsidRPr="007831C6">
        <w:rPr>
          <w:rFonts w:ascii="方正仿宋_GBK" w:eastAsia="方正仿宋_GBK" w:hAnsi="方正仿宋_GBK" w:cs="方正仿宋_GBK"/>
          <w:sz w:val="32"/>
          <w:szCs w:val="32"/>
        </w:rPr>
        <w:t>对评价结果有异议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，由省质监局</w:t>
      </w:r>
      <w:r w:rsidRPr="007831C6">
        <w:rPr>
          <w:rFonts w:ascii="方正仿宋_GBK" w:eastAsia="方正仿宋_GBK" w:hAnsi="方正仿宋_GBK" w:cs="方正仿宋_GBK"/>
          <w:sz w:val="32"/>
          <w:szCs w:val="32"/>
        </w:rPr>
        <w:t>受理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并处理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0C0F78" w:rsidRPr="00B139DD" w:rsidRDefault="000C0F78" w:rsidP="000C0F78">
      <w:pPr>
        <w:pStyle w:val="a5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各设区市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质量技术监督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局（以下简称市质监局）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负责对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本辖区内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A级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及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以下检验检测机构进行信用评价。</w:t>
      </w:r>
    </w:p>
    <w:p w:rsidR="000C0F78" w:rsidRPr="00D835A4" w:rsidRDefault="000C0F78" w:rsidP="000C0F78">
      <w:pPr>
        <w:overflowPunct w:val="0"/>
        <w:autoSpaceDE w:val="0"/>
        <w:autoSpaceDN w:val="0"/>
        <w:spacing w:beforeLines="50" w:before="156" w:afterLines="50" w:after="156" w:line="360" w:lineRule="auto"/>
        <w:jc w:val="center"/>
        <w:rPr>
          <w:rFonts w:ascii="方正仿宋_GBK" w:eastAsia="方正仿宋_GBK" w:hAnsi="方正仿宋_GBK" w:cs="方正仿宋_GBK"/>
          <w:b/>
          <w:sz w:val="36"/>
          <w:szCs w:val="36"/>
        </w:rPr>
      </w:pPr>
      <w:r w:rsidRPr="00D835A4">
        <w:rPr>
          <w:rFonts w:ascii="方正仿宋_GBK" w:eastAsia="方正仿宋_GBK" w:hAnsi="方正仿宋_GBK" w:cs="方正仿宋_GBK" w:hint="eastAsia"/>
          <w:b/>
          <w:sz w:val="36"/>
          <w:szCs w:val="36"/>
        </w:rPr>
        <w:t>第二章  检验</w:t>
      </w:r>
      <w:r w:rsidRPr="00D835A4">
        <w:rPr>
          <w:rFonts w:ascii="方正仿宋_GBK" w:eastAsia="方正仿宋_GBK" w:hAnsi="方正仿宋_GBK" w:cs="方正仿宋_GBK"/>
          <w:b/>
          <w:sz w:val="36"/>
          <w:szCs w:val="36"/>
        </w:rPr>
        <w:t>检测机构</w:t>
      </w:r>
      <w:r w:rsidRPr="00D835A4">
        <w:rPr>
          <w:rFonts w:ascii="方正仿宋_GBK" w:eastAsia="方正仿宋_GBK" w:hAnsi="方正仿宋_GBK" w:cs="方正仿宋_GBK" w:hint="eastAsia"/>
          <w:b/>
          <w:sz w:val="36"/>
          <w:szCs w:val="36"/>
        </w:rPr>
        <w:t>信用评价等级划分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rPr>
          <w:rFonts w:ascii="方正仿宋_GBK" w:eastAsia="方正仿宋_GBK" w:hAnsi="方正仿宋_GBK" w:cs="方正仿宋_GBK"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第</w:t>
      </w:r>
      <w:r>
        <w:rPr>
          <w:rFonts w:ascii="仿宋" w:eastAsia="仿宋" w:hAnsi="仿宋" w:hint="eastAsia"/>
          <w:b/>
          <w:sz w:val="32"/>
          <w:szCs w:val="32"/>
        </w:rPr>
        <w:t>五</w:t>
      </w:r>
      <w:r w:rsidRPr="00985E42">
        <w:rPr>
          <w:rFonts w:ascii="仿宋" w:eastAsia="仿宋" w:hAnsi="仿宋"/>
          <w:b/>
          <w:sz w:val="32"/>
          <w:szCs w:val="32"/>
        </w:rPr>
        <w:t xml:space="preserve">条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检测机构的信用评价实行综合评分制。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信用评价内容包括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组织机构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管理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、技术能力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建设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、体系运行、</w:t>
      </w:r>
      <w:proofErr w:type="gramStart"/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诚信保障</w:t>
      </w:r>
      <w:proofErr w:type="gramEnd"/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和社会责任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。</w:t>
      </w:r>
    </w:p>
    <w:p w:rsidR="000C0F78" w:rsidRPr="00985E42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仿宋" w:eastAsia="仿宋" w:hAnsi="仿宋"/>
          <w:b/>
          <w:sz w:val="32"/>
          <w:szCs w:val="32"/>
        </w:rPr>
      </w:pPr>
      <w:r w:rsidRPr="00B139DD">
        <w:rPr>
          <w:rFonts w:ascii="方正仿宋_GBK" w:eastAsia="方正仿宋_GBK" w:hAnsi="方正仿宋_GBK" w:cs="方正仿宋_GBK"/>
          <w:sz w:val="32"/>
          <w:szCs w:val="32"/>
        </w:rPr>
        <w:t>综合评分的具体标准见《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检测机构信用评价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实施细则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 xml:space="preserve">》（附件1）。   </w:t>
      </w:r>
    </w:p>
    <w:p w:rsidR="000C0F78" w:rsidRPr="00B139DD" w:rsidRDefault="000C0F78" w:rsidP="000C0F78">
      <w:pPr>
        <w:pStyle w:val="a5"/>
        <w:ind w:firstLineChars="200" w:firstLine="643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第</w:t>
      </w:r>
      <w:r>
        <w:rPr>
          <w:rFonts w:ascii="仿宋" w:eastAsia="仿宋" w:hAnsi="仿宋" w:hint="eastAsia"/>
          <w:b/>
          <w:sz w:val="32"/>
          <w:szCs w:val="32"/>
        </w:rPr>
        <w:t>六</w:t>
      </w:r>
      <w:r w:rsidRPr="00985E42">
        <w:rPr>
          <w:rFonts w:ascii="仿宋" w:eastAsia="仿宋" w:hAnsi="仿宋"/>
          <w:b/>
          <w:sz w:val="32"/>
          <w:szCs w:val="32"/>
        </w:rPr>
        <w:t xml:space="preserve">条 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 xml:space="preserve">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检测机构信用评价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等级从高到低，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分为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A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A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、A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、B、C、D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五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级。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第</w:t>
      </w:r>
      <w:r>
        <w:rPr>
          <w:rFonts w:ascii="仿宋" w:eastAsia="仿宋" w:hAnsi="仿宋" w:hint="eastAsia"/>
          <w:b/>
          <w:sz w:val="32"/>
          <w:szCs w:val="32"/>
        </w:rPr>
        <w:t>七</w:t>
      </w:r>
      <w:r w:rsidRPr="00985E42">
        <w:rPr>
          <w:rFonts w:ascii="仿宋" w:eastAsia="仿宋" w:hAnsi="仿宋"/>
          <w:b/>
          <w:sz w:val="32"/>
          <w:szCs w:val="32"/>
        </w:rPr>
        <w:t xml:space="preserve">条 </w:t>
      </w:r>
      <w:r w:rsidRPr="007423FD">
        <w:rPr>
          <w:rFonts w:ascii="仿宋" w:eastAsia="仿宋" w:hAnsi="仿宋"/>
          <w:sz w:val="32"/>
          <w:szCs w:val="32"/>
        </w:rPr>
        <w:t xml:space="preserve">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的信用评价基准分为100分。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B139DD">
        <w:rPr>
          <w:rFonts w:ascii="方正仿宋_GBK" w:eastAsia="方正仿宋_GBK" w:hAnsi="方正仿宋_GBK" w:cs="方正仿宋_GBK"/>
          <w:sz w:val="32"/>
          <w:szCs w:val="32"/>
        </w:rPr>
        <w:t>AA级：信用评分＞9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 xml:space="preserve"> 分，信用好；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B139DD">
        <w:rPr>
          <w:rFonts w:ascii="方正仿宋_GBK" w:eastAsia="方正仿宋_GBK" w:hAnsi="方正仿宋_GBK" w:cs="方正仿宋_GBK"/>
          <w:sz w:val="32"/>
          <w:szCs w:val="32"/>
        </w:rPr>
        <w:t>A级： 8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0分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＜信用评分≤9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 xml:space="preserve"> 分，信用较好；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B139DD">
        <w:rPr>
          <w:rFonts w:ascii="方正仿宋_GBK" w:eastAsia="方正仿宋_GBK" w:hAnsi="方正仿宋_GBK" w:cs="方正仿宋_GBK"/>
          <w:sz w:val="32"/>
          <w:szCs w:val="32"/>
        </w:rPr>
        <w:t>B级： 70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分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＜信用评分≤8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0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 xml:space="preserve"> 分，信用一般； 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B139DD">
        <w:rPr>
          <w:rFonts w:ascii="方正仿宋_GBK" w:eastAsia="方正仿宋_GBK" w:hAnsi="方正仿宋_GBK" w:cs="方正仿宋_GBK"/>
          <w:sz w:val="32"/>
          <w:szCs w:val="32"/>
        </w:rPr>
        <w:t>C级： 60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分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 xml:space="preserve">＜信用评分≤70 分，信用较差； 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  <w:r w:rsidRPr="00B139DD">
        <w:rPr>
          <w:rFonts w:ascii="方正仿宋_GBK" w:eastAsia="方正仿宋_GBK" w:hAnsi="方正仿宋_GBK" w:cs="方正仿宋_GBK"/>
          <w:sz w:val="32"/>
          <w:szCs w:val="32"/>
        </w:rPr>
        <w:t>D级：信用评分≤60 分，信用很差。</w:t>
      </w:r>
      <w:r>
        <w:rPr>
          <w:rFonts w:ascii="方正仿宋_GBK" w:eastAsia="方正仿宋_GBK" w:hAnsi="方正仿宋_GBK" w:cs="方正仿宋_GBK"/>
          <w:sz w:val="32"/>
          <w:szCs w:val="32"/>
        </w:rPr>
        <w:t>发生安全事故、违法违规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行为受到处罚</w:t>
      </w:r>
      <w:r>
        <w:rPr>
          <w:rFonts w:ascii="方正仿宋_GBK" w:eastAsia="方正仿宋_GBK" w:hAnsi="方正仿宋_GBK" w:cs="方正仿宋_GBK"/>
          <w:sz w:val="32"/>
          <w:szCs w:val="32"/>
        </w:rPr>
        <w:t>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自动列入。</w:t>
      </w:r>
    </w:p>
    <w:p w:rsidR="000C0F78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E343C3">
        <w:rPr>
          <w:rFonts w:ascii="方正仿宋_GBK" w:eastAsia="方正仿宋_GBK" w:hAnsi="方正仿宋_GBK" w:cs="方正仿宋_GBK" w:hint="eastAsia"/>
          <w:sz w:val="32"/>
          <w:szCs w:val="32"/>
        </w:rPr>
        <w:t>被列入D级的检验检测机构直接列入黑名单。</w:t>
      </w:r>
    </w:p>
    <w:p w:rsidR="000C0F78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未申请检验检测机构信用评价的检验检测机构标注为未申请。</w:t>
      </w:r>
    </w:p>
    <w:p w:rsidR="000C0F78" w:rsidRPr="00E343C3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方正仿宋_GBK" w:eastAsia="方正仿宋_GBK" w:hAnsi="方正仿宋_GBK" w:cs="方正仿宋_GBK"/>
          <w:sz w:val="32"/>
          <w:szCs w:val="32"/>
        </w:rPr>
      </w:pPr>
    </w:p>
    <w:p w:rsidR="000C0F78" w:rsidRDefault="000C0F78" w:rsidP="000C0F78">
      <w:pPr>
        <w:overflowPunct w:val="0"/>
        <w:autoSpaceDE w:val="0"/>
        <w:autoSpaceDN w:val="0"/>
        <w:spacing w:line="360" w:lineRule="auto"/>
        <w:ind w:firstLineChars="200" w:firstLine="723"/>
        <w:jc w:val="center"/>
        <w:rPr>
          <w:rFonts w:ascii="方正仿宋_GBK" w:eastAsia="方正仿宋_GBK" w:hAnsi="方正仿宋_GBK" w:cs="方正仿宋_GBK" w:hint="eastAsia"/>
          <w:b/>
          <w:sz w:val="36"/>
          <w:szCs w:val="36"/>
        </w:rPr>
      </w:pPr>
      <w:r w:rsidRPr="00D835A4">
        <w:rPr>
          <w:rFonts w:ascii="方正仿宋_GBK" w:eastAsia="方正仿宋_GBK" w:hAnsi="方正仿宋_GBK" w:cs="方正仿宋_GBK" w:hint="eastAsia"/>
          <w:b/>
          <w:sz w:val="36"/>
          <w:szCs w:val="36"/>
        </w:rPr>
        <w:lastRenderedPageBreak/>
        <w:t>第三章  检验</w:t>
      </w:r>
      <w:r w:rsidRPr="00D835A4">
        <w:rPr>
          <w:rFonts w:ascii="方正仿宋_GBK" w:eastAsia="方正仿宋_GBK" w:hAnsi="方正仿宋_GBK" w:cs="方正仿宋_GBK"/>
          <w:b/>
          <w:sz w:val="36"/>
          <w:szCs w:val="36"/>
        </w:rPr>
        <w:t>检测机构信用评价</w:t>
      </w:r>
      <w:r w:rsidRPr="00D835A4">
        <w:rPr>
          <w:rFonts w:ascii="方正仿宋_GBK" w:eastAsia="方正仿宋_GBK" w:hAnsi="方正仿宋_GBK" w:cs="方正仿宋_GBK" w:hint="eastAsia"/>
          <w:b/>
          <w:sz w:val="36"/>
          <w:szCs w:val="36"/>
        </w:rPr>
        <w:t>程序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1808E3">
        <w:rPr>
          <w:rFonts w:ascii="仿宋" w:eastAsia="仿宋" w:hAnsi="仿宋"/>
          <w:b/>
          <w:sz w:val="32"/>
          <w:szCs w:val="32"/>
        </w:rPr>
        <w:t>第</w:t>
      </w:r>
      <w:r w:rsidRPr="001808E3">
        <w:rPr>
          <w:rFonts w:ascii="仿宋" w:eastAsia="仿宋" w:hAnsi="仿宋" w:hint="eastAsia"/>
          <w:b/>
          <w:sz w:val="32"/>
          <w:szCs w:val="32"/>
        </w:rPr>
        <w:t>八</w:t>
      </w:r>
      <w:r w:rsidRPr="001808E3">
        <w:rPr>
          <w:rFonts w:ascii="仿宋" w:eastAsia="仿宋" w:hAnsi="仿宋"/>
          <w:b/>
          <w:sz w:val="32"/>
          <w:szCs w:val="32"/>
        </w:rPr>
        <w:t>条</w:t>
      </w:r>
      <w:r>
        <w:rPr>
          <w:rFonts w:ascii="仿宋" w:eastAsia="仿宋" w:hAnsi="仿宋" w:hint="eastAsia"/>
          <w:sz w:val="32"/>
          <w:szCs w:val="32"/>
        </w:rPr>
        <w:t xml:space="preserve">  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省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质监局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主要负责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>
        <w:rPr>
          <w:rFonts w:ascii="方正仿宋_GBK" w:eastAsia="方正仿宋_GBK" w:hAnsi="方正仿宋_GBK" w:cs="方正仿宋_GBK"/>
          <w:sz w:val="32"/>
          <w:szCs w:val="32"/>
        </w:rPr>
        <w:t>信用评价指标体系的建立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/>
          <w:sz w:val="32"/>
          <w:szCs w:val="32"/>
        </w:rPr>
        <w:t>评价办法的制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修订，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评价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工作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的监督、检查，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评价信息化系统的建立与维护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。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B139DD">
        <w:rPr>
          <w:rFonts w:ascii="方正仿宋_GBK" w:eastAsia="方正仿宋_GBK" w:hAnsi="方正仿宋_GBK" w:cs="方正仿宋_GBK"/>
          <w:sz w:val="32"/>
          <w:szCs w:val="32"/>
        </w:rPr>
        <w:t>省质监局成立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信用评价专家咨询组，成员由质监系统内外质量管理、信用评价、行业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技术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专家等组成，为开展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信用评价提供专业咨询。</w:t>
      </w:r>
    </w:p>
    <w:p w:rsidR="000C0F78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各</w:t>
      </w:r>
      <w:r>
        <w:rPr>
          <w:rFonts w:ascii="方正仿宋_GBK" w:eastAsia="方正仿宋_GBK" w:hAnsi="方正仿宋_GBK" w:cs="方正仿宋_GBK"/>
          <w:sz w:val="32"/>
          <w:szCs w:val="32"/>
        </w:rPr>
        <w:t>市质监局主要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负责</w:t>
      </w:r>
      <w:r>
        <w:rPr>
          <w:rFonts w:ascii="方正仿宋_GBK" w:eastAsia="方正仿宋_GBK" w:hAnsi="方正仿宋_GBK" w:cs="方正仿宋_GBK"/>
          <w:sz w:val="32"/>
          <w:szCs w:val="32"/>
        </w:rPr>
        <w:t>制</w:t>
      </w:r>
      <w:proofErr w:type="gramStart"/>
      <w:r>
        <w:rPr>
          <w:rFonts w:ascii="方正仿宋_GBK" w:eastAsia="方正仿宋_GBK" w:hAnsi="方正仿宋_GBK" w:cs="方正仿宋_GBK"/>
          <w:sz w:val="32"/>
          <w:szCs w:val="32"/>
        </w:rPr>
        <w:t>定评价</w:t>
      </w:r>
      <w:proofErr w:type="gramEnd"/>
      <w:r>
        <w:rPr>
          <w:rFonts w:ascii="方正仿宋_GBK" w:eastAsia="方正仿宋_GBK" w:hAnsi="方正仿宋_GBK" w:cs="方正仿宋_GBK"/>
          <w:sz w:val="32"/>
          <w:szCs w:val="32"/>
        </w:rPr>
        <w:t>工作方案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/>
          <w:sz w:val="32"/>
          <w:szCs w:val="32"/>
        </w:rPr>
        <w:t>培训评价人员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>
        <w:rPr>
          <w:rFonts w:ascii="方正仿宋_GBK" w:eastAsia="方正仿宋_GBK" w:hAnsi="方正仿宋_GBK" w:cs="方正仿宋_GBK"/>
          <w:sz w:val="32"/>
          <w:szCs w:val="32"/>
        </w:rPr>
        <w:t>对评价人员报送的评价报告进行审核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、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负责评价报告的撰写、评价业务指标的统计、评价档案和评价人员的管理。</w:t>
      </w:r>
    </w:p>
    <w:p w:rsidR="000C0F78" w:rsidRPr="00432DEF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rPr>
          <w:rFonts w:ascii="仿宋" w:eastAsia="仿宋" w:hAnsi="仿宋" w:hint="eastAsia"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第</w:t>
      </w:r>
      <w:r>
        <w:rPr>
          <w:rFonts w:ascii="仿宋" w:eastAsia="仿宋" w:hAnsi="仿宋" w:hint="eastAsia"/>
          <w:b/>
          <w:sz w:val="32"/>
          <w:szCs w:val="32"/>
        </w:rPr>
        <w:t>九</w:t>
      </w:r>
      <w:r w:rsidRPr="00985E42">
        <w:rPr>
          <w:rFonts w:ascii="仿宋" w:eastAsia="仿宋" w:hAnsi="仿宋"/>
          <w:b/>
          <w:sz w:val="32"/>
          <w:szCs w:val="32"/>
        </w:rPr>
        <w:t xml:space="preserve">条 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检测机构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负责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完成信用评价自评，并将自评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结果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报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所在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地的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市质监局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，同时提交《江苏省检验检测机构信用评价申请书》（附件2）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。申报材料由各市质监局统一受理审核，</w:t>
      </w:r>
      <w:r>
        <w:rPr>
          <w:rFonts w:ascii="方正仿宋_GBK" w:eastAsia="方正仿宋_GBK" w:hAnsi="方正仿宋_GBK" w:cs="方正仿宋_GBK"/>
          <w:sz w:val="32"/>
          <w:szCs w:val="32"/>
        </w:rPr>
        <w:t>其中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申报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A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A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级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机构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的申报资料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市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质监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局受理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后，负责对机构提交材料的真实性进行初审，初审合格</w:t>
      </w:r>
      <w:r>
        <w:rPr>
          <w:rFonts w:ascii="方正仿宋_GBK" w:eastAsia="方正仿宋_GBK" w:hAnsi="方正仿宋_GBK" w:cs="方正仿宋_GBK"/>
          <w:sz w:val="32"/>
          <w:szCs w:val="32"/>
        </w:rPr>
        <w:t>后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上报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质监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局。</w:t>
      </w:r>
    </w:p>
    <w:p w:rsidR="000C0F78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仿宋" w:eastAsia="仿宋" w:hAnsi="仿宋"/>
          <w:b/>
          <w:sz w:val="32"/>
          <w:szCs w:val="32"/>
        </w:rPr>
        <w:t>第</w:t>
      </w:r>
      <w:r>
        <w:rPr>
          <w:rFonts w:ascii="仿宋" w:eastAsia="仿宋" w:hAnsi="仿宋" w:hint="eastAsia"/>
          <w:b/>
          <w:sz w:val="32"/>
          <w:szCs w:val="32"/>
        </w:rPr>
        <w:t>十</w:t>
      </w:r>
      <w:r w:rsidRPr="00985E42">
        <w:rPr>
          <w:rFonts w:ascii="仿宋" w:eastAsia="仿宋" w:hAnsi="仿宋"/>
          <w:b/>
          <w:sz w:val="32"/>
          <w:szCs w:val="32"/>
        </w:rPr>
        <w:t xml:space="preserve">条  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省、市质监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局</w:t>
      </w:r>
      <w:r>
        <w:rPr>
          <w:rFonts w:ascii="方正仿宋_GBK" w:eastAsia="方正仿宋_GBK" w:hAnsi="方正仿宋_GBK" w:cs="方正仿宋_GBK"/>
          <w:sz w:val="32"/>
          <w:szCs w:val="32"/>
        </w:rPr>
        <w:t>受理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机构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申请后，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应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按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相应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的权限，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成立评审组，开展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评价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工作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必要时可进行现场核查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。</w:t>
      </w:r>
    </w:p>
    <w:p w:rsidR="000C0F78" w:rsidRDefault="000C0F78" w:rsidP="000C0F78">
      <w:pPr>
        <w:overflowPunct w:val="0"/>
        <w:autoSpaceDE w:val="0"/>
        <w:autoSpaceDN w:val="0"/>
        <w:spacing w:line="360" w:lineRule="auto"/>
        <w:ind w:firstLineChars="200" w:firstLine="640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z w:val="32"/>
          <w:szCs w:val="32"/>
        </w:rPr>
        <w:t>开展检验检测机构信用评价工作，不得收取任何费用。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rPr>
          <w:rFonts w:ascii="方正仿宋_GBK" w:eastAsia="方正仿宋_GBK" w:hAnsi="方正仿宋_GBK" w:cs="方正仿宋_GBK"/>
          <w:sz w:val="32"/>
          <w:szCs w:val="32"/>
        </w:rPr>
      </w:pPr>
      <w:r w:rsidRPr="00BF7842">
        <w:rPr>
          <w:rFonts w:ascii="仿宋" w:eastAsia="仿宋" w:hAnsi="仿宋" w:hint="eastAsia"/>
          <w:b/>
          <w:sz w:val="32"/>
          <w:szCs w:val="32"/>
        </w:rPr>
        <w:t>第十</w:t>
      </w:r>
      <w:r>
        <w:rPr>
          <w:rFonts w:ascii="仿宋" w:eastAsia="仿宋" w:hAnsi="仿宋" w:hint="eastAsia"/>
          <w:b/>
          <w:sz w:val="32"/>
          <w:szCs w:val="32"/>
        </w:rPr>
        <w:t>一</w:t>
      </w:r>
      <w:r w:rsidRPr="00BF7842">
        <w:rPr>
          <w:rFonts w:ascii="仿宋" w:eastAsia="仿宋" w:hAnsi="仿宋" w:hint="eastAsia"/>
          <w:b/>
          <w:sz w:val="32"/>
          <w:szCs w:val="32"/>
        </w:rPr>
        <w:t xml:space="preserve">条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信用评价结果公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告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前应予以公示，公示期为10个工作日，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公示完成后，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确定的信用评价结果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对外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正式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发布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公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告，并推送同级公共信用信息系统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。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jc w:val="left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D835A4">
        <w:rPr>
          <w:rFonts w:ascii="仿宋" w:eastAsia="仿宋" w:hAnsi="仿宋" w:cs="方正仿宋_GBK" w:hint="eastAsia"/>
          <w:b/>
          <w:sz w:val="32"/>
          <w:szCs w:val="32"/>
        </w:rPr>
        <w:lastRenderedPageBreak/>
        <w:t>第十</w:t>
      </w:r>
      <w:r>
        <w:rPr>
          <w:rFonts w:ascii="仿宋" w:eastAsia="仿宋" w:hAnsi="仿宋" w:cs="方正仿宋_GBK" w:hint="eastAsia"/>
          <w:b/>
          <w:sz w:val="32"/>
          <w:szCs w:val="32"/>
        </w:rPr>
        <w:t>二</w:t>
      </w:r>
      <w:r w:rsidRPr="00D835A4">
        <w:rPr>
          <w:rFonts w:ascii="仿宋" w:eastAsia="仿宋" w:hAnsi="仿宋" w:cs="方正仿宋_GBK" w:hint="eastAsia"/>
          <w:b/>
          <w:sz w:val="32"/>
          <w:szCs w:val="32"/>
        </w:rPr>
        <w:t>条</w:t>
      </w:r>
      <w:r w:rsidRPr="00D835A4">
        <w:rPr>
          <w:rFonts w:ascii="仿宋" w:eastAsia="仿宋" w:hAnsi="仿宋" w:cs="方正仿宋_GBK" w:hint="eastAsia"/>
          <w:sz w:val="32"/>
          <w:szCs w:val="32"/>
        </w:rPr>
        <w:t xml:space="preserve"> 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检验检测机构信用评价等级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周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期为3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年，自公告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之日起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计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算。</w:t>
      </w:r>
    </w:p>
    <w:p w:rsidR="000C0F78" w:rsidRPr="0007093F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rPr>
          <w:rFonts w:ascii="仿宋" w:eastAsia="仿宋" w:hAnsi="仿宋" w:hint="eastAsia"/>
          <w:b/>
          <w:sz w:val="32"/>
          <w:szCs w:val="32"/>
        </w:rPr>
      </w:pPr>
    </w:p>
    <w:p w:rsidR="000C0F78" w:rsidRPr="00D835A4" w:rsidRDefault="000C0F78" w:rsidP="000C0F78">
      <w:pPr>
        <w:overflowPunct w:val="0"/>
        <w:autoSpaceDE w:val="0"/>
        <w:autoSpaceDN w:val="0"/>
        <w:spacing w:line="360" w:lineRule="auto"/>
        <w:ind w:firstLineChars="200" w:firstLine="723"/>
        <w:jc w:val="center"/>
        <w:rPr>
          <w:rFonts w:ascii="仿宋" w:eastAsia="仿宋" w:hAnsi="仿宋"/>
          <w:b/>
          <w:sz w:val="36"/>
          <w:szCs w:val="36"/>
        </w:rPr>
      </w:pPr>
      <w:r w:rsidRPr="00D835A4">
        <w:rPr>
          <w:rFonts w:ascii="仿宋" w:eastAsia="仿宋" w:hAnsi="仿宋" w:hint="eastAsia"/>
          <w:b/>
          <w:sz w:val="36"/>
          <w:szCs w:val="36"/>
        </w:rPr>
        <w:t>第</w:t>
      </w:r>
      <w:r>
        <w:rPr>
          <w:rFonts w:ascii="仿宋" w:eastAsia="仿宋" w:hAnsi="仿宋" w:hint="eastAsia"/>
          <w:b/>
          <w:sz w:val="36"/>
          <w:szCs w:val="36"/>
        </w:rPr>
        <w:t>四</w:t>
      </w:r>
      <w:r w:rsidRPr="00D835A4">
        <w:rPr>
          <w:rFonts w:ascii="仿宋" w:eastAsia="仿宋" w:hAnsi="仿宋" w:hint="eastAsia"/>
          <w:b/>
          <w:sz w:val="36"/>
          <w:szCs w:val="36"/>
        </w:rPr>
        <w:t>章  检验检测机构</w:t>
      </w:r>
      <w:r w:rsidRPr="00D835A4">
        <w:rPr>
          <w:rFonts w:ascii="仿宋" w:eastAsia="仿宋" w:hAnsi="仿宋" w:hint="eastAsia"/>
          <w:b/>
          <w:color w:val="000000"/>
          <w:sz w:val="36"/>
          <w:szCs w:val="36"/>
        </w:rPr>
        <w:t>信用评价管理</w:t>
      </w:r>
    </w:p>
    <w:p w:rsidR="000C0F78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sz w:val="32"/>
          <w:szCs w:val="32"/>
        </w:rPr>
        <w:t xml:space="preserve">第十三条 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应对其所提供申请材料的真实性负责。</w:t>
      </w:r>
      <w:r>
        <w:rPr>
          <w:rFonts w:ascii="方正仿宋_GBK" w:eastAsia="方正仿宋_GBK" w:hAnsi="方正仿宋_GBK" w:cs="方正仿宋_GBK"/>
          <w:sz w:val="32"/>
          <w:szCs w:val="32"/>
        </w:rPr>
        <w:t>在申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报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信用等级过程中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发现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未如实提供证明材料的，退回申请，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本年度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内不得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再次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申报；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信用等级公告后，发现其弄虚作假的，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注销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其获得的信用等级，直接定为D级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。</w:t>
      </w:r>
    </w:p>
    <w:p w:rsidR="000C0F78" w:rsidRPr="00B139DD" w:rsidRDefault="000C0F78" w:rsidP="000C0F78">
      <w:pPr>
        <w:overflowPunct w:val="0"/>
        <w:autoSpaceDE w:val="0"/>
        <w:autoSpaceDN w:val="0"/>
        <w:spacing w:line="360" w:lineRule="auto"/>
        <w:ind w:firstLineChars="200" w:firstLine="643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仿宋" w:eastAsia="仿宋" w:hAnsi="仿宋" w:hint="eastAsia"/>
          <w:b/>
          <w:color w:val="000000"/>
          <w:sz w:val="32"/>
          <w:szCs w:val="32"/>
        </w:rPr>
        <w:t xml:space="preserve">第十四条  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从事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>
        <w:rPr>
          <w:rFonts w:ascii="方正仿宋_GBK" w:eastAsia="方正仿宋_GBK" w:hAnsi="方正仿宋_GBK" w:cs="方正仿宋_GBK"/>
          <w:sz w:val="32"/>
          <w:szCs w:val="32"/>
        </w:rPr>
        <w:t>信用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评价的国家工作人员以及为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信用评价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提供相关材料的中介机构、社会组织的有关工作人员滥用职权、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玩忽职守、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徇私舞弊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的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，按相关规定处理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。</w:t>
      </w:r>
    </w:p>
    <w:p w:rsidR="000C0F78" w:rsidRPr="00B139DD" w:rsidRDefault="000C0F78" w:rsidP="000C0F78">
      <w:pPr>
        <w:ind w:firstLineChars="200" w:firstLine="643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仿宋" w:eastAsia="仿宋" w:hAnsi="仿宋" w:cs="方正仿宋_GBK" w:hint="eastAsia"/>
          <w:b/>
          <w:sz w:val="32"/>
          <w:szCs w:val="32"/>
        </w:rPr>
        <w:t>第十五</w:t>
      </w:r>
      <w:r w:rsidRPr="00BF7842">
        <w:rPr>
          <w:rFonts w:ascii="仿宋" w:eastAsia="仿宋" w:hAnsi="仿宋" w:cs="方正仿宋_GBK" w:hint="eastAsia"/>
          <w:b/>
          <w:sz w:val="32"/>
          <w:szCs w:val="32"/>
        </w:rPr>
        <w:t xml:space="preserve">条 </w:t>
      </w:r>
      <w:r w:rsidRPr="00BF7842">
        <w:rPr>
          <w:rFonts w:ascii="仿宋" w:eastAsia="仿宋" w:hAnsi="仿宋" w:cs="方正仿宋_GBK" w:hint="eastAsia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检验检测机构获得相应的信用等级后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各级质量技术监督部门在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日常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监管中，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发现被评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机构</w:t>
      </w:r>
      <w:r>
        <w:rPr>
          <w:rFonts w:ascii="方正仿宋_GBK" w:eastAsia="方正仿宋_GBK" w:hAnsi="方正仿宋_GBK" w:cs="方正仿宋_GBK"/>
          <w:sz w:val="32"/>
          <w:szCs w:val="32"/>
        </w:rPr>
        <w:t>的内外部因素发生重大变化，导致现有信用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等级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要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进行调整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的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按照本办法第三章规定程序组织核查，并视核查结果对评价等级实施动态管理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。</w:t>
      </w:r>
    </w:p>
    <w:p w:rsidR="000C0F78" w:rsidRDefault="000C0F78" w:rsidP="000C0F78">
      <w:pPr>
        <w:pStyle w:val="a5"/>
        <w:ind w:firstLineChars="200" w:firstLine="643"/>
        <w:rPr>
          <w:rFonts w:ascii="仿宋" w:eastAsia="仿宋" w:hAnsi="仿宋" w:cs="方正仿宋_GBK" w:hint="eastAsia"/>
          <w:sz w:val="32"/>
          <w:szCs w:val="32"/>
        </w:rPr>
      </w:pPr>
      <w:r>
        <w:rPr>
          <w:rFonts w:ascii="仿宋" w:eastAsia="仿宋" w:hAnsi="仿宋" w:cs="方正仿宋_GBK" w:hint="eastAsia"/>
          <w:b/>
          <w:color w:val="000000"/>
          <w:sz w:val="32"/>
          <w:szCs w:val="32"/>
        </w:rPr>
        <w:t>第十六</w:t>
      </w:r>
      <w:r w:rsidRPr="00BF7842">
        <w:rPr>
          <w:rFonts w:ascii="仿宋" w:eastAsia="仿宋" w:hAnsi="仿宋" w:cs="方正仿宋_GBK" w:hint="eastAsia"/>
          <w:b/>
          <w:color w:val="000000"/>
          <w:sz w:val="32"/>
          <w:szCs w:val="32"/>
        </w:rPr>
        <w:t>条</w:t>
      </w:r>
      <w:r>
        <w:rPr>
          <w:rFonts w:ascii="仿宋" w:eastAsia="仿宋" w:hAnsi="仿宋" w:cs="方正仿宋_GBK" w:hint="eastAsia"/>
          <w:b/>
          <w:color w:val="000000"/>
          <w:sz w:val="32"/>
          <w:szCs w:val="32"/>
        </w:rPr>
        <w:t xml:space="preserve">  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各级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质量技术监督部门应当</w:t>
      </w:r>
      <w:r>
        <w:rPr>
          <w:rFonts w:ascii="方正仿宋_GBK" w:eastAsia="方正仿宋_GBK" w:hAnsi="方正仿宋_GBK" w:cs="方正仿宋_GBK"/>
          <w:sz w:val="32"/>
          <w:szCs w:val="32"/>
        </w:rPr>
        <w:t>定期或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不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定期了解、检查评价业务开展情况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。省质监局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对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各市质监局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的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信用</w:t>
      </w:r>
      <w:r w:rsidRPr="00727D35">
        <w:rPr>
          <w:rFonts w:ascii="方正仿宋_GBK" w:eastAsia="方正仿宋_GBK" w:hAnsi="方正仿宋_GBK" w:cs="方正仿宋_GBK"/>
          <w:sz w:val="32"/>
          <w:szCs w:val="32"/>
        </w:rPr>
        <w:t>评价工作进行指导、监督，对信用评价结果进行抽查。</w:t>
      </w:r>
    </w:p>
    <w:p w:rsidR="000C0F78" w:rsidRPr="00B139DD" w:rsidRDefault="000C0F78" w:rsidP="000C0F78">
      <w:pPr>
        <w:pStyle w:val="a5"/>
        <w:ind w:firstLineChars="200" w:firstLine="643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983968">
        <w:rPr>
          <w:rFonts w:ascii="仿宋" w:eastAsia="仿宋" w:hAnsi="仿宋" w:cs="方正仿宋_GBK"/>
          <w:b/>
          <w:sz w:val="32"/>
          <w:szCs w:val="32"/>
        </w:rPr>
        <w:t>第</w:t>
      </w:r>
      <w:r w:rsidRPr="00983968">
        <w:rPr>
          <w:rFonts w:ascii="仿宋" w:eastAsia="仿宋" w:hAnsi="仿宋" w:cs="方正仿宋_GBK" w:hint="eastAsia"/>
          <w:b/>
          <w:sz w:val="32"/>
          <w:szCs w:val="32"/>
        </w:rPr>
        <w:t>十</w:t>
      </w:r>
      <w:r>
        <w:rPr>
          <w:rFonts w:ascii="仿宋" w:eastAsia="仿宋" w:hAnsi="仿宋" w:cs="方正仿宋_GBK" w:hint="eastAsia"/>
          <w:b/>
          <w:sz w:val="32"/>
          <w:szCs w:val="32"/>
        </w:rPr>
        <w:t>七</w:t>
      </w:r>
      <w:r w:rsidRPr="00983968">
        <w:rPr>
          <w:rFonts w:ascii="仿宋" w:eastAsia="仿宋" w:hAnsi="仿宋" w:cs="方正仿宋_GBK"/>
          <w:b/>
          <w:sz w:val="32"/>
          <w:szCs w:val="32"/>
        </w:rPr>
        <w:t>条</w:t>
      </w:r>
      <w:r>
        <w:rPr>
          <w:rFonts w:ascii="仿宋" w:eastAsia="仿宋" w:hAnsi="仿宋" w:cs="方正仿宋_GBK" w:hint="eastAsia"/>
          <w:b/>
          <w:sz w:val="32"/>
          <w:szCs w:val="32"/>
        </w:rPr>
        <w:t xml:space="preserve"> 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检验检测机构出现投诉举报情况，或在各类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lastRenderedPageBreak/>
        <w:t>监督检查中发现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存在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违规违法行为，调查核实后撤销或降低其信用评价等级，并依据相关法律法规进行处理。</w:t>
      </w:r>
    </w:p>
    <w:p w:rsidR="000C0F78" w:rsidRDefault="000C0F78" w:rsidP="000C0F78">
      <w:pPr>
        <w:pStyle w:val="a5"/>
        <w:ind w:firstLineChars="200" w:firstLine="720"/>
        <w:jc w:val="center"/>
        <w:rPr>
          <w:rFonts w:ascii="方正仿宋_GBK" w:eastAsia="方正仿宋_GBK" w:hAnsi="方正仿宋_GBK" w:cs="方正仿宋_GBK" w:hint="eastAsia"/>
          <w:sz w:val="36"/>
          <w:szCs w:val="36"/>
        </w:rPr>
      </w:pPr>
    </w:p>
    <w:p w:rsidR="000C0F78" w:rsidRPr="00A45A95" w:rsidRDefault="000C0F78" w:rsidP="000C0F78">
      <w:pPr>
        <w:pStyle w:val="a5"/>
        <w:ind w:firstLineChars="200" w:firstLine="723"/>
        <w:jc w:val="center"/>
        <w:rPr>
          <w:rFonts w:ascii="仿宋" w:eastAsia="仿宋" w:hAnsi="仿宋" w:hint="eastAsia"/>
          <w:b/>
          <w:sz w:val="36"/>
          <w:szCs w:val="36"/>
        </w:rPr>
      </w:pPr>
      <w:r w:rsidRPr="00A45A95">
        <w:rPr>
          <w:rFonts w:ascii="仿宋" w:eastAsia="仿宋" w:hAnsi="仿宋" w:hint="eastAsia"/>
          <w:b/>
          <w:sz w:val="36"/>
          <w:szCs w:val="36"/>
        </w:rPr>
        <w:t>第</w:t>
      </w:r>
      <w:r>
        <w:rPr>
          <w:rFonts w:ascii="仿宋" w:eastAsia="仿宋" w:hAnsi="仿宋" w:hint="eastAsia"/>
          <w:b/>
          <w:sz w:val="36"/>
          <w:szCs w:val="36"/>
        </w:rPr>
        <w:t>五</w:t>
      </w:r>
      <w:r w:rsidRPr="00A45A95">
        <w:rPr>
          <w:rFonts w:ascii="仿宋" w:eastAsia="仿宋" w:hAnsi="仿宋" w:hint="eastAsia"/>
          <w:b/>
          <w:sz w:val="36"/>
          <w:szCs w:val="36"/>
        </w:rPr>
        <w:t xml:space="preserve">章  </w:t>
      </w:r>
      <w:r>
        <w:rPr>
          <w:rFonts w:ascii="仿宋" w:eastAsia="仿宋" w:hAnsi="仿宋" w:hint="eastAsia"/>
          <w:b/>
          <w:sz w:val="36"/>
          <w:szCs w:val="36"/>
        </w:rPr>
        <w:t>信用</w:t>
      </w:r>
      <w:r w:rsidRPr="00A45A95">
        <w:rPr>
          <w:rFonts w:ascii="仿宋" w:eastAsia="仿宋" w:hAnsi="仿宋" w:hint="eastAsia"/>
          <w:b/>
          <w:sz w:val="36"/>
          <w:szCs w:val="36"/>
        </w:rPr>
        <w:t>评价结果的</w:t>
      </w:r>
      <w:r>
        <w:rPr>
          <w:rFonts w:ascii="仿宋" w:eastAsia="仿宋" w:hAnsi="仿宋" w:hint="eastAsia"/>
          <w:b/>
          <w:sz w:val="36"/>
          <w:szCs w:val="36"/>
        </w:rPr>
        <w:t>使用</w:t>
      </w:r>
    </w:p>
    <w:p w:rsidR="000C0F78" w:rsidRPr="003A7242" w:rsidRDefault="000C0F78" w:rsidP="000C0F78">
      <w:pPr>
        <w:pStyle w:val="a5"/>
        <w:ind w:firstLineChars="200" w:firstLine="643"/>
        <w:jc w:val="left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0E7ADE">
        <w:rPr>
          <w:rFonts w:ascii="仿宋" w:eastAsia="仿宋" w:hAnsi="仿宋" w:cs="方正仿宋_GBK" w:hint="eastAsia"/>
          <w:b/>
          <w:sz w:val="32"/>
          <w:szCs w:val="32"/>
        </w:rPr>
        <w:t>第</w:t>
      </w:r>
      <w:r>
        <w:rPr>
          <w:rFonts w:ascii="仿宋" w:eastAsia="仿宋" w:hAnsi="仿宋" w:cs="方正仿宋_GBK" w:hint="eastAsia"/>
          <w:b/>
          <w:sz w:val="32"/>
          <w:szCs w:val="32"/>
        </w:rPr>
        <w:t>十八</w:t>
      </w:r>
      <w:r w:rsidRPr="000E7ADE">
        <w:rPr>
          <w:rFonts w:ascii="仿宋" w:eastAsia="仿宋" w:hAnsi="仿宋" w:cs="方正仿宋_GBK" w:hint="eastAsia"/>
          <w:b/>
          <w:sz w:val="32"/>
          <w:szCs w:val="32"/>
        </w:rPr>
        <w:t>条</w:t>
      </w:r>
      <w:r w:rsidRPr="00422C8F">
        <w:rPr>
          <w:rFonts w:ascii="仿宋" w:eastAsia="仿宋" w:hAnsi="仿宋" w:cs="方正仿宋_GBK" w:hint="eastAsia"/>
          <w:sz w:val="32"/>
          <w:szCs w:val="32"/>
        </w:rPr>
        <w:t xml:space="preserve">  </w:t>
      </w:r>
      <w:r>
        <w:rPr>
          <w:rFonts w:ascii="仿宋" w:eastAsia="仿宋" w:hAnsi="仿宋" w:cs="方正仿宋_GBK" w:hint="eastAsia"/>
          <w:sz w:val="32"/>
          <w:szCs w:val="32"/>
        </w:rPr>
        <w:t>省质监局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对不同信用等级</w:t>
      </w:r>
      <w:r w:rsidRPr="003A7242">
        <w:rPr>
          <w:rFonts w:ascii="方正仿宋_GBK" w:eastAsia="方正仿宋_GBK" w:hAnsi="方正仿宋_GBK" w:cs="方正仿宋_GBK" w:hint="eastAsia"/>
          <w:sz w:val="32"/>
          <w:szCs w:val="32"/>
        </w:rPr>
        <w:t>的检验检测机构实施不同的监管频次和管理方式。</w:t>
      </w:r>
    </w:p>
    <w:p w:rsidR="000C0F78" w:rsidRPr="00B139DD" w:rsidRDefault="000C0F78" w:rsidP="000C0F78">
      <w:pPr>
        <w:pStyle w:val="a5"/>
        <w:ind w:firstLineChars="200" w:firstLine="643"/>
        <w:jc w:val="left"/>
        <w:rPr>
          <w:rFonts w:ascii="方正仿宋_GBK" w:eastAsia="方正仿宋_GBK" w:hAnsi="方正仿宋_GBK" w:cs="方正仿宋_GBK" w:hint="eastAsia"/>
          <w:sz w:val="32"/>
          <w:szCs w:val="32"/>
        </w:rPr>
      </w:pPr>
      <w:r>
        <w:rPr>
          <w:rFonts w:ascii="仿宋" w:eastAsia="仿宋" w:hAnsi="仿宋" w:cs="方正仿宋_GBK" w:hint="eastAsia"/>
          <w:b/>
          <w:sz w:val="32"/>
          <w:szCs w:val="32"/>
        </w:rPr>
        <w:t>第十九</w:t>
      </w:r>
      <w:r w:rsidRPr="000E7ADE">
        <w:rPr>
          <w:rFonts w:ascii="仿宋" w:eastAsia="仿宋" w:hAnsi="仿宋" w:cs="方正仿宋_GBK" w:hint="eastAsia"/>
          <w:b/>
          <w:sz w:val="32"/>
          <w:szCs w:val="32"/>
        </w:rPr>
        <w:t>条</w:t>
      </w:r>
      <w:r w:rsidRPr="00422C8F">
        <w:rPr>
          <w:rFonts w:ascii="仿宋" w:eastAsia="仿宋" w:hAnsi="仿宋" w:cs="方正仿宋_GBK" w:hint="eastAsia"/>
          <w:sz w:val="32"/>
          <w:szCs w:val="32"/>
        </w:rPr>
        <w:t xml:space="preserve"> 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检验检测机构投标承担省级产品质量监督抽查工作时，信用评价等级作为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重要参考依据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，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省级及以下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质量技术监督部门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可以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优先安排信用评价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等级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为AA级和A级的检验检测机构承担抽查工作任务。</w:t>
      </w:r>
    </w:p>
    <w:p w:rsidR="000C0F78" w:rsidRPr="00B139DD" w:rsidRDefault="000C0F78" w:rsidP="000C0F78">
      <w:pPr>
        <w:pStyle w:val="a5"/>
        <w:ind w:firstLineChars="200" w:firstLine="643"/>
        <w:jc w:val="left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0E7ADE">
        <w:rPr>
          <w:rFonts w:ascii="仿宋" w:eastAsia="仿宋" w:hAnsi="仿宋" w:cs="方正仿宋_GBK" w:hint="eastAsia"/>
          <w:b/>
          <w:sz w:val="32"/>
          <w:szCs w:val="32"/>
        </w:rPr>
        <w:t>第</w:t>
      </w:r>
      <w:r>
        <w:rPr>
          <w:rFonts w:ascii="仿宋" w:eastAsia="仿宋" w:hAnsi="仿宋" w:cs="方正仿宋_GBK" w:hint="eastAsia"/>
          <w:b/>
          <w:sz w:val="32"/>
          <w:szCs w:val="32"/>
        </w:rPr>
        <w:t>二</w:t>
      </w:r>
      <w:r w:rsidRPr="000E7ADE">
        <w:rPr>
          <w:rFonts w:ascii="仿宋" w:eastAsia="仿宋" w:hAnsi="仿宋" w:cs="方正仿宋_GBK" w:hint="eastAsia"/>
          <w:b/>
          <w:sz w:val="32"/>
          <w:szCs w:val="32"/>
        </w:rPr>
        <w:t>十条</w:t>
      </w:r>
      <w:r w:rsidRPr="00422C8F">
        <w:rPr>
          <w:rFonts w:ascii="仿宋" w:eastAsia="仿宋" w:hAnsi="仿宋" w:cs="方正仿宋_GBK" w:hint="eastAsia"/>
          <w:sz w:val="32"/>
          <w:szCs w:val="32"/>
        </w:rPr>
        <w:t xml:space="preserve"> 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在强制性产品认证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指定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检测机构的选拔推荐工作中，优先选择信用评价较高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等级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的检验检测机构。</w:t>
      </w:r>
    </w:p>
    <w:p w:rsidR="000C0F78" w:rsidRPr="00B139DD" w:rsidRDefault="000C0F78" w:rsidP="000C0F78">
      <w:pPr>
        <w:pStyle w:val="a5"/>
        <w:ind w:firstLineChars="200" w:firstLine="643"/>
        <w:jc w:val="left"/>
        <w:rPr>
          <w:rFonts w:ascii="方正仿宋_GBK" w:eastAsia="方正仿宋_GBK" w:hAnsi="方正仿宋_GBK" w:cs="方正仿宋_GBK" w:hint="eastAsia"/>
          <w:sz w:val="32"/>
          <w:szCs w:val="32"/>
        </w:rPr>
      </w:pPr>
      <w:r w:rsidRPr="000E7ADE">
        <w:rPr>
          <w:rFonts w:ascii="仿宋" w:eastAsia="仿宋" w:hAnsi="仿宋" w:cs="方正仿宋_GBK" w:hint="eastAsia"/>
          <w:b/>
          <w:sz w:val="32"/>
          <w:szCs w:val="32"/>
        </w:rPr>
        <w:t>第</w:t>
      </w:r>
      <w:r>
        <w:rPr>
          <w:rFonts w:ascii="仿宋" w:eastAsia="仿宋" w:hAnsi="仿宋" w:cs="方正仿宋_GBK" w:hint="eastAsia"/>
          <w:b/>
          <w:sz w:val="32"/>
          <w:szCs w:val="32"/>
        </w:rPr>
        <w:t>二十一</w:t>
      </w:r>
      <w:r w:rsidRPr="000E7ADE">
        <w:rPr>
          <w:rFonts w:ascii="仿宋" w:eastAsia="仿宋" w:hAnsi="仿宋" w:cs="方正仿宋_GBK" w:hint="eastAsia"/>
          <w:b/>
          <w:sz w:val="32"/>
          <w:szCs w:val="32"/>
        </w:rPr>
        <w:t>条</w:t>
      </w:r>
      <w:r w:rsidRPr="00422C8F">
        <w:rPr>
          <w:rFonts w:ascii="仿宋" w:eastAsia="仿宋" w:hAnsi="仿宋" w:cs="方正仿宋_GBK" w:hint="eastAsia"/>
          <w:sz w:val="32"/>
          <w:szCs w:val="32"/>
        </w:rPr>
        <w:t xml:space="preserve"> 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检验检测机构申报江苏省服务业名牌、服务质量奖工作中，优先选择信用评价较高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等级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的检验检测机构。</w:t>
      </w:r>
    </w:p>
    <w:p w:rsidR="000C0F78" w:rsidRPr="00422C8F" w:rsidRDefault="000C0F78" w:rsidP="000C0F78">
      <w:pPr>
        <w:pStyle w:val="a5"/>
        <w:ind w:firstLineChars="200" w:firstLine="643"/>
        <w:jc w:val="left"/>
        <w:rPr>
          <w:rFonts w:ascii="仿宋" w:eastAsia="仿宋" w:hAnsi="仿宋" w:cs="方正仿宋_GBK" w:hint="eastAsia"/>
          <w:sz w:val="32"/>
          <w:szCs w:val="32"/>
        </w:rPr>
      </w:pPr>
      <w:r w:rsidRPr="000E7ADE">
        <w:rPr>
          <w:rFonts w:ascii="仿宋" w:eastAsia="仿宋" w:hAnsi="仿宋" w:cs="方正仿宋_GBK" w:hint="eastAsia"/>
          <w:b/>
          <w:sz w:val="32"/>
          <w:szCs w:val="32"/>
        </w:rPr>
        <w:t>第二十</w:t>
      </w:r>
      <w:r>
        <w:rPr>
          <w:rFonts w:ascii="仿宋" w:eastAsia="仿宋" w:hAnsi="仿宋" w:cs="方正仿宋_GBK" w:hint="eastAsia"/>
          <w:b/>
          <w:sz w:val="32"/>
          <w:szCs w:val="32"/>
        </w:rPr>
        <w:t>二</w:t>
      </w:r>
      <w:r w:rsidRPr="000E7ADE">
        <w:rPr>
          <w:rFonts w:ascii="仿宋" w:eastAsia="仿宋" w:hAnsi="仿宋" w:cs="方正仿宋_GBK" w:hint="eastAsia"/>
          <w:b/>
          <w:sz w:val="32"/>
          <w:szCs w:val="32"/>
        </w:rPr>
        <w:t>条</w:t>
      </w:r>
      <w:r w:rsidRPr="00422C8F">
        <w:rPr>
          <w:rFonts w:ascii="仿宋" w:eastAsia="仿宋" w:hAnsi="仿宋" w:cs="方正仿宋_GBK" w:hint="eastAsia"/>
          <w:sz w:val="32"/>
          <w:szCs w:val="32"/>
        </w:rPr>
        <w:t xml:space="preserve">  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在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全省各类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政府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部门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购买检验检测社会服务时，优先推荐信用评价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等级A级以上</w:t>
      </w:r>
      <w:r w:rsidRPr="00B139DD">
        <w:rPr>
          <w:rFonts w:ascii="方正仿宋_GBK" w:eastAsia="方正仿宋_GBK" w:hAnsi="方正仿宋_GBK" w:cs="方正仿宋_GBK" w:hint="eastAsia"/>
          <w:sz w:val="32"/>
          <w:szCs w:val="32"/>
        </w:rPr>
        <w:t>的检验检测机构。</w:t>
      </w:r>
    </w:p>
    <w:p w:rsidR="000C0F78" w:rsidRPr="00022B18" w:rsidRDefault="000C0F78" w:rsidP="000C0F78">
      <w:pPr>
        <w:pStyle w:val="a5"/>
        <w:ind w:firstLineChars="200" w:firstLine="723"/>
        <w:jc w:val="center"/>
        <w:rPr>
          <w:rFonts w:ascii="仿宋" w:eastAsia="仿宋" w:hAnsi="仿宋" w:hint="eastAsia"/>
          <w:b/>
          <w:sz w:val="36"/>
          <w:szCs w:val="36"/>
        </w:rPr>
      </w:pPr>
    </w:p>
    <w:p w:rsidR="000C0F78" w:rsidRPr="00E76CD0" w:rsidRDefault="000C0F78" w:rsidP="000C0F78">
      <w:pPr>
        <w:pStyle w:val="a5"/>
        <w:ind w:firstLineChars="200" w:firstLine="723"/>
        <w:jc w:val="center"/>
        <w:rPr>
          <w:rFonts w:ascii="仿宋" w:eastAsia="仿宋" w:hAnsi="仿宋" w:hint="eastAsia"/>
          <w:b/>
          <w:sz w:val="36"/>
          <w:szCs w:val="36"/>
        </w:rPr>
      </w:pPr>
      <w:r w:rsidRPr="00E76CD0">
        <w:rPr>
          <w:rFonts w:ascii="仿宋" w:eastAsia="仿宋" w:hAnsi="仿宋" w:hint="eastAsia"/>
          <w:b/>
          <w:sz w:val="36"/>
          <w:szCs w:val="36"/>
        </w:rPr>
        <w:t>第</w:t>
      </w:r>
      <w:r>
        <w:rPr>
          <w:rFonts w:ascii="仿宋" w:eastAsia="仿宋" w:hAnsi="仿宋" w:hint="eastAsia"/>
          <w:b/>
          <w:sz w:val="36"/>
          <w:szCs w:val="36"/>
        </w:rPr>
        <w:t>六</w:t>
      </w:r>
      <w:r w:rsidRPr="00E76CD0">
        <w:rPr>
          <w:rFonts w:ascii="仿宋" w:eastAsia="仿宋" w:hAnsi="仿宋" w:hint="eastAsia"/>
          <w:b/>
          <w:sz w:val="36"/>
          <w:szCs w:val="36"/>
        </w:rPr>
        <w:t>章 附  则</w:t>
      </w:r>
    </w:p>
    <w:p w:rsidR="000C0F78" w:rsidRPr="00983968" w:rsidRDefault="000C0F78" w:rsidP="000C0F78">
      <w:pPr>
        <w:pStyle w:val="a5"/>
        <w:ind w:firstLineChars="200" w:firstLine="643"/>
        <w:rPr>
          <w:rFonts w:ascii="仿宋" w:eastAsia="仿宋" w:hAnsi="仿宋" w:cs="方正仿宋_GBK" w:hint="eastAsia"/>
          <w:sz w:val="32"/>
          <w:szCs w:val="32"/>
        </w:rPr>
      </w:pPr>
      <w:r w:rsidRPr="00983968">
        <w:rPr>
          <w:rFonts w:ascii="仿宋" w:eastAsia="仿宋" w:hAnsi="仿宋" w:cs="方正仿宋_GBK"/>
          <w:b/>
          <w:sz w:val="32"/>
          <w:szCs w:val="32"/>
        </w:rPr>
        <w:t>第</w:t>
      </w:r>
      <w:r>
        <w:rPr>
          <w:rFonts w:ascii="仿宋" w:eastAsia="仿宋" w:hAnsi="仿宋" w:cs="方正仿宋_GBK" w:hint="eastAsia"/>
          <w:b/>
          <w:sz w:val="32"/>
          <w:szCs w:val="32"/>
        </w:rPr>
        <w:t>二十三</w:t>
      </w:r>
      <w:r w:rsidRPr="00983968">
        <w:rPr>
          <w:rFonts w:ascii="仿宋" w:eastAsia="仿宋" w:hAnsi="仿宋" w:cs="方正仿宋_GBK"/>
          <w:b/>
          <w:sz w:val="32"/>
          <w:szCs w:val="32"/>
        </w:rPr>
        <w:t>条</w:t>
      </w:r>
      <w:r>
        <w:rPr>
          <w:rFonts w:ascii="仿宋" w:eastAsia="仿宋" w:hAnsi="仿宋" w:cs="方正仿宋_GBK" w:hint="eastAsia"/>
          <w:b/>
          <w:sz w:val="32"/>
          <w:szCs w:val="32"/>
        </w:rPr>
        <w:t xml:space="preserve">  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本办法由江苏省质量技术监督局负责解释。</w:t>
      </w:r>
    </w:p>
    <w:p w:rsidR="00D93BAC" w:rsidRPr="000C0F78" w:rsidRDefault="000C0F78" w:rsidP="000C0F78">
      <w:pPr>
        <w:ind w:firstLineChars="200" w:firstLine="643"/>
        <w:rPr>
          <w:rFonts w:ascii="方正仿宋_GBK" w:eastAsia="方正仿宋_GBK" w:hAnsi="方正仿宋_GBK" w:cs="方正仿宋_GBK"/>
          <w:sz w:val="32"/>
          <w:szCs w:val="32"/>
        </w:rPr>
      </w:pPr>
      <w:r w:rsidRPr="00983968">
        <w:rPr>
          <w:rFonts w:ascii="仿宋" w:eastAsia="仿宋" w:hAnsi="仿宋" w:cs="方正仿宋_GBK"/>
          <w:b/>
          <w:sz w:val="32"/>
          <w:szCs w:val="32"/>
        </w:rPr>
        <w:t>第</w:t>
      </w:r>
      <w:r>
        <w:rPr>
          <w:rFonts w:ascii="仿宋" w:eastAsia="仿宋" w:hAnsi="仿宋" w:cs="方正仿宋_GBK" w:hint="eastAsia"/>
          <w:b/>
          <w:sz w:val="32"/>
          <w:szCs w:val="32"/>
        </w:rPr>
        <w:t>二十四</w:t>
      </w:r>
      <w:r w:rsidRPr="00983968">
        <w:rPr>
          <w:rFonts w:ascii="仿宋" w:eastAsia="仿宋" w:hAnsi="仿宋" w:cs="方正仿宋_GBK"/>
          <w:b/>
          <w:sz w:val="32"/>
          <w:szCs w:val="32"/>
        </w:rPr>
        <w:t>条</w:t>
      </w:r>
      <w:r w:rsidRPr="00983968">
        <w:rPr>
          <w:rFonts w:ascii="仿宋" w:eastAsia="仿宋" w:hAnsi="仿宋" w:cs="方正仿宋_GBK"/>
          <w:sz w:val="32"/>
          <w:szCs w:val="32"/>
        </w:rPr>
        <w:t xml:space="preserve"> </w:t>
      </w:r>
      <w:r w:rsidRPr="00983968">
        <w:rPr>
          <w:rFonts w:ascii="仿宋" w:eastAsia="仿宋" w:hAnsi="仿宋" w:cs="方正仿宋_GBK" w:hint="eastAsia"/>
          <w:sz w:val="32"/>
          <w:szCs w:val="32"/>
        </w:rPr>
        <w:t xml:space="preserve"> 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本办法自</w:t>
      </w:r>
      <w:r w:rsidRPr="00BE1838">
        <w:rPr>
          <w:rFonts w:ascii="方正仿宋_GBK" w:eastAsia="方正仿宋_GBK" w:hAnsi="方正仿宋_GBK" w:cs="方正仿宋_GBK" w:hint="eastAsia"/>
          <w:sz w:val="32"/>
          <w:szCs w:val="32"/>
        </w:rPr>
        <w:t>发布之日</w:t>
      </w:r>
      <w:r>
        <w:rPr>
          <w:rFonts w:ascii="方正仿宋_GBK" w:eastAsia="方正仿宋_GBK" w:hAnsi="方正仿宋_GBK" w:cs="方正仿宋_GBK" w:hint="eastAsia"/>
          <w:sz w:val="32"/>
          <w:szCs w:val="32"/>
        </w:rPr>
        <w:t>后30日</w:t>
      </w:r>
      <w:r w:rsidRPr="00B139DD">
        <w:rPr>
          <w:rFonts w:ascii="方正仿宋_GBK" w:eastAsia="方正仿宋_GBK" w:hAnsi="方正仿宋_GBK" w:cs="方正仿宋_GBK"/>
          <w:sz w:val="32"/>
          <w:szCs w:val="32"/>
        </w:rPr>
        <w:t>起施行。</w:t>
      </w:r>
      <w:bookmarkStart w:id="0" w:name="_GoBack"/>
      <w:bookmarkEnd w:id="0"/>
    </w:p>
    <w:sectPr w:rsidR="00D93BAC" w:rsidRPr="000C0F7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4AE" w:rsidRDefault="009A44AE" w:rsidP="000C0F78">
      <w:r>
        <w:separator/>
      </w:r>
    </w:p>
  </w:endnote>
  <w:endnote w:type="continuationSeparator" w:id="0">
    <w:p w:rsidR="009A44AE" w:rsidRDefault="009A44AE" w:rsidP="000C0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2003" w:usb1="090E0000" w:usb2="00000010" w:usb3="00000000" w:csb0="003C004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4AE" w:rsidRDefault="009A44AE" w:rsidP="000C0F78">
      <w:r>
        <w:separator/>
      </w:r>
    </w:p>
  </w:footnote>
  <w:footnote w:type="continuationSeparator" w:id="0">
    <w:p w:rsidR="009A44AE" w:rsidRDefault="009A44AE" w:rsidP="000C0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909"/>
    <w:rsid w:val="000C0F78"/>
    <w:rsid w:val="00486909"/>
    <w:rsid w:val="009A44AE"/>
    <w:rsid w:val="00D93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F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F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F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F78"/>
    <w:rPr>
      <w:sz w:val="18"/>
      <w:szCs w:val="18"/>
    </w:rPr>
  </w:style>
  <w:style w:type="paragraph" w:styleId="a5">
    <w:name w:val="No Spacing"/>
    <w:qFormat/>
    <w:rsid w:val="000C0F78"/>
    <w:pPr>
      <w:widowControl w:val="0"/>
      <w:jc w:val="both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F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0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0F7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0F7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0F78"/>
    <w:rPr>
      <w:sz w:val="18"/>
      <w:szCs w:val="18"/>
    </w:rPr>
  </w:style>
  <w:style w:type="paragraph" w:styleId="a5">
    <w:name w:val="No Spacing"/>
    <w:qFormat/>
    <w:rsid w:val="000C0F78"/>
    <w:pPr>
      <w:widowControl w:val="0"/>
      <w:jc w:val="both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331</Words>
  <Characters>1887</Characters>
  <Application>Microsoft Office Word</Application>
  <DocSecurity>0</DocSecurity>
  <Lines>15</Lines>
  <Paragraphs>4</Paragraphs>
  <ScaleCrop>false</ScaleCrop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苗文彖</dc:creator>
  <cp:keywords/>
  <dc:description/>
  <cp:lastModifiedBy>苗文彖</cp:lastModifiedBy>
  <cp:revision>2</cp:revision>
  <dcterms:created xsi:type="dcterms:W3CDTF">2017-10-13T07:42:00Z</dcterms:created>
  <dcterms:modified xsi:type="dcterms:W3CDTF">2017-10-13T07:42:00Z</dcterms:modified>
</cp:coreProperties>
</file>