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食品配送车辆登记备案表</w:t>
      </w:r>
    </w:p>
    <w:bookmarkEnd w:id="0"/>
    <w:p>
      <w:pPr>
        <w:rPr>
          <w:rFonts w:hint="eastAsia"/>
        </w:rPr>
      </w:pP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78"/>
        <w:gridCol w:w="662"/>
        <w:gridCol w:w="1016"/>
        <w:gridCol w:w="964"/>
        <w:gridCol w:w="714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71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经营地址</w:t>
            </w:r>
          </w:p>
        </w:tc>
        <w:tc>
          <w:tcPr>
            <w:tcW w:w="671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食品生产经营许可证号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经营方式</w:t>
            </w:r>
          </w:p>
        </w:tc>
        <w:tc>
          <w:tcPr>
            <w:tcW w:w="671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□生产商      □批发商            □连锁加盟商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□中央厨房    □集体用餐配送单位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食品配送车辆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车牌号码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行车证号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车型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08" w:type="dxa"/>
            <w:vMerge w:val="continue"/>
            <w:vAlign w:val="center"/>
          </w:tcPr>
          <w:p/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9"/>
        <w:gridCol w:w="1441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县级食品药品监管部门派出机构意见</w:t>
            </w:r>
          </w:p>
        </w:tc>
        <w:tc>
          <w:tcPr>
            <w:tcW w:w="6162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签字人：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县级食品药品监管部门意见</w:t>
            </w:r>
          </w:p>
        </w:tc>
        <w:tc>
          <w:tcPr>
            <w:tcW w:w="6162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签字人：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食品配送车辆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标识牌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车牌号码</w:t>
            </w:r>
          </w:p>
        </w:tc>
        <w:tc>
          <w:tcPr>
            <w:tcW w:w="43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标识牌编号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Merge w:val="continue"/>
            <w:vAlign w:val="center"/>
          </w:tcPr>
          <w:p/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登记日期</w:t>
            </w:r>
          </w:p>
        </w:tc>
        <w:tc>
          <w:tcPr>
            <w:tcW w:w="292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  月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588" w:bottom="1440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kern w:val="0"/>
        <w:sz w:val="24"/>
        <w:szCs w:val="24"/>
      </w:rPr>
      <w:t>9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kern w:val="0"/>
        <w:sz w:val="24"/>
        <w:szCs w:val="24"/>
      </w:rPr>
      <w:t>10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244E1"/>
    <w:rsid w:val="1FC24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2018-01-18T06:40:00Z</dcterms:created>
  <dc:creator>乐天知命</dc:creator>
  <cp:lastModifiedBy>乐天知命</cp:lastModifiedBy>
  <dcterms:modified xsi:type="dcterms:W3CDTF">2018-01-18T06:40:29Z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