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54" w:rsidRDefault="00F80081" w:rsidP="00F80081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济南市餐饮服务单位食品安全日自查表</w:t>
      </w:r>
    </w:p>
    <w:p w:rsidR="00080EE9" w:rsidRPr="00080EE9" w:rsidRDefault="00080EE9" w:rsidP="00F80081">
      <w:pPr>
        <w:jc w:val="center"/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（中央厨房、集体用餐配送）</w:t>
      </w:r>
    </w:p>
    <w:p w:rsidR="00F80081" w:rsidRDefault="00F80081" w:rsidP="00F80081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单位名称：                     自查人员：                      自查日期：</w:t>
      </w:r>
      <w:bookmarkStart w:id="0" w:name="_GoBack"/>
      <w:bookmarkEnd w:id="0"/>
    </w:p>
    <w:p w:rsidR="00963683" w:rsidRDefault="00963683" w:rsidP="00F80081">
      <w:pPr>
        <w:rPr>
          <w:rFonts w:ascii="华文中宋" w:eastAsia="华文中宋" w:hAnsi="华文中宋"/>
          <w:szCs w:val="21"/>
        </w:rPr>
      </w:pPr>
    </w:p>
    <w:p w:rsidR="00F80081" w:rsidRDefault="00F80081" w:rsidP="00F80081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单位负责人：             </w:t>
      </w:r>
      <w:r w:rsidR="0017178D">
        <w:rPr>
          <w:rFonts w:ascii="华文中宋" w:eastAsia="华文中宋" w:hAnsi="华文中宋" w:hint="eastAsia"/>
          <w:szCs w:val="21"/>
        </w:rPr>
        <w:t xml:space="preserve">     </w:t>
      </w:r>
      <w:r>
        <w:rPr>
          <w:rFonts w:ascii="华文中宋" w:eastAsia="华文中宋" w:hAnsi="华文中宋" w:hint="eastAsia"/>
          <w:szCs w:val="21"/>
        </w:rPr>
        <w:t xml:space="preserve"> 食品安全管理员：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86"/>
        <w:gridCol w:w="4676"/>
        <w:gridCol w:w="425"/>
        <w:gridCol w:w="425"/>
        <w:gridCol w:w="2374"/>
      </w:tblGrid>
      <w:tr w:rsidR="00F80081" w:rsidTr="000A5298">
        <w:tc>
          <w:tcPr>
            <w:tcW w:w="746" w:type="pct"/>
            <w:vMerge w:val="restart"/>
            <w:vAlign w:val="center"/>
          </w:tcPr>
          <w:p w:rsidR="00F80081" w:rsidRDefault="00F8008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自查项目</w:t>
            </w:r>
          </w:p>
        </w:tc>
        <w:tc>
          <w:tcPr>
            <w:tcW w:w="2518" w:type="pct"/>
            <w:vMerge w:val="restart"/>
            <w:vAlign w:val="center"/>
          </w:tcPr>
          <w:p w:rsidR="00F80081" w:rsidRDefault="00F8008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自查内容</w:t>
            </w:r>
          </w:p>
        </w:tc>
        <w:tc>
          <w:tcPr>
            <w:tcW w:w="458" w:type="pct"/>
            <w:gridSpan w:val="2"/>
            <w:vAlign w:val="center"/>
          </w:tcPr>
          <w:p w:rsidR="00F80081" w:rsidRDefault="00F8008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评价</w:t>
            </w:r>
          </w:p>
        </w:tc>
        <w:tc>
          <w:tcPr>
            <w:tcW w:w="1278" w:type="pct"/>
            <w:vMerge w:val="restart"/>
            <w:vAlign w:val="center"/>
          </w:tcPr>
          <w:p w:rsidR="00F80081" w:rsidRDefault="00F8008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整改措施和期限</w:t>
            </w: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F80081" w:rsidRDefault="00F8008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  <w:vMerge/>
          </w:tcPr>
          <w:p w:rsidR="00F80081" w:rsidRDefault="00F8008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  <w:vAlign w:val="center"/>
          </w:tcPr>
          <w:p w:rsidR="00F80081" w:rsidRDefault="00F8008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是</w:t>
            </w:r>
          </w:p>
        </w:tc>
        <w:tc>
          <w:tcPr>
            <w:tcW w:w="229" w:type="pct"/>
            <w:vAlign w:val="center"/>
          </w:tcPr>
          <w:p w:rsidR="00F80081" w:rsidRDefault="00F8008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否</w:t>
            </w:r>
          </w:p>
        </w:tc>
        <w:tc>
          <w:tcPr>
            <w:tcW w:w="1278" w:type="pct"/>
            <w:vMerge/>
          </w:tcPr>
          <w:p w:rsidR="00F80081" w:rsidRDefault="00F8008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 w:val="restart"/>
            <w:vAlign w:val="center"/>
          </w:tcPr>
          <w:p w:rsidR="001B4096" w:rsidRDefault="001B4096" w:rsidP="00DB32C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许可</w:t>
            </w:r>
            <w:r w:rsidR="00DB32CD">
              <w:rPr>
                <w:rFonts w:ascii="华文中宋" w:eastAsia="华文中宋" w:hAnsi="华文中宋" w:hint="eastAsia"/>
                <w:szCs w:val="21"/>
              </w:rPr>
              <w:t>管理</w:t>
            </w:r>
          </w:p>
        </w:tc>
        <w:tc>
          <w:tcPr>
            <w:tcW w:w="2518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《餐饮服务许可证》或《食品经营许可证》在有效期内</w:t>
            </w:r>
          </w:p>
        </w:tc>
        <w:tc>
          <w:tcPr>
            <w:tcW w:w="229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1B4096" w:rsidRDefault="001B4096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1B4096" w:rsidRPr="00F80081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实际经营项目与许可范围相符，不存在超范围经营问题</w:t>
            </w:r>
          </w:p>
        </w:tc>
        <w:tc>
          <w:tcPr>
            <w:tcW w:w="229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1B4096" w:rsidRDefault="001B4096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许可证无转让、伪造、涂改、出借、倒卖、出租等行为</w:t>
            </w:r>
          </w:p>
        </w:tc>
        <w:tc>
          <w:tcPr>
            <w:tcW w:w="229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1B4096" w:rsidRDefault="001B4096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1B4096" w:rsidRDefault="001B4096" w:rsidP="001B4096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经食品药品监管部门进行量化等级评定</w:t>
            </w:r>
          </w:p>
        </w:tc>
        <w:tc>
          <w:tcPr>
            <w:tcW w:w="229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1B4096" w:rsidRDefault="001B4096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1B4096" w:rsidRDefault="001B4096" w:rsidP="00D84AC4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许可证、量化等级评定</w:t>
            </w:r>
            <w:r w:rsidR="00D84AC4">
              <w:rPr>
                <w:rFonts w:ascii="华文中宋" w:eastAsia="华文中宋" w:hAnsi="华文中宋" w:hint="eastAsia"/>
                <w:szCs w:val="21"/>
              </w:rPr>
              <w:t>在醒目位置规范</w:t>
            </w:r>
            <w:r w:rsidR="000476FF">
              <w:rPr>
                <w:rFonts w:ascii="华文中宋" w:eastAsia="华文中宋" w:hAnsi="华文中宋" w:hint="eastAsia"/>
                <w:szCs w:val="21"/>
              </w:rPr>
              <w:t>悬挂</w:t>
            </w:r>
            <w:r>
              <w:rPr>
                <w:rFonts w:ascii="华文中宋" w:eastAsia="华文中宋" w:hAnsi="华文中宋" w:hint="eastAsia"/>
                <w:szCs w:val="21"/>
              </w:rPr>
              <w:t>公示</w:t>
            </w:r>
          </w:p>
        </w:tc>
        <w:tc>
          <w:tcPr>
            <w:tcW w:w="229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1B4096" w:rsidRDefault="001B4096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 w:val="restart"/>
            <w:vAlign w:val="center"/>
          </w:tcPr>
          <w:p w:rsidR="00DB32CD" w:rsidRDefault="00DB32CD" w:rsidP="00DB32C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从业人员</w:t>
            </w:r>
          </w:p>
        </w:tc>
        <w:tc>
          <w:tcPr>
            <w:tcW w:w="2518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未安排患有有碍食品安全疾病的人员从事接触直接入口食品工作（甲型和戊型病毒性肝炎、活动性肺结核、肠伤寒和肠伤寒带菌者、细菌性痢疾和痢疾带菌者、化脓性或渗出性脱屑性皮肤病等）</w:t>
            </w:r>
          </w:p>
        </w:tc>
        <w:tc>
          <w:tcPr>
            <w:tcW w:w="229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DB32CD" w:rsidRDefault="00DB32CD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DB32CD" w:rsidRPr="00032B51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落实晨检制度，发现发热、腹泻、皮肤伤口或感染、咽部炎症应离岗</w:t>
            </w:r>
          </w:p>
        </w:tc>
        <w:tc>
          <w:tcPr>
            <w:tcW w:w="229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DB32CD" w:rsidRDefault="00DB32CD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DB32CD" w:rsidRPr="00032B51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操作时穿戴清洁工作衣帽，头发不得外露，不留长指甲，不涂指甲油，不佩戴饰物</w:t>
            </w:r>
          </w:p>
        </w:tc>
        <w:tc>
          <w:tcPr>
            <w:tcW w:w="229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DB32CD" w:rsidRDefault="00DB32CD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DB32CD" w:rsidRDefault="00DF6F90" w:rsidP="00DF6F90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处理食物前，如厕后，接触生食物后，接触受到污染的工具设备后，咳嗽、打喷嚏或擤鼻涕后，处理动物或废弃物后，触摸耳朵、鼻子、头发、面部、口腔或身体其他部位后，从事任何可能污染双手的活动后，应洗手并消毒</w:t>
            </w:r>
          </w:p>
        </w:tc>
        <w:tc>
          <w:tcPr>
            <w:tcW w:w="229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DB32CD" w:rsidRDefault="00DB32CD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工作时不吸烟、饮酒、进食及做其他有碍食品安全的活动</w:t>
            </w:r>
          </w:p>
        </w:tc>
        <w:tc>
          <w:tcPr>
            <w:tcW w:w="229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DB32CD" w:rsidRDefault="00DB32CD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 w:val="restart"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场所环境</w:t>
            </w:r>
          </w:p>
        </w:tc>
        <w:tc>
          <w:tcPr>
            <w:tcW w:w="251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内外环境定期清洁，环境保持良好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Pr="00DB32CD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屋顶与天花板表面光洁，无脱落现象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墙壁光滑无积垢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地面平整、无裂缝、无积垢、无油渍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Pr="00DB32CD" w:rsidRDefault="00265DCE" w:rsidP="006B3CD9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排水沟保持通畅、便于清洗，排水流向由搞清洁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操作区流向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低清洁操作区，出口有孔径小于6mm的金属隔栅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Default="00265DCE" w:rsidP="00DF6F90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门窗装配严密，设置防蝇、防尘纱网等设施，与外界直接相通的门可以自动关闭或安装空气幕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Default="00265DCE" w:rsidP="004806C5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专间门能够自动关闭，传递窗为开闭式，其他窗封闭；空调、冷藏设施、工具清洗消毒设施、空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 xml:space="preserve">气消毒设施能够正常运行；入口处的洗手、消毒、更衣设施正常使用 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Default="00265DCE" w:rsidP="008F44AE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专用操作场所附近的洗手消毒设施、场所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内工具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清洗消毒、专用冷藏设施正常运行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 w:val="restart"/>
            <w:vAlign w:val="center"/>
          </w:tcPr>
          <w:p w:rsidR="00673C31" w:rsidRDefault="00673C3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设施设备</w:t>
            </w:r>
          </w:p>
        </w:tc>
        <w:tc>
          <w:tcPr>
            <w:tcW w:w="2518" w:type="pct"/>
          </w:tcPr>
          <w:p w:rsidR="00673C31" w:rsidRDefault="00673C31" w:rsidP="0017178D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洗手消毒设施充足，并放置有清洗消毒和干手用品</w:t>
            </w: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673C31" w:rsidRDefault="00673C3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673C31" w:rsidRPr="0017178D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餐饮具清洗消毒设施专用且运转正常</w:t>
            </w: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673C31" w:rsidRDefault="00673C3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673C31" w:rsidRPr="0017178D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餐饮具保洁设施密闭且保持清洁</w:t>
            </w: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673C31" w:rsidRDefault="00673C3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通风排烟设施运转良好，排气口有孔径小于6mm的金属隔栅</w:t>
            </w: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673C31" w:rsidRDefault="00673C3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防尘、防鼠、防虫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害设施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齐全并正常使用</w:t>
            </w: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673C31" w:rsidRDefault="00673C3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673C31" w:rsidRPr="0079608C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发现有害动物及时扑灭</w:t>
            </w: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673C31" w:rsidRDefault="00673C3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充足的自然采光或人工照明</w:t>
            </w: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673C31" w:rsidRDefault="00673C3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673C31" w:rsidRPr="0079608C" w:rsidRDefault="00673C31" w:rsidP="008F44AE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废弃物容器为密闭式，防渗漏，易于清洗</w:t>
            </w: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673C31" w:rsidRDefault="00673C31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673C31" w:rsidRPr="0079608C" w:rsidRDefault="00673C31" w:rsidP="00FF30BD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废弃物及时清除，清除后的容器及时清洗，必要时消毒</w:t>
            </w: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673C31" w:rsidRDefault="00673C31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 w:val="restart"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采购贮存</w:t>
            </w:r>
          </w:p>
        </w:tc>
        <w:tc>
          <w:tcPr>
            <w:tcW w:w="251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食品、食品原料、食品添加剂和食品相关产品全部落实索证索票和进货查验制度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Pr="00CB5276" w:rsidRDefault="00265DCE" w:rsidP="00265DCE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及时清理变质、过期、三无食品、食品原料、食品添加剂和食品相关产品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Pr="00CB5276" w:rsidRDefault="00265DCE" w:rsidP="00C41DE1">
            <w:pPr>
              <w:rPr>
                <w:rFonts w:ascii="华文中宋" w:eastAsia="华文中宋" w:hAnsi="华文中宋"/>
                <w:szCs w:val="21"/>
              </w:rPr>
            </w:pPr>
            <w:r w:rsidRPr="00CB5276">
              <w:rPr>
                <w:rFonts w:ascii="华文中宋" w:eastAsia="华文中宋" w:hAnsi="华文中宋" w:hint="eastAsia"/>
                <w:szCs w:val="21"/>
              </w:rPr>
              <w:t>贮存场所通风、防潮、保持清洁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Pr="00CB5276" w:rsidRDefault="00265DCE" w:rsidP="00C41DE1">
            <w:pPr>
              <w:rPr>
                <w:rFonts w:ascii="华文中宋" w:eastAsia="华文中宋" w:hAnsi="华文中宋"/>
                <w:szCs w:val="21"/>
              </w:rPr>
            </w:pPr>
            <w:r w:rsidRPr="00CB5276">
              <w:rPr>
                <w:rFonts w:ascii="华文中宋" w:eastAsia="华文中宋" w:hAnsi="华文中宋" w:hint="eastAsia"/>
                <w:szCs w:val="21"/>
              </w:rPr>
              <w:t>食品</w:t>
            </w:r>
            <w:proofErr w:type="gramStart"/>
            <w:r w:rsidRPr="00CB5276">
              <w:rPr>
                <w:rFonts w:ascii="华文中宋" w:eastAsia="华文中宋" w:hAnsi="华文中宋" w:hint="eastAsia"/>
                <w:szCs w:val="21"/>
              </w:rPr>
              <w:t>分类分架贮存</w:t>
            </w:r>
            <w:proofErr w:type="gramEnd"/>
            <w:r w:rsidRPr="00CB5276">
              <w:rPr>
                <w:rFonts w:ascii="华文中宋" w:eastAsia="华文中宋" w:hAnsi="华文中宋" w:hint="eastAsia"/>
                <w:szCs w:val="21"/>
              </w:rPr>
              <w:t>，离地离墙10cm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265DCE" w:rsidRDefault="00265DCE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265DCE" w:rsidRPr="00CB5276" w:rsidRDefault="00265DCE" w:rsidP="00C41DE1">
            <w:pPr>
              <w:rPr>
                <w:rFonts w:ascii="华文中宋" w:eastAsia="华文中宋" w:hAnsi="华文中宋"/>
                <w:szCs w:val="21"/>
              </w:rPr>
            </w:pPr>
            <w:r w:rsidRPr="00CB5276">
              <w:rPr>
                <w:rFonts w:ascii="华文中宋" w:eastAsia="华文中宋" w:hAnsi="华文中宋" w:hint="eastAsia"/>
                <w:szCs w:val="21"/>
              </w:rPr>
              <w:t>非食品与食品分开贮存，杀虫剂、灭鼠剂等有毒有害物品不与食品同存放</w:t>
            </w: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265DCE" w:rsidRDefault="00265DCE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 w:val="restart"/>
            <w:vAlign w:val="center"/>
          </w:tcPr>
          <w:p w:rsidR="00B13703" w:rsidRDefault="00B13703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加工制作</w:t>
            </w:r>
          </w:p>
        </w:tc>
        <w:tc>
          <w:tcPr>
            <w:tcW w:w="2518" w:type="pct"/>
          </w:tcPr>
          <w:p w:rsidR="00B13703" w:rsidRDefault="00B13703" w:rsidP="00DA6B17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检查待加工食品，不使用腐败变质或其他感官性状异常的食品原料</w:t>
            </w: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B13703" w:rsidRDefault="00B13703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B13703" w:rsidRPr="00DA6B17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食品原料使用前洗净，动物性、植物性、水产品分开清洗</w:t>
            </w: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B13703" w:rsidRDefault="00B13703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B13703" w:rsidRPr="00DA6B17" w:rsidRDefault="00B13703" w:rsidP="00110608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食品原料、半成品、成品分开存放，根据性质（生熟、荤素等）分类存放</w:t>
            </w: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5C571C" w:rsidTr="000A5298">
        <w:tc>
          <w:tcPr>
            <w:tcW w:w="746" w:type="pct"/>
            <w:vMerge/>
            <w:vAlign w:val="center"/>
          </w:tcPr>
          <w:p w:rsidR="005C571C" w:rsidRDefault="005C571C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5C571C" w:rsidRDefault="005C571C" w:rsidP="00110608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用于盛装食品的容器不得直接放置于地面</w:t>
            </w:r>
          </w:p>
        </w:tc>
        <w:tc>
          <w:tcPr>
            <w:tcW w:w="229" w:type="pct"/>
          </w:tcPr>
          <w:p w:rsidR="005C571C" w:rsidRDefault="005C571C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5C571C" w:rsidRDefault="005C571C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5C571C" w:rsidRDefault="005C571C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B13703" w:rsidRDefault="00B13703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熟制食品烧熟煮透，加工时中心温度不低于70℃</w:t>
            </w: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B13703" w:rsidRDefault="00B13703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冷食类、生食类、裱花类加工在专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间操作</w:t>
            </w:r>
            <w:proofErr w:type="gramEnd"/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 w:val="restart"/>
            <w:vAlign w:val="center"/>
          </w:tcPr>
          <w:p w:rsidR="00B13703" w:rsidRDefault="00B13703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清洗消毒</w:t>
            </w:r>
          </w:p>
        </w:tc>
        <w:tc>
          <w:tcPr>
            <w:tcW w:w="2518" w:type="pct"/>
          </w:tcPr>
          <w:p w:rsidR="00B13703" w:rsidRPr="0058455C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按规定对餐饮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具进行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清洗、消毒、保洁</w:t>
            </w: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Merge/>
            <w:vAlign w:val="center"/>
          </w:tcPr>
          <w:p w:rsidR="00B13703" w:rsidRDefault="00B13703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</w:tcPr>
          <w:p w:rsidR="00B13703" w:rsidRPr="00B13703" w:rsidRDefault="00B13703" w:rsidP="007234FB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查验当天所用集中消毒餐饮具的消毒合格</w:t>
            </w:r>
            <w:r w:rsidR="007234FB">
              <w:rPr>
                <w:rFonts w:ascii="华文中宋" w:eastAsia="华文中宋" w:hAnsi="华文中宋" w:hint="eastAsia"/>
                <w:szCs w:val="21"/>
              </w:rPr>
              <w:t>凭证</w:t>
            </w: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B13703" w:rsidRDefault="00B13703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A5298" w:rsidTr="000A5298">
        <w:tc>
          <w:tcPr>
            <w:tcW w:w="746" w:type="pct"/>
            <w:vAlign w:val="center"/>
          </w:tcPr>
          <w:p w:rsidR="00DA6B17" w:rsidRDefault="00B13703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食品添加剂</w:t>
            </w:r>
          </w:p>
        </w:tc>
        <w:tc>
          <w:tcPr>
            <w:tcW w:w="2518" w:type="pct"/>
          </w:tcPr>
          <w:p w:rsidR="00DA6B17" w:rsidRDefault="000A5298" w:rsidP="000A5298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不存在超范围、超剂量使用现象</w:t>
            </w:r>
          </w:p>
        </w:tc>
        <w:tc>
          <w:tcPr>
            <w:tcW w:w="229" w:type="pct"/>
          </w:tcPr>
          <w:p w:rsidR="00DA6B17" w:rsidRDefault="00DA6B17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DA6B17" w:rsidRDefault="00DA6B17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DA6B17" w:rsidRDefault="00DA6B17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DE4FDA" w:rsidTr="00DE4FDA">
        <w:tc>
          <w:tcPr>
            <w:tcW w:w="746" w:type="pct"/>
            <w:vMerge w:val="restart"/>
            <w:vAlign w:val="center"/>
          </w:tcPr>
          <w:p w:rsidR="00DE4FDA" w:rsidRPr="00DE4FDA" w:rsidRDefault="00DE4FDA" w:rsidP="00DE4FDA">
            <w:pPr>
              <w:widowControl/>
              <w:jc w:val="center"/>
              <w:rPr>
                <w:rFonts w:ascii="华文中宋" w:eastAsia="华文中宋" w:hAnsi="华文中宋"/>
                <w:szCs w:val="21"/>
              </w:rPr>
            </w:pPr>
            <w:r w:rsidRPr="00DE4FDA">
              <w:rPr>
                <w:rFonts w:ascii="华文中宋" w:eastAsia="华文中宋" w:hAnsi="华文中宋" w:hint="eastAsia"/>
                <w:szCs w:val="21"/>
              </w:rPr>
              <w:t>检验检测</w:t>
            </w:r>
          </w:p>
        </w:tc>
        <w:tc>
          <w:tcPr>
            <w:tcW w:w="2518" w:type="pct"/>
            <w:vAlign w:val="center"/>
          </w:tcPr>
          <w:p w:rsidR="00DE4FDA" w:rsidRPr="00DE4FDA" w:rsidRDefault="00DE4FDA" w:rsidP="00DB3E51">
            <w:pPr>
              <w:adjustRightIn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 w:rsidRPr="00DE4FDA">
              <w:rPr>
                <w:rFonts w:ascii="华文中宋" w:eastAsia="华文中宋" w:hAnsi="华文中宋" w:hint="eastAsia"/>
                <w:szCs w:val="21"/>
              </w:rPr>
              <w:t>检验检测设备工作正常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E4FDA">
              <w:rPr>
                <w:rFonts w:ascii="华文中宋" w:eastAsia="华文中宋" w:hAnsi="华文中宋" w:hint="eastAsia"/>
                <w:szCs w:val="21"/>
              </w:rPr>
              <w:t>记录完善</w:t>
            </w:r>
          </w:p>
        </w:tc>
        <w:tc>
          <w:tcPr>
            <w:tcW w:w="229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DE4FDA" w:rsidTr="00DE4FDA">
        <w:tc>
          <w:tcPr>
            <w:tcW w:w="746" w:type="pct"/>
            <w:vMerge/>
            <w:vAlign w:val="center"/>
          </w:tcPr>
          <w:p w:rsidR="00DE4FDA" w:rsidRDefault="00DE4FDA" w:rsidP="00DE4FD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  <w:vAlign w:val="center"/>
          </w:tcPr>
          <w:p w:rsidR="00DE4FDA" w:rsidRDefault="000D51E4" w:rsidP="000D51E4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 w:rsidR="00DE4FDA">
              <w:rPr>
                <w:rFonts w:ascii="华文中宋" w:eastAsia="华文中宋" w:hAnsi="华文中宋" w:hint="eastAsia"/>
                <w:szCs w:val="21"/>
              </w:rPr>
              <w:t>不合格产品</w:t>
            </w:r>
            <w:r>
              <w:rPr>
                <w:rFonts w:ascii="华文中宋" w:eastAsia="华文中宋" w:hAnsi="华文中宋" w:hint="eastAsia"/>
                <w:szCs w:val="21"/>
              </w:rPr>
              <w:t>按照相关制度要求进行处理</w:t>
            </w:r>
            <w:r w:rsidR="004F3FCA">
              <w:rPr>
                <w:rFonts w:ascii="华文中宋" w:eastAsia="华文中宋" w:hAnsi="华文中宋" w:hint="eastAsia"/>
                <w:szCs w:val="21"/>
              </w:rPr>
              <w:t>并详细记录</w:t>
            </w:r>
          </w:p>
        </w:tc>
        <w:tc>
          <w:tcPr>
            <w:tcW w:w="229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DE4FDA" w:rsidTr="00DE4FDA">
        <w:tc>
          <w:tcPr>
            <w:tcW w:w="746" w:type="pct"/>
            <w:vMerge w:val="restart"/>
            <w:vAlign w:val="center"/>
          </w:tcPr>
          <w:p w:rsidR="00DE4FDA" w:rsidRPr="00DE4FDA" w:rsidRDefault="00DE4FDA" w:rsidP="000465BC">
            <w:pPr>
              <w:widowControl/>
              <w:jc w:val="center"/>
              <w:rPr>
                <w:rFonts w:ascii="华文中宋" w:eastAsia="华文中宋" w:hAnsi="华文中宋"/>
                <w:szCs w:val="21"/>
              </w:rPr>
            </w:pPr>
            <w:r w:rsidRPr="00DE4FDA">
              <w:rPr>
                <w:rFonts w:ascii="华文中宋" w:eastAsia="华文中宋" w:hAnsi="华文中宋" w:hint="eastAsia"/>
                <w:szCs w:val="21"/>
              </w:rPr>
              <w:t>运输</w:t>
            </w:r>
            <w:r w:rsidR="000465BC">
              <w:rPr>
                <w:rFonts w:ascii="华文中宋" w:eastAsia="华文中宋" w:hAnsi="华文中宋" w:hint="eastAsia"/>
                <w:szCs w:val="21"/>
              </w:rPr>
              <w:t>配送</w:t>
            </w:r>
          </w:p>
        </w:tc>
        <w:tc>
          <w:tcPr>
            <w:tcW w:w="2518" w:type="pct"/>
            <w:vAlign w:val="center"/>
          </w:tcPr>
          <w:p w:rsidR="00DE4FDA" w:rsidRPr="00DE4FDA" w:rsidRDefault="00DE4FDA" w:rsidP="00C76877">
            <w:pPr>
              <w:adjustRightIn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 w:rsidRPr="00DE4FDA">
              <w:rPr>
                <w:rFonts w:ascii="华文中宋" w:eastAsia="华文中宋" w:hAnsi="华文中宋" w:hint="eastAsia"/>
                <w:szCs w:val="21"/>
              </w:rPr>
              <w:t>运输</w:t>
            </w:r>
            <w:proofErr w:type="gramStart"/>
            <w:r w:rsidR="000465BC">
              <w:rPr>
                <w:rFonts w:ascii="华文中宋" w:eastAsia="华文中宋" w:hAnsi="华文中宋" w:hint="eastAsia"/>
                <w:szCs w:val="21"/>
              </w:rPr>
              <w:t>车辆内仓清洁</w:t>
            </w:r>
            <w:proofErr w:type="gramEnd"/>
            <w:r w:rsidR="000465BC">
              <w:rPr>
                <w:rFonts w:ascii="华文中宋" w:eastAsia="华文中宋" w:hAnsi="华文中宋" w:hint="eastAsia"/>
                <w:szCs w:val="21"/>
              </w:rPr>
              <w:t>，每次</w:t>
            </w:r>
            <w:r w:rsidR="00C76877">
              <w:rPr>
                <w:rFonts w:ascii="华文中宋" w:eastAsia="华文中宋" w:hAnsi="华文中宋" w:hint="eastAsia"/>
                <w:szCs w:val="21"/>
              </w:rPr>
              <w:t>运输</w:t>
            </w:r>
            <w:r w:rsidR="000465BC">
              <w:rPr>
                <w:rFonts w:ascii="华文中宋" w:eastAsia="华文中宋" w:hAnsi="华文中宋" w:hint="eastAsia"/>
                <w:szCs w:val="21"/>
              </w:rPr>
              <w:t>前清洗消毒</w:t>
            </w:r>
            <w:r w:rsidR="00C76877">
              <w:rPr>
                <w:rFonts w:ascii="华文中宋" w:eastAsia="华文中宋" w:hAnsi="华文中宋" w:hint="eastAsia"/>
                <w:szCs w:val="21"/>
              </w:rPr>
              <w:t>，运输后清洗</w:t>
            </w:r>
          </w:p>
        </w:tc>
        <w:tc>
          <w:tcPr>
            <w:tcW w:w="229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C76877" w:rsidTr="00DE4FDA">
        <w:tc>
          <w:tcPr>
            <w:tcW w:w="746" w:type="pct"/>
            <w:vMerge/>
            <w:vAlign w:val="center"/>
          </w:tcPr>
          <w:p w:rsidR="00C76877" w:rsidRPr="00DE4FDA" w:rsidRDefault="00C76877" w:rsidP="000465BC">
            <w:pPr>
              <w:widowControl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  <w:vAlign w:val="center"/>
          </w:tcPr>
          <w:p w:rsidR="00C76877" w:rsidRPr="00DE4FDA" w:rsidRDefault="00C76877" w:rsidP="00C76877">
            <w:pPr>
              <w:adjustRightInd w:val="0"/>
              <w:spacing w:line="2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运输过程食品中心温度符合食品安全要求</w:t>
            </w:r>
          </w:p>
        </w:tc>
        <w:tc>
          <w:tcPr>
            <w:tcW w:w="229" w:type="pct"/>
          </w:tcPr>
          <w:p w:rsidR="00C76877" w:rsidRDefault="00C76877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C76877" w:rsidRDefault="00C76877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C76877" w:rsidRDefault="00C76877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DE4FDA" w:rsidTr="00855296">
        <w:tc>
          <w:tcPr>
            <w:tcW w:w="746" w:type="pct"/>
            <w:vMerge/>
            <w:vAlign w:val="center"/>
          </w:tcPr>
          <w:p w:rsidR="00DE4FDA" w:rsidRDefault="00DE4FDA" w:rsidP="00F8008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18" w:type="pct"/>
            <w:vAlign w:val="center"/>
          </w:tcPr>
          <w:p w:rsidR="00DE4FDA" w:rsidRDefault="000465BC" w:rsidP="00963683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包装材料符合食品安全要求</w:t>
            </w:r>
            <w:r w:rsidR="000D51E4">
              <w:rPr>
                <w:rFonts w:ascii="华文中宋" w:eastAsia="华文中宋" w:hAnsi="华文中宋" w:hint="eastAsia"/>
                <w:szCs w:val="21"/>
              </w:rPr>
              <w:t>，标签标识清晰</w:t>
            </w:r>
          </w:p>
        </w:tc>
        <w:tc>
          <w:tcPr>
            <w:tcW w:w="229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8" w:type="pct"/>
          </w:tcPr>
          <w:p w:rsidR="00DE4FDA" w:rsidRDefault="00DE4FDA" w:rsidP="00F80081">
            <w:pPr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F80081" w:rsidRPr="00F80081" w:rsidRDefault="00F80081" w:rsidP="00F80081">
      <w:pPr>
        <w:rPr>
          <w:rFonts w:ascii="华文中宋" w:eastAsia="华文中宋" w:hAnsi="华文中宋"/>
          <w:szCs w:val="21"/>
        </w:rPr>
      </w:pPr>
    </w:p>
    <w:sectPr w:rsidR="00F80081" w:rsidRPr="00F80081" w:rsidSect="00080EE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17" w:rsidRDefault="00E63017" w:rsidP="00F80081">
      <w:r>
        <w:separator/>
      </w:r>
    </w:p>
  </w:endnote>
  <w:endnote w:type="continuationSeparator" w:id="0">
    <w:p w:rsidR="00E63017" w:rsidRDefault="00E63017" w:rsidP="00F8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17" w:rsidRDefault="00E63017" w:rsidP="00F80081">
      <w:r>
        <w:separator/>
      </w:r>
    </w:p>
  </w:footnote>
  <w:footnote w:type="continuationSeparator" w:id="0">
    <w:p w:rsidR="00E63017" w:rsidRDefault="00E63017" w:rsidP="00F8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C6"/>
    <w:rsid w:val="00032B51"/>
    <w:rsid w:val="000463B6"/>
    <w:rsid w:val="000465BC"/>
    <w:rsid w:val="000476FF"/>
    <w:rsid w:val="00080EE9"/>
    <w:rsid w:val="000A5298"/>
    <w:rsid w:val="000D51E4"/>
    <w:rsid w:val="000D69F7"/>
    <w:rsid w:val="000E66DE"/>
    <w:rsid w:val="000F7921"/>
    <w:rsid w:val="00110608"/>
    <w:rsid w:val="00165567"/>
    <w:rsid w:val="0017178D"/>
    <w:rsid w:val="00181154"/>
    <w:rsid w:val="001871EF"/>
    <w:rsid w:val="001A11C6"/>
    <w:rsid w:val="001B4096"/>
    <w:rsid w:val="001C71AA"/>
    <w:rsid w:val="001D2EB8"/>
    <w:rsid w:val="0020161B"/>
    <w:rsid w:val="002136B7"/>
    <w:rsid w:val="0023155B"/>
    <w:rsid w:val="002428B3"/>
    <w:rsid w:val="00265DCE"/>
    <w:rsid w:val="00275173"/>
    <w:rsid w:val="002C22A3"/>
    <w:rsid w:val="002C7AE8"/>
    <w:rsid w:val="002E645B"/>
    <w:rsid w:val="002F6BCD"/>
    <w:rsid w:val="003568D1"/>
    <w:rsid w:val="003F7E45"/>
    <w:rsid w:val="00456B70"/>
    <w:rsid w:val="00462605"/>
    <w:rsid w:val="004718FA"/>
    <w:rsid w:val="004806C5"/>
    <w:rsid w:val="004A476C"/>
    <w:rsid w:val="004F3FCA"/>
    <w:rsid w:val="00537D89"/>
    <w:rsid w:val="00546EFA"/>
    <w:rsid w:val="005642AD"/>
    <w:rsid w:val="0058455C"/>
    <w:rsid w:val="005B246C"/>
    <w:rsid w:val="005C571C"/>
    <w:rsid w:val="00613AB8"/>
    <w:rsid w:val="00614261"/>
    <w:rsid w:val="00673C31"/>
    <w:rsid w:val="006825A4"/>
    <w:rsid w:val="006B3CD9"/>
    <w:rsid w:val="006C4DF3"/>
    <w:rsid w:val="006D196C"/>
    <w:rsid w:val="007234FB"/>
    <w:rsid w:val="007515B9"/>
    <w:rsid w:val="0079608C"/>
    <w:rsid w:val="007D1615"/>
    <w:rsid w:val="007F5648"/>
    <w:rsid w:val="00835896"/>
    <w:rsid w:val="008519EF"/>
    <w:rsid w:val="00867696"/>
    <w:rsid w:val="0089006C"/>
    <w:rsid w:val="008B6354"/>
    <w:rsid w:val="008D0FE5"/>
    <w:rsid w:val="008E7E50"/>
    <w:rsid w:val="008F44AE"/>
    <w:rsid w:val="00934496"/>
    <w:rsid w:val="00963683"/>
    <w:rsid w:val="009F1BB0"/>
    <w:rsid w:val="00A20445"/>
    <w:rsid w:val="00A32FDA"/>
    <w:rsid w:val="00A35B88"/>
    <w:rsid w:val="00A54706"/>
    <w:rsid w:val="00A7725C"/>
    <w:rsid w:val="00AA1C3C"/>
    <w:rsid w:val="00AC4C04"/>
    <w:rsid w:val="00AD3442"/>
    <w:rsid w:val="00AD738E"/>
    <w:rsid w:val="00B13703"/>
    <w:rsid w:val="00B66296"/>
    <w:rsid w:val="00C325CD"/>
    <w:rsid w:val="00C36DE9"/>
    <w:rsid w:val="00C61C22"/>
    <w:rsid w:val="00C76877"/>
    <w:rsid w:val="00CA042A"/>
    <w:rsid w:val="00CB08E9"/>
    <w:rsid w:val="00CB5276"/>
    <w:rsid w:val="00CD3167"/>
    <w:rsid w:val="00D30C09"/>
    <w:rsid w:val="00D810BC"/>
    <w:rsid w:val="00D818AC"/>
    <w:rsid w:val="00D84AC4"/>
    <w:rsid w:val="00DA6B17"/>
    <w:rsid w:val="00DB32CD"/>
    <w:rsid w:val="00DE4FDA"/>
    <w:rsid w:val="00DF6F90"/>
    <w:rsid w:val="00E240DD"/>
    <w:rsid w:val="00E47901"/>
    <w:rsid w:val="00E63017"/>
    <w:rsid w:val="00E66659"/>
    <w:rsid w:val="00EB0E48"/>
    <w:rsid w:val="00EC62C0"/>
    <w:rsid w:val="00EF4968"/>
    <w:rsid w:val="00F80081"/>
    <w:rsid w:val="00F95296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0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081"/>
    <w:rPr>
      <w:sz w:val="18"/>
      <w:szCs w:val="18"/>
    </w:rPr>
  </w:style>
  <w:style w:type="table" w:styleId="a5">
    <w:name w:val="Table Grid"/>
    <w:basedOn w:val="a1"/>
    <w:uiPriority w:val="59"/>
    <w:rsid w:val="00F8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0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081"/>
    <w:rPr>
      <w:sz w:val="18"/>
      <w:szCs w:val="18"/>
    </w:rPr>
  </w:style>
  <w:style w:type="table" w:styleId="a5">
    <w:name w:val="Table Grid"/>
    <w:basedOn w:val="a1"/>
    <w:uiPriority w:val="59"/>
    <w:rsid w:val="00F8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253</Words>
  <Characters>1443</Characters>
  <Application>Microsoft Office Word</Application>
  <DocSecurity>0</DocSecurity>
  <Lines>12</Lines>
  <Paragraphs>3</Paragraphs>
  <ScaleCrop>false</ScaleCrop>
  <Company>济南市食品药品监督管理局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黄芳</dc:creator>
  <cp:keywords/>
  <dc:description/>
  <cp:lastModifiedBy>耿琳琳</cp:lastModifiedBy>
  <cp:revision>26</cp:revision>
  <dcterms:created xsi:type="dcterms:W3CDTF">2016-03-16T02:30:00Z</dcterms:created>
  <dcterms:modified xsi:type="dcterms:W3CDTF">2016-04-22T07:28:00Z</dcterms:modified>
</cp:coreProperties>
</file>