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433" w:rsidRDefault="00B75433" w:rsidP="00B75433">
      <w:pPr>
        <w:spacing w:line="360" w:lineRule="auto"/>
        <w:rPr>
          <w:rFonts w:ascii="仿宋_GB2312" w:eastAsia="仿宋_GB2312" w:hAnsi="仿宋_GB2312" w:cs="仿宋_GB2312" w:hint="eastAsia"/>
          <w:bCs/>
          <w:sz w:val="24"/>
        </w:rPr>
      </w:pPr>
      <w:r w:rsidRPr="00D17129">
        <w:rPr>
          <w:rFonts w:ascii="黑体" w:eastAsia="黑体" w:hAnsi="仿宋_GB2312" w:cs="仿宋_GB2312" w:hint="eastAsia"/>
          <w:bCs/>
          <w:sz w:val="32"/>
          <w:szCs w:val="32"/>
        </w:rPr>
        <w:t>附件1</w:t>
      </w:r>
    </w:p>
    <w:p w:rsidR="00B75433" w:rsidRPr="00D17129" w:rsidRDefault="00B75433" w:rsidP="00B75433">
      <w:pPr>
        <w:spacing w:line="360" w:lineRule="auto"/>
        <w:jc w:val="center"/>
        <w:rPr>
          <w:rFonts w:ascii="方正小标宋简体" w:eastAsia="方正小标宋简体" w:hint="eastAsia"/>
          <w:sz w:val="32"/>
          <w:szCs w:val="32"/>
        </w:rPr>
      </w:pPr>
      <w:r w:rsidRPr="00D17129">
        <w:rPr>
          <w:rFonts w:ascii="方正小标宋简体" w:eastAsia="方正小标宋简体" w:hint="eastAsia"/>
          <w:sz w:val="32"/>
          <w:szCs w:val="32"/>
        </w:rPr>
        <w:t>学校食堂食品安全自查表</w:t>
      </w:r>
    </w:p>
    <w:p w:rsidR="00B75433" w:rsidRDefault="00B75433" w:rsidP="00B75433">
      <w:pPr>
        <w:spacing w:line="360" w:lineRule="auto"/>
        <w:rPr>
          <w:rFonts w:ascii="仿宋_GB2312" w:eastAsia="仿宋_GB2312" w:hint="eastAsia"/>
          <w:b/>
          <w:sz w:val="24"/>
          <w:u w:val="single"/>
        </w:rPr>
      </w:pPr>
      <w:r>
        <w:rPr>
          <w:rFonts w:ascii="仿宋_GB2312" w:eastAsia="仿宋_GB2312" w:hint="eastAsia"/>
          <w:b/>
          <w:sz w:val="24"/>
        </w:rPr>
        <w:t>单位名称：</w:t>
      </w:r>
      <w:r>
        <w:rPr>
          <w:rFonts w:ascii="仿宋_GB2312" w:eastAsia="仿宋_GB2312" w:hint="eastAsia"/>
          <w:b/>
          <w:sz w:val="24"/>
          <w:u w:val="single"/>
        </w:rPr>
        <w:t xml:space="preserve">                      </w:t>
      </w:r>
      <w:r>
        <w:rPr>
          <w:rFonts w:ascii="仿宋_GB2312" w:eastAsia="仿宋_GB2312" w:hint="eastAsia"/>
          <w:b/>
          <w:sz w:val="24"/>
        </w:rPr>
        <w:t xml:space="preserve">  地址：</w:t>
      </w:r>
      <w:r>
        <w:rPr>
          <w:rFonts w:ascii="仿宋_GB2312" w:eastAsia="仿宋_GB2312" w:hint="eastAsia"/>
          <w:b/>
          <w:sz w:val="24"/>
          <w:u w:val="single"/>
        </w:rPr>
        <w:t xml:space="preserve">                              </w:t>
      </w:r>
    </w:p>
    <w:p w:rsidR="00B75433" w:rsidRDefault="00B75433" w:rsidP="00B75433">
      <w:pPr>
        <w:spacing w:line="360" w:lineRule="auto"/>
        <w:rPr>
          <w:rFonts w:ascii="仿宋_GB2312" w:eastAsia="仿宋_GB2312" w:hint="eastAsia"/>
          <w:b/>
          <w:sz w:val="24"/>
          <w:u w:val="single"/>
        </w:rPr>
      </w:pPr>
      <w:r>
        <w:rPr>
          <w:rFonts w:ascii="仿宋_GB2312" w:eastAsia="仿宋_GB2312" w:hint="eastAsia"/>
          <w:b/>
          <w:sz w:val="24"/>
        </w:rPr>
        <w:t>负责人姓名：</w:t>
      </w:r>
      <w:r>
        <w:rPr>
          <w:rFonts w:ascii="仿宋_GB2312" w:eastAsia="仿宋_GB2312" w:hint="eastAsia"/>
          <w:b/>
          <w:sz w:val="24"/>
          <w:u w:val="single"/>
        </w:rPr>
        <w:t xml:space="preserve">                      </w:t>
      </w:r>
      <w:r>
        <w:rPr>
          <w:rFonts w:ascii="仿宋_GB2312" w:eastAsia="仿宋_GB2312" w:hint="eastAsia"/>
          <w:b/>
          <w:sz w:val="24"/>
        </w:rPr>
        <w:t>电话：</w:t>
      </w:r>
      <w:r>
        <w:rPr>
          <w:rFonts w:ascii="仿宋_GB2312" w:eastAsia="仿宋_GB2312" w:hint="eastAsia"/>
          <w:b/>
          <w:sz w:val="24"/>
          <w:u w:val="single"/>
        </w:rPr>
        <w:t xml:space="preserve">                   </w:t>
      </w:r>
    </w:p>
    <w:p w:rsidR="00B75433" w:rsidRDefault="00B75433" w:rsidP="00B75433">
      <w:pPr>
        <w:spacing w:line="360" w:lineRule="auto"/>
        <w:jc w:val="left"/>
        <w:rPr>
          <w:rFonts w:ascii="仿宋_GB2312" w:eastAsia="仿宋_GB2312" w:hint="eastAsia"/>
          <w:color w:val="000000"/>
          <w:sz w:val="24"/>
          <w:u w:val="single"/>
        </w:rPr>
      </w:pPr>
      <w:r>
        <w:rPr>
          <w:rFonts w:ascii="仿宋_GB2312" w:eastAsia="仿宋_GB2312" w:hint="eastAsia"/>
          <w:b/>
          <w:color w:val="000000"/>
          <w:sz w:val="24"/>
        </w:rPr>
        <w:t>许可证号：</w:t>
      </w:r>
      <w:r>
        <w:rPr>
          <w:rFonts w:ascii="仿宋_GB2312" w:eastAsia="仿宋_GB2312" w:hint="eastAsia"/>
          <w:b/>
          <w:color w:val="000000"/>
          <w:sz w:val="24"/>
          <w:u w:val="single"/>
        </w:rPr>
        <w:t xml:space="preserve">                 </w:t>
      </w:r>
      <w:r>
        <w:rPr>
          <w:rFonts w:ascii="仿宋_GB2312" w:eastAsia="仿宋_GB2312" w:hint="eastAsia"/>
          <w:b/>
          <w:color w:val="000000"/>
          <w:sz w:val="24"/>
        </w:rPr>
        <w:t>食品生产经营方式和范围：</w:t>
      </w:r>
      <w:r>
        <w:rPr>
          <w:rFonts w:ascii="仿宋_GB2312" w:eastAsia="仿宋_GB2312" w:hint="eastAsia"/>
          <w:color w:val="000000"/>
          <w:sz w:val="24"/>
          <w:u w:val="single"/>
        </w:rPr>
        <w:t xml:space="preserve">                   </w:t>
      </w:r>
    </w:p>
    <w:p w:rsidR="00B75433" w:rsidRDefault="00B75433" w:rsidP="00B75433">
      <w:pPr>
        <w:spacing w:line="360" w:lineRule="auto"/>
        <w:rPr>
          <w:rFonts w:ascii="仿宋_GB2312" w:eastAsia="仿宋_GB2312" w:hint="eastAsia"/>
          <w:b/>
          <w:sz w:val="24"/>
        </w:rPr>
      </w:pPr>
      <w:r>
        <w:rPr>
          <w:rFonts w:ascii="仿宋_GB2312" w:eastAsia="仿宋_GB2312" w:hint="eastAsia"/>
          <w:b/>
          <w:sz w:val="24"/>
        </w:rPr>
        <w:t>自查时间：</w:t>
      </w:r>
      <w:r>
        <w:rPr>
          <w:rFonts w:ascii="仿宋_GB2312" w:eastAsia="仿宋_GB2312" w:hint="eastAsia"/>
          <w:b/>
          <w:sz w:val="24"/>
          <w:u w:val="single"/>
        </w:rPr>
        <w:t xml:space="preserve">      </w:t>
      </w:r>
      <w:r>
        <w:rPr>
          <w:rFonts w:ascii="仿宋_GB2312" w:eastAsia="仿宋_GB2312" w:hint="eastAsia"/>
          <w:b/>
          <w:sz w:val="24"/>
        </w:rPr>
        <w:t>年</w:t>
      </w:r>
      <w:r>
        <w:rPr>
          <w:rFonts w:ascii="仿宋_GB2312" w:eastAsia="仿宋_GB2312" w:hint="eastAsia"/>
          <w:b/>
          <w:sz w:val="24"/>
          <w:u w:val="single"/>
        </w:rPr>
        <w:t xml:space="preserve">      </w:t>
      </w:r>
      <w:r>
        <w:rPr>
          <w:rFonts w:ascii="仿宋_GB2312" w:eastAsia="仿宋_GB2312" w:hint="eastAsia"/>
          <w:b/>
          <w:sz w:val="24"/>
        </w:rPr>
        <w:t>月</w:t>
      </w:r>
      <w:r>
        <w:rPr>
          <w:rFonts w:ascii="仿宋_GB2312" w:eastAsia="仿宋_GB2312" w:hint="eastAsia"/>
          <w:b/>
          <w:sz w:val="24"/>
          <w:u w:val="single"/>
        </w:rPr>
        <w:t xml:space="preserve">      </w:t>
      </w:r>
      <w:r>
        <w:rPr>
          <w:rFonts w:ascii="仿宋_GB2312" w:eastAsia="仿宋_GB2312" w:hint="eastAsia"/>
          <w:b/>
          <w:sz w:val="24"/>
        </w:rPr>
        <w:t>日</w:t>
      </w:r>
      <w:r>
        <w:rPr>
          <w:rFonts w:ascii="仿宋_GB2312" w:eastAsia="仿宋_GB2312" w:hint="eastAsia"/>
          <w:b/>
          <w:sz w:val="24"/>
          <w:u w:val="single"/>
        </w:rPr>
        <w:t xml:space="preserve">      </w:t>
      </w:r>
      <w:r>
        <w:rPr>
          <w:rFonts w:ascii="仿宋_GB2312" w:eastAsia="仿宋_GB2312" w:hint="eastAsia"/>
          <w:b/>
          <w:sz w:val="24"/>
        </w:rPr>
        <w:t>时</w:t>
      </w:r>
      <w:r>
        <w:rPr>
          <w:rFonts w:ascii="仿宋_GB2312" w:eastAsia="仿宋_GB2312" w:hint="eastAsia"/>
          <w:b/>
          <w:sz w:val="24"/>
          <w:u w:val="single"/>
        </w:rPr>
        <w:t xml:space="preserve">      </w:t>
      </w:r>
      <w:r>
        <w:rPr>
          <w:rFonts w:ascii="仿宋_GB2312" w:eastAsia="仿宋_GB2312" w:hint="eastAsia"/>
          <w:b/>
          <w:sz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5592"/>
        <w:gridCol w:w="743"/>
        <w:gridCol w:w="743"/>
        <w:gridCol w:w="757"/>
      </w:tblGrid>
      <w:tr w:rsidR="00B75433" w:rsidTr="00FD05F1">
        <w:trPr>
          <w:trHeight w:val="227"/>
          <w:tblHeader/>
          <w:jc w:val="center"/>
        </w:trPr>
        <w:tc>
          <w:tcPr>
            <w:tcW w:w="985" w:type="dxa"/>
            <w:vAlign w:val="center"/>
          </w:tcPr>
          <w:p w:rsidR="00B75433" w:rsidRDefault="00B75433" w:rsidP="00FD05F1">
            <w:pPr>
              <w:jc w:val="center"/>
              <w:rPr>
                <w:rFonts w:ascii="仿宋_GB2312" w:eastAsia="仿宋_GB2312" w:hint="eastAsia"/>
                <w:b/>
                <w:color w:val="000000"/>
                <w:szCs w:val="21"/>
              </w:rPr>
            </w:pPr>
            <w:r>
              <w:rPr>
                <w:rFonts w:ascii="仿宋_GB2312" w:eastAsia="仿宋_GB2312" w:hint="eastAsia"/>
                <w:b/>
                <w:color w:val="000000"/>
                <w:szCs w:val="21"/>
              </w:rPr>
              <w:t>检查内容</w:t>
            </w:r>
          </w:p>
        </w:tc>
        <w:tc>
          <w:tcPr>
            <w:tcW w:w="5592" w:type="dxa"/>
            <w:vAlign w:val="center"/>
          </w:tcPr>
          <w:p w:rsidR="00B75433" w:rsidRDefault="00B75433" w:rsidP="00FD05F1">
            <w:pPr>
              <w:jc w:val="center"/>
              <w:rPr>
                <w:rFonts w:ascii="仿宋_GB2312" w:eastAsia="仿宋_GB2312" w:hint="eastAsia"/>
                <w:b/>
                <w:color w:val="000000"/>
                <w:szCs w:val="21"/>
              </w:rPr>
            </w:pPr>
            <w:r>
              <w:rPr>
                <w:rFonts w:ascii="仿宋_GB2312" w:eastAsia="仿宋_GB2312" w:hint="eastAsia"/>
                <w:b/>
                <w:color w:val="000000"/>
                <w:szCs w:val="21"/>
              </w:rPr>
              <w:t>检查项目</w:t>
            </w:r>
          </w:p>
        </w:tc>
        <w:tc>
          <w:tcPr>
            <w:tcW w:w="743" w:type="dxa"/>
            <w:vAlign w:val="center"/>
          </w:tcPr>
          <w:p w:rsidR="00B75433" w:rsidRDefault="00B75433" w:rsidP="00FD05F1">
            <w:pPr>
              <w:jc w:val="center"/>
              <w:rPr>
                <w:rFonts w:ascii="仿宋_GB2312" w:eastAsia="仿宋_GB2312" w:hint="eastAsia"/>
                <w:b/>
                <w:color w:val="000000"/>
                <w:szCs w:val="21"/>
              </w:rPr>
            </w:pPr>
            <w:r>
              <w:rPr>
                <w:rFonts w:ascii="仿宋_GB2312" w:eastAsia="仿宋_GB2312" w:hint="eastAsia"/>
                <w:b/>
                <w:color w:val="000000"/>
                <w:szCs w:val="21"/>
              </w:rPr>
              <w:t>是否符合</w:t>
            </w:r>
          </w:p>
        </w:tc>
        <w:tc>
          <w:tcPr>
            <w:tcW w:w="743" w:type="dxa"/>
            <w:vAlign w:val="center"/>
          </w:tcPr>
          <w:p w:rsidR="00B75433" w:rsidRDefault="00B75433" w:rsidP="00FD05F1">
            <w:pPr>
              <w:jc w:val="center"/>
              <w:rPr>
                <w:rFonts w:ascii="仿宋_GB2312" w:eastAsia="仿宋_GB2312" w:hint="eastAsia"/>
                <w:b/>
                <w:color w:val="000000"/>
                <w:szCs w:val="21"/>
              </w:rPr>
            </w:pPr>
            <w:r>
              <w:rPr>
                <w:rFonts w:ascii="仿宋_GB2312" w:eastAsia="仿宋_GB2312" w:hint="eastAsia"/>
                <w:b/>
                <w:color w:val="000000"/>
                <w:szCs w:val="21"/>
              </w:rPr>
              <w:t>未检查</w:t>
            </w:r>
          </w:p>
        </w:tc>
        <w:tc>
          <w:tcPr>
            <w:tcW w:w="757" w:type="dxa"/>
          </w:tcPr>
          <w:p w:rsidR="00B75433" w:rsidRDefault="00B75433" w:rsidP="00FD05F1">
            <w:pPr>
              <w:jc w:val="center"/>
              <w:rPr>
                <w:rFonts w:ascii="仿宋_GB2312" w:eastAsia="仿宋_GB2312" w:hint="eastAsia"/>
                <w:b/>
                <w:color w:val="000000"/>
                <w:szCs w:val="21"/>
              </w:rPr>
            </w:pPr>
            <w:r>
              <w:rPr>
                <w:rFonts w:ascii="仿宋_GB2312" w:eastAsia="仿宋_GB2312" w:hint="eastAsia"/>
                <w:b/>
                <w:color w:val="000000"/>
                <w:szCs w:val="21"/>
              </w:rPr>
              <w:t>不适用</w:t>
            </w:r>
          </w:p>
        </w:tc>
      </w:tr>
      <w:tr w:rsidR="00B75433" w:rsidTr="00FD05F1">
        <w:trPr>
          <w:cantSplit/>
          <w:trHeight w:val="227"/>
          <w:jc w:val="center"/>
        </w:trPr>
        <w:tc>
          <w:tcPr>
            <w:tcW w:w="985" w:type="dxa"/>
            <w:vMerge w:val="restart"/>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1.许可管理</w:t>
            </w:r>
          </w:p>
        </w:tc>
        <w:tc>
          <w:tcPr>
            <w:tcW w:w="5592"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1.1按照有效《食品经营许可证》载明的经营地址、许可类别、备注项目加工供应食品。★</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Merge/>
            <w:vAlign w:val="center"/>
          </w:tcPr>
          <w:p w:rsidR="00B75433" w:rsidRDefault="00B75433" w:rsidP="00FD05F1">
            <w:pPr>
              <w:ind w:firstLine="480"/>
              <w:rPr>
                <w:rFonts w:ascii="仿宋_GB2312" w:eastAsia="仿宋_GB2312" w:hint="eastAsia"/>
                <w:color w:val="000000"/>
                <w:szCs w:val="21"/>
              </w:rPr>
            </w:pPr>
          </w:p>
        </w:tc>
        <w:tc>
          <w:tcPr>
            <w:tcW w:w="5592"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1.2 食品经营许可证和监督公示牌悬挂或摆放醒目处。</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Merge/>
            <w:vAlign w:val="center"/>
          </w:tcPr>
          <w:p w:rsidR="00B75433" w:rsidRDefault="00B75433" w:rsidP="00FD05F1">
            <w:pPr>
              <w:ind w:firstLine="480"/>
              <w:rPr>
                <w:rFonts w:ascii="仿宋_GB2312" w:eastAsia="仿宋_GB2312" w:hint="eastAsia"/>
                <w:color w:val="000000"/>
                <w:szCs w:val="21"/>
              </w:rPr>
            </w:pPr>
          </w:p>
        </w:tc>
        <w:tc>
          <w:tcPr>
            <w:tcW w:w="5592"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1.3核定的加工经营场所面积、布局流程和使用功能等生产经营条件未发生变化。★</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Merge w:val="restart"/>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2.人员管理</w:t>
            </w:r>
          </w:p>
        </w:tc>
        <w:tc>
          <w:tcPr>
            <w:tcW w:w="5592"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2.1按规定配有专职或兼职食品安全管理人员，未</w:t>
            </w:r>
            <w:proofErr w:type="gramStart"/>
            <w:r>
              <w:rPr>
                <w:rFonts w:ascii="仿宋_GB2312" w:eastAsia="仿宋_GB2312" w:hint="eastAsia"/>
                <w:color w:val="000000"/>
                <w:szCs w:val="21"/>
              </w:rPr>
              <w:t>聘用禁聘人员</w:t>
            </w:r>
            <w:proofErr w:type="gramEnd"/>
            <w:r>
              <w:rPr>
                <w:rFonts w:ascii="仿宋_GB2312" w:eastAsia="仿宋_GB2312" w:hint="eastAsia"/>
                <w:color w:val="000000"/>
                <w:szCs w:val="21"/>
              </w:rPr>
              <w:t>从事食品安全管理工作。按规定取得考核合格证。</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Merge/>
            <w:vAlign w:val="center"/>
          </w:tcPr>
          <w:p w:rsidR="00B75433" w:rsidRDefault="00B75433" w:rsidP="00FD05F1">
            <w:pPr>
              <w:ind w:firstLine="480"/>
              <w:rPr>
                <w:rFonts w:ascii="仿宋_GB2312" w:eastAsia="仿宋_GB2312" w:hint="eastAsia"/>
                <w:color w:val="000000"/>
                <w:szCs w:val="21"/>
              </w:rPr>
            </w:pPr>
          </w:p>
        </w:tc>
        <w:tc>
          <w:tcPr>
            <w:tcW w:w="5592"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2.2建有从业人员培训和健康档案，未安排患有有碍食品安全疾病的人员从事接触直接入口食品的工作。从业人员取得健康证明上岗。★</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Merge/>
            <w:vAlign w:val="center"/>
          </w:tcPr>
          <w:p w:rsidR="00B75433" w:rsidRDefault="00B75433" w:rsidP="00FD05F1">
            <w:pPr>
              <w:ind w:firstLine="480"/>
              <w:rPr>
                <w:rFonts w:ascii="仿宋_GB2312" w:eastAsia="仿宋_GB2312" w:hint="eastAsia"/>
                <w:color w:val="000000"/>
                <w:szCs w:val="21"/>
              </w:rPr>
            </w:pPr>
          </w:p>
        </w:tc>
        <w:tc>
          <w:tcPr>
            <w:tcW w:w="5592"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2.3 加工经营过程中从业人员</w:t>
            </w:r>
            <w:r>
              <w:rPr>
                <w:rFonts w:ascii="仿宋_GB2312" w:eastAsia="仿宋_GB2312" w:hint="eastAsia"/>
                <w:szCs w:val="21"/>
              </w:rPr>
              <w:t>个人卫生符合卫生要求。</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Merge w:val="restart"/>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3.场所环境</w:t>
            </w:r>
          </w:p>
        </w:tc>
        <w:tc>
          <w:tcPr>
            <w:tcW w:w="5592"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3.1加工经营场所内外环境整洁；墙壁、天花板、门窗、地面保持清洁，排水通畅。</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Merge/>
            <w:vAlign w:val="center"/>
          </w:tcPr>
          <w:p w:rsidR="00B75433" w:rsidRDefault="00B75433" w:rsidP="00FD05F1">
            <w:pPr>
              <w:rPr>
                <w:rFonts w:ascii="仿宋_GB2312" w:eastAsia="仿宋_GB2312" w:hint="eastAsia"/>
                <w:color w:val="000000"/>
                <w:szCs w:val="21"/>
              </w:rPr>
            </w:pPr>
          </w:p>
        </w:tc>
        <w:tc>
          <w:tcPr>
            <w:tcW w:w="5592"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3.2消除了老鼠、蟑螂、苍蝇等有害昆虫及其孳生条件。</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Merge/>
            <w:vAlign w:val="center"/>
          </w:tcPr>
          <w:p w:rsidR="00B75433" w:rsidRDefault="00B75433" w:rsidP="00FD05F1">
            <w:pPr>
              <w:rPr>
                <w:rFonts w:ascii="仿宋_GB2312" w:eastAsia="仿宋_GB2312" w:hint="eastAsia"/>
                <w:color w:val="000000"/>
                <w:szCs w:val="21"/>
              </w:rPr>
            </w:pPr>
          </w:p>
        </w:tc>
        <w:tc>
          <w:tcPr>
            <w:tcW w:w="5592"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3.3餐</w:t>
            </w:r>
            <w:proofErr w:type="gramStart"/>
            <w:r>
              <w:rPr>
                <w:rFonts w:ascii="仿宋_GB2312" w:eastAsia="仿宋_GB2312" w:hint="eastAsia"/>
                <w:color w:val="000000"/>
                <w:szCs w:val="21"/>
              </w:rPr>
              <w:t>厨</w:t>
            </w:r>
            <w:proofErr w:type="gramEnd"/>
            <w:r>
              <w:rPr>
                <w:rFonts w:ascii="仿宋_GB2312" w:eastAsia="仿宋_GB2312" w:hint="eastAsia"/>
                <w:color w:val="000000"/>
                <w:szCs w:val="21"/>
              </w:rPr>
              <w:t>废弃物和废弃油脂处置是否符合要求。</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Merge w:val="restart"/>
            <w:vAlign w:val="center"/>
          </w:tcPr>
          <w:p w:rsidR="00B75433" w:rsidRDefault="00B75433" w:rsidP="00FD05F1">
            <w:pPr>
              <w:rPr>
                <w:rFonts w:ascii="仿宋_GB2312" w:eastAsia="仿宋_GB2312" w:hAnsi="宋体" w:cs="宋体" w:hint="eastAsia"/>
                <w:color w:val="000000"/>
                <w:kern w:val="0"/>
                <w:szCs w:val="21"/>
              </w:rPr>
            </w:pPr>
            <w:r>
              <w:rPr>
                <w:rFonts w:ascii="仿宋_GB2312" w:eastAsia="仿宋_GB2312" w:hint="eastAsia"/>
                <w:color w:val="000000"/>
                <w:szCs w:val="21"/>
              </w:rPr>
              <w:t>4.设施设备</w:t>
            </w:r>
          </w:p>
        </w:tc>
        <w:tc>
          <w:tcPr>
            <w:tcW w:w="5592"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4.1定期维护食品加工、贮存、陈列等设施设备，能正常运转和使用。</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Merge/>
            <w:vAlign w:val="center"/>
          </w:tcPr>
          <w:p w:rsidR="00B75433" w:rsidRDefault="00B75433" w:rsidP="00FD05F1">
            <w:pPr>
              <w:ind w:firstLine="480"/>
              <w:rPr>
                <w:rFonts w:ascii="仿宋_GB2312" w:eastAsia="仿宋_GB2312" w:hint="eastAsia"/>
                <w:color w:val="000000"/>
                <w:szCs w:val="21"/>
              </w:rPr>
            </w:pPr>
          </w:p>
        </w:tc>
        <w:tc>
          <w:tcPr>
            <w:tcW w:w="5592"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4.2定期清洗、校验、及时清理清洗保温、冷藏和冷冻等设施设备，能正常运转和使用。★</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Merge/>
            <w:vAlign w:val="center"/>
          </w:tcPr>
          <w:p w:rsidR="00B75433" w:rsidRDefault="00B75433" w:rsidP="00FD05F1">
            <w:pPr>
              <w:ind w:firstLine="480"/>
              <w:rPr>
                <w:rFonts w:ascii="仿宋_GB2312" w:eastAsia="仿宋_GB2312" w:hint="eastAsia"/>
                <w:color w:val="000000"/>
                <w:szCs w:val="21"/>
              </w:rPr>
            </w:pPr>
          </w:p>
        </w:tc>
        <w:tc>
          <w:tcPr>
            <w:tcW w:w="5592"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 xml:space="preserve">4.3用于加工操作的工具、设备无毒无害，标志或区分明显，分开使用，定位存放，用后洗净，保持清洁。★ </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Merge/>
            <w:vAlign w:val="center"/>
          </w:tcPr>
          <w:p w:rsidR="00B75433" w:rsidRDefault="00B75433" w:rsidP="00FD05F1">
            <w:pPr>
              <w:ind w:firstLine="480"/>
              <w:rPr>
                <w:rFonts w:ascii="仿宋_GB2312" w:eastAsia="仿宋_GB2312" w:hint="eastAsia"/>
                <w:color w:val="000000"/>
                <w:szCs w:val="21"/>
              </w:rPr>
            </w:pPr>
          </w:p>
        </w:tc>
        <w:tc>
          <w:tcPr>
            <w:tcW w:w="5592"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4.4接触直接入口食品工具设备使用前消毒。抽检合格。★</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Merge w:val="restart"/>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5.采购与储存</w:t>
            </w:r>
          </w:p>
        </w:tc>
        <w:tc>
          <w:tcPr>
            <w:tcW w:w="5592"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5.1 按规定索取、留存、整理供货者的许可证、产品合格证明等文件和进货票据。★</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Merge/>
            <w:vAlign w:val="center"/>
          </w:tcPr>
          <w:p w:rsidR="00B75433" w:rsidRDefault="00B75433" w:rsidP="00FD05F1">
            <w:pPr>
              <w:rPr>
                <w:rFonts w:ascii="仿宋_GB2312" w:eastAsia="仿宋_GB2312" w:hint="eastAsia"/>
                <w:color w:val="000000"/>
                <w:szCs w:val="21"/>
              </w:rPr>
            </w:pPr>
          </w:p>
        </w:tc>
        <w:tc>
          <w:tcPr>
            <w:tcW w:w="5592"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5.2如实记录食品原料、食品添加剂、食品相关产品进货和查验记录，记录保存不少于二年。倡导使用信息化系统。</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Merge/>
            <w:vAlign w:val="center"/>
          </w:tcPr>
          <w:p w:rsidR="00B75433" w:rsidRDefault="00B75433" w:rsidP="00FD05F1">
            <w:pPr>
              <w:ind w:firstLine="480"/>
              <w:rPr>
                <w:rFonts w:ascii="仿宋_GB2312" w:eastAsia="仿宋_GB2312" w:hint="eastAsia"/>
                <w:color w:val="000000"/>
                <w:szCs w:val="21"/>
              </w:rPr>
            </w:pPr>
          </w:p>
        </w:tc>
        <w:tc>
          <w:tcPr>
            <w:tcW w:w="5592"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5.3</w:t>
            </w:r>
            <w:r>
              <w:rPr>
                <w:rFonts w:ascii="仿宋_GB2312" w:eastAsia="仿宋_GB2312" w:hAnsi="宋体" w:cs="宋体" w:hint="eastAsia"/>
                <w:color w:val="000000"/>
                <w:kern w:val="0"/>
                <w:szCs w:val="21"/>
              </w:rPr>
              <w:t>不采购经营国家及地方法律法规规定的禁止生产经营的食品及原料。食品和原料抽检合格</w:t>
            </w:r>
            <w:r>
              <w:rPr>
                <w:rFonts w:ascii="仿宋_GB2312" w:eastAsia="仿宋_GB2312" w:hint="eastAsia"/>
                <w:color w:val="000000"/>
                <w:szCs w:val="21"/>
              </w:rPr>
              <w:t>★</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Merge/>
            <w:vAlign w:val="center"/>
          </w:tcPr>
          <w:p w:rsidR="00B75433" w:rsidRDefault="00B75433" w:rsidP="00FD05F1">
            <w:pPr>
              <w:ind w:firstLine="480"/>
              <w:rPr>
                <w:rFonts w:ascii="仿宋_GB2312" w:eastAsia="仿宋_GB2312" w:hint="eastAsia"/>
                <w:color w:val="000000"/>
                <w:szCs w:val="21"/>
              </w:rPr>
            </w:pPr>
          </w:p>
        </w:tc>
        <w:tc>
          <w:tcPr>
            <w:tcW w:w="5592"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5.4保持贮存食品原料的场所、设备清洁；未存放有毒、有害物品及个人生活用品；食品原料分类、分架、隔墙、离地存放于适宜的温度环境内；定期检查、清理变质或超过保质期的食品。</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Merge/>
            <w:vAlign w:val="center"/>
          </w:tcPr>
          <w:p w:rsidR="00B75433" w:rsidRDefault="00B75433" w:rsidP="00FD05F1">
            <w:pPr>
              <w:ind w:firstLine="480"/>
              <w:rPr>
                <w:rFonts w:ascii="仿宋_GB2312" w:eastAsia="仿宋_GB2312" w:hint="eastAsia"/>
                <w:color w:val="000000"/>
                <w:szCs w:val="21"/>
              </w:rPr>
            </w:pPr>
          </w:p>
        </w:tc>
        <w:tc>
          <w:tcPr>
            <w:tcW w:w="5592"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5.5贮存散装食品的位置或容器、外包装上标明食品名称、生产日期、保质期、生产者及联系方式等。</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Merge w:val="restart"/>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6.加工制作</w:t>
            </w:r>
          </w:p>
        </w:tc>
        <w:tc>
          <w:tcPr>
            <w:tcW w:w="5592"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6.1粗加工水池有标识，植物性和动物性食品分类清洗。</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Merge/>
            <w:vAlign w:val="center"/>
          </w:tcPr>
          <w:p w:rsidR="00B75433" w:rsidRDefault="00B75433" w:rsidP="00FD05F1">
            <w:pPr>
              <w:rPr>
                <w:rFonts w:ascii="仿宋_GB2312" w:eastAsia="仿宋_GB2312" w:hint="eastAsia"/>
                <w:color w:val="000000"/>
                <w:szCs w:val="21"/>
              </w:rPr>
            </w:pPr>
          </w:p>
        </w:tc>
        <w:tc>
          <w:tcPr>
            <w:tcW w:w="5592"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 xml:space="preserve">6.2直接入口食品与食品原料、半成品分开存放。★ </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Merge/>
            <w:vAlign w:val="center"/>
          </w:tcPr>
          <w:p w:rsidR="00B75433" w:rsidRDefault="00B75433" w:rsidP="00FD05F1">
            <w:pPr>
              <w:rPr>
                <w:rFonts w:ascii="仿宋_GB2312" w:eastAsia="仿宋_GB2312" w:hint="eastAsia"/>
                <w:color w:val="000000"/>
                <w:szCs w:val="21"/>
              </w:rPr>
            </w:pPr>
          </w:p>
        </w:tc>
        <w:tc>
          <w:tcPr>
            <w:tcW w:w="5592"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6.3需要熟制加工食品烧熟煮透；需要冷藏的熟制品冷却后及时冷藏。储存设施设备正常运转，储存温度和时间符合要求。★</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7.餐具安全</w:t>
            </w:r>
          </w:p>
        </w:tc>
        <w:tc>
          <w:tcPr>
            <w:tcW w:w="5592"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7.1餐饮具按要求清洗、消毒和保洁。对集中消毒企业供应的餐饮具，查验其企业经营资质和索取消毒合格凭证。抽检合格。★</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8．食品添加剂</w:t>
            </w:r>
          </w:p>
        </w:tc>
        <w:tc>
          <w:tcPr>
            <w:tcW w:w="5592"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8.1食品添加剂使用符合相关标准，达到专人采购、专人保管、专人领用、专人登记、专柜保存、备案公示要求。★</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Merge w:val="restart"/>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9．专</w:t>
            </w:r>
            <w:proofErr w:type="gramStart"/>
            <w:r>
              <w:rPr>
                <w:rFonts w:ascii="仿宋_GB2312" w:eastAsia="仿宋_GB2312" w:hint="eastAsia"/>
                <w:color w:val="000000"/>
                <w:szCs w:val="21"/>
              </w:rPr>
              <w:t>间操作</w:t>
            </w:r>
            <w:proofErr w:type="gramEnd"/>
            <w:r>
              <w:rPr>
                <w:rFonts w:ascii="仿宋_GB2312" w:eastAsia="仿宋_GB2312" w:hint="eastAsia"/>
                <w:color w:val="000000"/>
                <w:szCs w:val="21"/>
              </w:rPr>
              <w:t>卫生</w:t>
            </w:r>
          </w:p>
        </w:tc>
        <w:tc>
          <w:tcPr>
            <w:tcW w:w="5592"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9.1洗手消毒设施、空气消毒设施、空调设施、冷藏设施、净水设施等正常运转。专间温度控制在25℃以下。★</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Merge/>
            <w:vAlign w:val="center"/>
          </w:tcPr>
          <w:p w:rsidR="00B75433" w:rsidRDefault="00B75433" w:rsidP="00FD05F1">
            <w:pPr>
              <w:rPr>
                <w:rFonts w:ascii="仿宋_GB2312" w:eastAsia="仿宋_GB2312" w:hint="eastAsia"/>
                <w:color w:val="000000"/>
                <w:szCs w:val="21"/>
              </w:rPr>
            </w:pPr>
          </w:p>
        </w:tc>
        <w:tc>
          <w:tcPr>
            <w:tcW w:w="5592"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9.2专人加工制作，</w:t>
            </w:r>
            <w:proofErr w:type="gramStart"/>
            <w:r>
              <w:rPr>
                <w:rFonts w:ascii="仿宋_GB2312" w:eastAsia="仿宋_GB2312" w:hint="eastAsia"/>
                <w:color w:val="000000"/>
                <w:szCs w:val="21"/>
              </w:rPr>
              <w:t>非专间</w:t>
            </w:r>
            <w:proofErr w:type="gramEnd"/>
            <w:r>
              <w:rPr>
                <w:rFonts w:ascii="仿宋_GB2312" w:eastAsia="仿宋_GB2312" w:hint="eastAsia"/>
                <w:color w:val="000000"/>
                <w:szCs w:val="21"/>
              </w:rPr>
              <w:t>人员不得擅自进入专间。专间内未存放非直接入口食品、未经清洗处理的水果蔬菜、杂物等。</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985"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10.食品留样</w:t>
            </w:r>
          </w:p>
        </w:tc>
        <w:tc>
          <w:tcPr>
            <w:tcW w:w="5592"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10.1</w:t>
            </w:r>
            <w:r>
              <w:rPr>
                <w:rFonts w:ascii="仿宋_GB2312" w:eastAsia="仿宋_GB2312"/>
                <w:color w:val="000000"/>
                <w:szCs w:val="21"/>
              </w:rPr>
              <w:t>按规定</w:t>
            </w:r>
            <w:r>
              <w:rPr>
                <w:rFonts w:ascii="仿宋_GB2312" w:eastAsia="仿宋_GB2312" w:hint="eastAsia"/>
                <w:color w:val="000000"/>
                <w:szCs w:val="21"/>
              </w:rPr>
              <w:t>进行食品</w:t>
            </w:r>
            <w:r>
              <w:rPr>
                <w:rFonts w:ascii="仿宋_GB2312" w:eastAsia="仿宋_GB2312"/>
                <w:color w:val="000000"/>
                <w:szCs w:val="21"/>
              </w:rPr>
              <w:t>留样，留样设备正常运转</w:t>
            </w:r>
            <w:r>
              <w:rPr>
                <w:rFonts w:ascii="仿宋_GB2312" w:eastAsia="仿宋_GB2312" w:hint="eastAsia"/>
                <w:color w:val="000000"/>
                <w:szCs w:val="21"/>
              </w:rPr>
              <w:t>。</w:t>
            </w: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43" w:type="dxa"/>
            <w:vAlign w:val="center"/>
          </w:tcPr>
          <w:p w:rsidR="00B75433" w:rsidRDefault="00B75433" w:rsidP="00FD05F1">
            <w:pPr>
              <w:ind w:firstLine="482"/>
              <w:rPr>
                <w:rFonts w:ascii="仿宋_GB2312" w:eastAsia="仿宋_GB2312" w:hint="eastAsia"/>
                <w:b/>
                <w:color w:val="000000"/>
                <w:szCs w:val="21"/>
              </w:rPr>
            </w:pPr>
          </w:p>
        </w:tc>
        <w:tc>
          <w:tcPr>
            <w:tcW w:w="757"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723"/>
          <w:jc w:val="center"/>
        </w:trPr>
        <w:tc>
          <w:tcPr>
            <w:tcW w:w="985" w:type="dxa"/>
            <w:vAlign w:val="center"/>
          </w:tcPr>
          <w:p w:rsidR="00B75433" w:rsidRDefault="00B75433" w:rsidP="00FD05F1">
            <w:pPr>
              <w:rPr>
                <w:rFonts w:ascii="仿宋_GB2312" w:eastAsia="仿宋_GB2312" w:hint="eastAsia"/>
                <w:szCs w:val="21"/>
              </w:rPr>
            </w:pPr>
            <w:r>
              <w:rPr>
                <w:rFonts w:ascii="仿宋_GB2312" w:eastAsia="仿宋_GB2312" w:hint="eastAsia"/>
                <w:color w:val="000000"/>
                <w:szCs w:val="21"/>
              </w:rPr>
              <w:t>11.其他</w:t>
            </w:r>
          </w:p>
        </w:tc>
        <w:tc>
          <w:tcPr>
            <w:tcW w:w="5592" w:type="dxa"/>
            <w:vAlign w:val="center"/>
          </w:tcPr>
          <w:p w:rsidR="00B75433" w:rsidRDefault="00B75433" w:rsidP="00FD05F1">
            <w:pPr>
              <w:rPr>
                <w:rFonts w:ascii="仿宋_GB2312" w:eastAsia="仿宋_GB2312" w:hAnsi="宋体" w:cs="宋体"/>
                <w:color w:val="000000"/>
                <w:sz w:val="18"/>
                <w:szCs w:val="18"/>
              </w:rPr>
            </w:pPr>
          </w:p>
        </w:tc>
        <w:tc>
          <w:tcPr>
            <w:tcW w:w="743" w:type="dxa"/>
            <w:vAlign w:val="center"/>
          </w:tcPr>
          <w:p w:rsidR="00B75433" w:rsidRDefault="00B75433" w:rsidP="00FD05F1">
            <w:pPr>
              <w:ind w:firstLine="482"/>
              <w:rPr>
                <w:rFonts w:ascii="仿宋_GB2312" w:eastAsia="仿宋_GB2312" w:hint="eastAsia"/>
                <w:b/>
                <w:szCs w:val="21"/>
              </w:rPr>
            </w:pPr>
          </w:p>
        </w:tc>
        <w:tc>
          <w:tcPr>
            <w:tcW w:w="743" w:type="dxa"/>
            <w:vAlign w:val="center"/>
          </w:tcPr>
          <w:p w:rsidR="00B75433" w:rsidRDefault="00B75433" w:rsidP="00FD05F1">
            <w:pPr>
              <w:ind w:firstLine="482"/>
              <w:rPr>
                <w:rFonts w:ascii="仿宋_GB2312" w:eastAsia="仿宋_GB2312" w:hint="eastAsia"/>
                <w:b/>
                <w:szCs w:val="21"/>
              </w:rPr>
            </w:pPr>
          </w:p>
        </w:tc>
        <w:tc>
          <w:tcPr>
            <w:tcW w:w="757" w:type="dxa"/>
          </w:tcPr>
          <w:p w:rsidR="00B75433" w:rsidRDefault="00B75433" w:rsidP="00FD05F1">
            <w:pPr>
              <w:ind w:firstLine="482"/>
              <w:rPr>
                <w:rFonts w:ascii="仿宋_GB2312" w:eastAsia="仿宋_GB2312" w:hint="eastAsia"/>
                <w:b/>
                <w:szCs w:val="21"/>
              </w:rPr>
            </w:pPr>
          </w:p>
        </w:tc>
      </w:tr>
    </w:tbl>
    <w:p w:rsidR="00B75433" w:rsidRDefault="00B75433" w:rsidP="00B75433">
      <w:pPr>
        <w:spacing w:beforeLines="50" w:before="156"/>
        <w:rPr>
          <w:rFonts w:ascii="仿宋_GB2312" w:eastAsia="仿宋_GB2312" w:hint="eastAsia"/>
          <w:b/>
          <w:color w:val="000000"/>
          <w:sz w:val="24"/>
        </w:rPr>
      </w:pPr>
      <w:r>
        <w:rPr>
          <w:rFonts w:ascii="仿宋_GB2312" w:eastAsia="仿宋_GB2312" w:hint="eastAsia"/>
          <w:b/>
          <w:color w:val="000000"/>
          <w:sz w:val="24"/>
        </w:rPr>
        <w:t>注： 1、带★项目为关键项目；2、第11项“其他”指未事先列入表格内容，应根据风险大小计为关键项或一般项。</w:t>
      </w:r>
    </w:p>
    <w:tbl>
      <w:tblPr>
        <w:tblW w:w="0" w:type="auto"/>
        <w:tblLayout w:type="fixed"/>
        <w:tblLook w:val="0000" w:firstRow="0" w:lastRow="0" w:firstColumn="0" w:lastColumn="0" w:noHBand="0" w:noVBand="0"/>
      </w:tblPr>
      <w:tblGrid>
        <w:gridCol w:w="937"/>
        <w:gridCol w:w="8237"/>
      </w:tblGrid>
      <w:tr w:rsidR="00B75433" w:rsidTr="00FD05F1">
        <w:tc>
          <w:tcPr>
            <w:tcW w:w="937" w:type="dxa"/>
          </w:tcPr>
          <w:p w:rsidR="00B75433" w:rsidRDefault="00B75433" w:rsidP="00FD05F1">
            <w:pPr>
              <w:spacing w:beforeLines="50" w:before="156"/>
              <w:rPr>
                <w:rFonts w:ascii="仿宋_GB2312" w:eastAsia="仿宋_GB2312" w:hint="eastAsia"/>
                <w:b/>
                <w:color w:val="000000"/>
              </w:rPr>
            </w:pPr>
            <w:r>
              <w:rPr>
                <w:rFonts w:ascii="仿宋_GB2312" w:eastAsia="仿宋_GB2312" w:hint="eastAsia"/>
                <w:b/>
                <w:color w:val="000000"/>
              </w:rPr>
              <w:t>序号</w:t>
            </w:r>
          </w:p>
        </w:tc>
        <w:tc>
          <w:tcPr>
            <w:tcW w:w="8237" w:type="dxa"/>
          </w:tcPr>
          <w:p w:rsidR="00B75433" w:rsidRDefault="00B75433" w:rsidP="00FD05F1">
            <w:pPr>
              <w:spacing w:beforeLines="50" w:before="156"/>
              <w:jc w:val="center"/>
              <w:rPr>
                <w:rFonts w:ascii="仿宋_GB2312" w:eastAsia="仿宋_GB2312" w:hint="eastAsia"/>
                <w:b/>
                <w:color w:val="000000"/>
              </w:rPr>
            </w:pPr>
            <w:r>
              <w:rPr>
                <w:rFonts w:ascii="仿宋_GB2312" w:eastAsia="仿宋_GB2312" w:hint="eastAsia"/>
                <w:b/>
                <w:color w:val="000000"/>
              </w:rPr>
              <w:t>监督检查不符合项目具体内容</w:t>
            </w:r>
          </w:p>
        </w:tc>
      </w:tr>
      <w:tr w:rsidR="00B75433" w:rsidTr="00FD05F1">
        <w:trPr>
          <w:trHeight w:val="315"/>
        </w:trPr>
        <w:tc>
          <w:tcPr>
            <w:tcW w:w="937" w:type="dxa"/>
          </w:tcPr>
          <w:p w:rsidR="00B75433" w:rsidRDefault="00B75433" w:rsidP="00FD05F1">
            <w:pPr>
              <w:spacing w:beforeLines="50" w:before="156"/>
              <w:rPr>
                <w:rFonts w:ascii="仿宋_GB2312" w:eastAsia="仿宋_GB2312" w:hint="eastAsia"/>
                <w:color w:val="000000"/>
              </w:rPr>
            </w:pPr>
          </w:p>
        </w:tc>
        <w:tc>
          <w:tcPr>
            <w:tcW w:w="8237" w:type="dxa"/>
          </w:tcPr>
          <w:p w:rsidR="00B75433" w:rsidRDefault="00B75433" w:rsidP="00FD05F1">
            <w:pPr>
              <w:spacing w:beforeLines="50" w:before="156"/>
              <w:rPr>
                <w:rFonts w:ascii="仿宋_GB2312" w:eastAsia="仿宋_GB2312" w:hint="eastAsia"/>
                <w:color w:val="000000"/>
              </w:rPr>
            </w:pPr>
          </w:p>
        </w:tc>
      </w:tr>
      <w:tr w:rsidR="00B75433" w:rsidTr="00FD05F1">
        <w:tc>
          <w:tcPr>
            <w:tcW w:w="937" w:type="dxa"/>
          </w:tcPr>
          <w:p w:rsidR="00B75433" w:rsidRDefault="00B75433" w:rsidP="00FD05F1">
            <w:pPr>
              <w:spacing w:beforeLines="50" w:before="156"/>
              <w:rPr>
                <w:rFonts w:ascii="仿宋_GB2312" w:eastAsia="仿宋_GB2312" w:hint="eastAsia"/>
                <w:color w:val="000000"/>
              </w:rPr>
            </w:pPr>
          </w:p>
        </w:tc>
        <w:tc>
          <w:tcPr>
            <w:tcW w:w="8237" w:type="dxa"/>
          </w:tcPr>
          <w:p w:rsidR="00B75433" w:rsidRDefault="00B75433" w:rsidP="00FD05F1">
            <w:pPr>
              <w:spacing w:beforeLines="50" w:before="156"/>
              <w:rPr>
                <w:rFonts w:ascii="仿宋_GB2312" w:eastAsia="仿宋_GB2312" w:hint="eastAsia"/>
                <w:color w:val="000000"/>
              </w:rPr>
            </w:pPr>
          </w:p>
        </w:tc>
      </w:tr>
      <w:tr w:rsidR="00B75433" w:rsidTr="00FD05F1">
        <w:tc>
          <w:tcPr>
            <w:tcW w:w="937" w:type="dxa"/>
          </w:tcPr>
          <w:p w:rsidR="00B75433" w:rsidRDefault="00B75433" w:rsidP="00FD05F1">
            <w:pPr>
              <w:spacing w:beforeLines="50" w:before="156"/>
              <w:rPr>
                <w:rFonts w:ascii="仿宋_GB2312" w:eastAsia="仿宋_GB2312" w:hint="eastAsia"/>
                <w:color w:val="000000"/>
              </w:rPr>
            </w:pPr>
          </w:p>
        </w:tc>
        <w:tc>
          <w:tcPr>
            <w:tcW w:w="8237" w:type="dxa"/>
          </w:tcPr>
          <w:p w:rsidR="00B75433" w:rsidRDefault="00B75433" w:rsidP="00FD05F1">
            <w:pPr>
              <w:spacing w:beforeLines="50" w:before="156"/>
              <w:rPr>
                <w:rFonts w:ascii="仿宋_GB2312" w:eastAsia="仿宋_GB2312" w:hint="eastAsia"/>
                <w:color w:val="000000"/>
              </w:rPr>
            </w:pPr>
          </w:p>
        </w:tc>
      </w:tr>
      <w:tr w:rsidR="00B75433" w:rsidTr="00FD05F1">
        <w:tc>
          <w:tcPr>
            <w:tcW w:w="937" w:type="dxa"/>
          </w:tcPr>
          <w:p w:rsidR="00B75433" w:rsidRDefault="00B75433" w:rsidP="00FD05F1">
            <w:pPr>
              <w:spacing w:beforeLines="50" w:before="156"/>
              <w:rPr>
                <w:rFonts w:ascii="仿宋_GB2312" w:eastAsia="仿宋_GB2312" w:hint="eastAsia"/>
                <w:color w:val="000000"/>
              </w:rPr>
            </w:pPr>
          </w:p>
        </w:tc>
        <w:tc>
          <w:tcPr>
            <w:tcW w:w="8237" w:type="dxa"/>
          </w:tcPr>
          <w:p w:rsidR="00B75433" w:rsidRDefault="00B75433" w:rsidP="00FD05F1">
            <w:pPr>
              <w:spacing w:beforeLines="50" w:before="156"/>
              <w:rPr>
                <w:rFonts w:ascii="仿宋_GB2312" w:eastAsia="仿宋_GB2312" w:hint="eastAsia"/>
                <w:color w:val="000000"/>
              </w:rPr>
            </w:pPr>
          </w:p>
          <w:p w:rsidR="00B75433" w:rsidRDefault="00B75433" w:rsidP="00FD05F1">
            <w:pPr>
              <w:spacing w:beforeLines="50" w:before="156"/>
              <w:rPr>
                <w:rFonts w:ascii="仿宋_GB2312" w:eastAsia="仿宋_GB2312" w:hint="eastAsia"/>
                <w:color w:val="000000"/>
              </w:rPr>
            </w:pPr>
          </w:p>
          <w:p w:rsidR="00B75433" w:rsidRDefault="00B75433" w:rsidP="00FD05F1">
            <w:pPr>
              <w:spacing w:beforeLines="50" w:before="156"/>
              <w:rPr>
                <w:rFonts w:ascii="仿宋_GB2312" w:eastAsia="仿宋_GB2312" w:hint="eastAsia"/>
                <w:color w:val="000000"/>
              </w:rPr>
            </w:pPr>
          </w:p>
          <w:p w:rsidR="00B75433" w:rsidRDefault="00B75433" w:rsidP="00FD05F1">
            <w:pPr>
              <w:spacing w:beforeLines="50" w:before="156"/>
              <w:rPr>
                <w:rFonts w:ascii="仿宋_GB2312" w:eastAsia="仿宋_GB2312" w:hint="eastAsia"/>
                <w:color w:val="000000"/>
              </w:rPr>
            </w:pPr>
          </w:p>
          <w:p w:rsidR="00B75433" w:rsidRDefault="00B75433" w:rsidP="00FD05F1">
            <w:pPr>
              <w:spacing w:beforeLines="50" w:before="156"/>
              <w:rPr>
                <w:rFonts w:ascii="仿宋_GB2312" w:eastAsia="仿宋_GB2312" w:hint="eastAsia"/>
                <w:color w:val="000000"/>
              </w:rPr>
            </w:pPr>
          </w:p>
        </w:tc>
      </w:tr>
    </w:tbl>
    <w:p w:rsidR="00B75433" w:rsidRDefault="00B75433" w:rsidP="00B75433">
      <w:pPr>
        <w:spacing w:beforeLines="50" w:before="156"/>
        <w:rPr>
          <w:rFonts w:ascii="仿宋_GB2312" w:eastAsia="仿宋_GB2312" w:hint="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1366"/>
        <w:gridCol w:w="2683"/>
        <w:gridCol w:w="3692"/>
      </w:tblGrid>
      <w:tr w:rsidR="00B75433" w:rsidTr="00FD05F1">
        <w:tc>
          <w:tcPr>
            <w:tcW w:w="1367" w:type="dxa"/>
            <w:vMerge w:val="restart"/>
            <w:vAlign w:val="center"/>
          </w:tcPr>
          <w:p w:rsidR="00B75433" w:rsidRDefault="00B75433" w:rsidP="00FD05F1">
            <w:pPr>
              <w:spacing w:beforeLines="50" w:before="156" w:line="360" w:lineRule="auto"/>
              <w:rPr>
                <w:rFonts w:ascii="仿宋_GB2312" w:eastAsia="仿宋_GB2312" w:hint="eastAsia"/>
                <w:b/>
                <w:bCs/>
                <w:color w:val="000000"/>
                <w:sz w:val="24"/>
              </w:rPr>
            </w:pPr>
            <w:r>
              <w:rPr>
                <w:rFonts w:ascii="仿宋_GB2312" w:eastAsia="仿宋_GB2312" w:hint="eastAsia"/>
                <w:b/>
                <w:bCs/>
                <w:color w:val="000000"/>
                <w:sz w:val="24"/>
              </w:rPr>
              <w:t>评价标准</w:t>
            </w:r>
          </w:p>
          <w:p w:rsidR="00B75433" w:rsidRDefault="00B75433" w:rsidP="00FD05F1">
            <w:pPr>
              <w:rPr>
                <w:rFonts w:ascii="仿宋_GB2312" w:eastAsia="仿宋_GB2312" w:hint="eastAsia"/>
                <w:color w:val="000000"/>
                <w:sz w:val="24"/>
              </w:rPr>
            </w:pPr>
          </w:p>
        </w:tc>
        <w:tc>
          <w:tcPr>
            <w:tcW w:w="1366" w:type="dxa"/>
          </w:tcPr>
          <w:p w:rsidR="00B75433" w:rsidRDefault="00B75433" w:rsidP="00FD05F1">
            <w:pPr>
              <w:rPr>
                <w:rFonts w:ascii="仿宋_GB2312" w:eastAsia="仿宋_GB2312" w:hint="eastAsia"/>
                <w:b/>
                <w:color w:val="000000"/>
                <w:sz w:val="24"/>
              </w:rPr>
            </w:pPr>
            <w:r>
              <w:rPr>
                <w:rFonts w:ascii="仿宋_GB2312" w:eastAsia="仿宋_GB2312" w:hint="eastAsia"/>
                <w:b/>
                <w:color w:val="000000"/>
                <w:sz w:val="24"/>
              </w:rPr>
              <w:t>评价结论</w:t>
            </w:r>
          </w:p>
        </w:tc>
        <w:tc>
          <w:tcPr>
            <w:tcW w:w="2683" w:type="dxa"/>
          </w:tcPr>
          <w:p w:rsidR="00B75433" w:rsidRDefault="00B75433" w:rsidP="00FD05F1">
            <w:pPr>
              <w:rPr>
                <w:rFonts w:ascii="仿宋_GB2312" w:eastAsia="仿宋_GB2312" w:hint="eastAsia"/>
                <w:b/>
                <w:color w:val="000000"/>
                <w:sz w:val="24"/>
              </w:rPr>
            </w:pPr>
            <w:r>
              <w:rPr>
                <w:rFonts w:ascii="仿宋_GB2312" w:eastAsia="仿宋_GB2312" w:hint="eastAsia"/>
                <w:b/>
                <w:color w:val="000000"/>
                <w:sz w:val="24"/>
              </w:rPr>
              <w:t>关键项目不符合（项）</w:t>
            </w:r>
          </w:p>
        </w:tc>
        <w:tc>
          <w:tcPr>
            <w:tcW w:w="3692" w:type="dxa"/>
          </w:tcPr>
          <w:p w:rsidR="00B75433" w:rsidRDefault="00B75433" w:rsidP="00FD05F1">
            <w:pPr>
              <w:jc w:val="center"/>
              <w:rPr>
                <w:rFonts w:ascii="仿宋_GB2312" w:eastAsia="仿宋_GB2312" w:hint="eastAsia"/>
                <w:b/>
                <w:color w:val="000000"/>
                <w:sz w:val="24"/>
              </w:rPr>
            </w:pPr>
            <w:r>
              <w:rPr>
                <w:rFonts w:ascii="仿宋_GB2312" w:eastAsia="仿宋_GB2312" w:hint="eastAsia"/>
                <w:b/>
                <w:color w:val="000000"/>
                <w:sz w:val="24"/>
              </w:rPr>
              <w:t>一般项目不符合（项）</w:t>
            </w:r>
          </w:p>
        </w:tc>
      </w:tr>
      <w:tr w:rsidR="00B75433" w:rsidTr="00FD05F1">
        <w:tc>
          <w:tcPr>
            <w:tcW w:w="1367" w:type="dxa"/>
            <w:vMerge/>
            <w:vAlign w:val="center"/>
          </w:tcPr>
          <w:p w:rsidR="00B75433" w:rsidRDefault="00B75433" w:rsidP="00FD05F1">
            <w:pPr>
              <w:rPr>
                <w:rFonts w:ascii="仿宋_GB2312" w:eastAsia="仿宋_GB2312" w:hint="eastAsia"/>
                <w:color w:val="000000"/>
                <w:sz w:val="24"/>
              </w:rPr>
            </w:pPr>
          </w:p>
        </w:tc>
        <w:tc>
          <w:tcPr>
            <w:tcW w:w="1366" w:type="dxa"/>
            <w:vAlign w:val="center"/>
          </w:tcPr>
          <w:p w:rsidR="00B75433" w:rsidRDefault="00B75433" w:rsidP="00FD05F1">
            <w:pPr>
              <w:jc w:val="center"/>
              <w:rPr>
                <w:rFonts w:ascii="仿宋_GB2312" w:eastAsia="仿宋_GB2312" w:hint="eastAsia"/>
                <w:color w:val="000000"/>
                <w:sz w:val="24"/>
              </w:rPr>
            </w:pPr>
            <w:r>
              <w:rPr>
                <w:rFonts w:ascii="仿宋_GB2312" w:eastAsia="仿宋_GB2312" w:hint="eastAsia"/>
                <w:color w:val="000000"/>
                <w:sz w:val="24"/>
              </w:rPr>
              <w:t>良好</w:t>
            </w:r>
          </w:p>
        </w:tc>
        <w:tc>
          <w:tcPr>
            <w:tcW w:w="2683" w:type="dxa"/>
            <w:vAlign w:val="center"/>
          </w:tcPr>
          <w:p w:rsidR="00B75433" w:rsidRDefault="00B75433" w:rsidP="00FD05F1">
            <w:pPr>
              <w:jc w:val="center"/>
              <w:rPr>
                <w:rFonts w:ascii="仿宋_GB2312" w:eastAsia="仿宋_GB2312" w:hint="eastAsia"/>
                <w:color w:val="000000"/>
                <w:sz w:val="24"/>
              </w:rPr>
            </w:pPr>
            <w:r>
              <w:rPr>
                <w:rFonts w:ascii="仿宋_GB2312" w:eastAsia="仿宋_GB2312" w:hint="eastAsia"/>
                <w:color w:val="000000"/>
                <w:sz w:val="24"/>
              </w:rPr>
              <w:t>0</w:t>
            </w:r>
          </w:p>
        </w:tc>
        <w:tc>
          <w:tcPr>
            <w:tcW w:w="3692" w:type="dxa"/>
            <w:vAlign w:val="center"/>
          </w:tcPr>
          <w:p w:rsidR="00B75433" w:rsidRDefault="00B75433" w:rsidP="00FD05F1">
            <w:pPr>
              <w:jc w:val="center"/>
              <w:rPr>
                <w:rFonts w:ascii="仿宋_GB2312" w:eastAsia="仿宋_GB2312" w:hint="eastAsia"/>
                <w:color w:val="000000"/>
                <w:sz w:val="24"/>
              </w:rPr>
            </w:pPr>
            <w:r>
              <w:rPr>
                <w:rFonts w:ascii="仿宋_GB2312" w:eastAsia="仿宋_GB2312" w:hint="eastAsia"/>
                <w:color w:val="000000"/>
                <w:sz w:val="24"/>
              </w:rPr>
              <w:t>≤3</w:t>
            </w:r>
          </w:p>
        </w:tc>
      </w:tr>
      <w:tr w:rsidR="00B75433" w:rsidTr="00FD05F1">
        <w:tc>
          <w:tcPr>
            <w:tcW w:w="1367" w:type="dxa"/>
            <w:vMerge/>
            <w:vAlign w:val="center"/>
          </w:tcPr>
          <w:p w:rsidR="00B75433" w:rsidRDefault="00B75433" w:rsidP="00FD05F1">
            <w:pPr>
              <w:rPr>
                <w:rFonts w:ascii="仿宋_GB2312" w:eastAsia="仿宋_GB2312" w:hint="eastAsia"/>
                <w:color w:val="000000"/>
                <w:sz w:val="24"/>
              </w:rPr>
            </w:pPr>
          </w:p>
        </w:tc>
        <w:tc>
          <w:tcPr>
            <w:tcW w:w="1366" w:type="dxa"/>
            <w:vMerge w:val="restart"/>
            <w:vAlign w:val="center"/>
          </w:tcPr>
          <w:p w:rsidR="00B75433" w:rsidRDefault="00B75433" w:rsidP="00FD05F1">
            <w:pPr>
              <w:jc w:val="center"/>
              <w:rPr>
                <w:rFonts w:ascii="仿宋_GB2312" w:eastAsia="仿宋_GB2312" w:hint="eastAsia"/>
                <w:color w:val="000000"/>
                <w:sz w:val="24"/>
              </w:rPr>
            </w:pPr>
            <w:r>
              <w:rPr>
                <w:rFonts w:ascii="仿宋_GB2312" w:eastAsia="仿宋_GB2312" w:hint="eastAsia"/>
                <w:color w:val="000000"/>
                <w:sz w:val="24"/>
              </w:rPr>
              <w:t>一般</w:t>
            </w:r>
          </w:p>
        </w:tc>
        <w:tc>
          <w:tcPr>
            <w:tcW w:w="2683" w:type="dxa"/>
            <w:vAlign w:val="center"/>
          </w:tcPr>
          <w:p w:rsidR="00B75433" w:rsidRDefault="00B75433" w:rsidP="00FD05F1">
            <w:pPr>
              <w:jc w:val="center"/>
              <w:rPr>
                <w:rFonts w:ascii="仿宋_GB2312" w:eastAsia="仿宋_GB2312" w:hint="eastAsia"/>
                <w:color w:val="000000"/>
                <w:sz w:val="24"/>
              </w:rPr>
            </w:pPr>
            <w:r>
              <w:rPr>
                <w:rFonts w:ascii="仿宋_GB2312" w:eastAsia="仿宋_GB2312" w:hint="eastAsia"/>
                <w:color w:val="000000"/>
                <w:sz w:val="24"/>
              </w:rPr>
              <w:t>0</w:t>
            </w:r>
          </w:p>
        </w:tc>
        <w:tc>
          <w:tcPr>
            <w:tcW w:w="3692" w:type="dxa"/>
            <w:vAlign w:val="center"/>
          </w:tcPr>
          <w:p w:rsidR="00B75433" w:rsidRDefault="00B75433" w:rsidP="00FD05F1">
            <w:pPr>
              <w:jc w:val="center"/>
              <w:rPr>
                <w:rFonts w:ascii="仿宋_GB2312" w:eastAsia="仿宋_GB2312" w:hint="eastAsia"/>
                <w:color w:val="000000"/>
                <w:sz w:val="24"/>
              </w:rPr>
            </w:pPr>
            <w:r>
              <w:rPr>
                <w:rFonts w:ascii="仿宋_GB2312" w:eastAsia="仿宋_GB2312" w:hint="eastAsia"/>
                <w:color w:val="000000"/>
                <w:sz w:val="24"/>
              </w:rPr>
              <w:t>4-6</w:t>
            </w:r>
          </w:p>
        </w:tc>
      </w:tr>
      <w:tr w:rsidR="00B75433" w:rsidTr="00FD05F1">
        <w:tc>
          <w:tcPr>
            <w:tcW w:w="1367" w:type="dxa"/>
            <w:vMerge/>
            <w:vAlign w:val="center"/>
          </w:tcPr>
          <w:p w:rsidR="00B75433" w:rsidRDefault="00B75433" w:rsidP="00FD05F1">
            <w:pPr>
              <w:rPr>
                <w:rFonts w:ascii="仿宋_GB2312" w:eastAsia="仿宋_GB2312" w:hint="eastAsia"/>
                <w:color w:val="000000"/>
                <w:sz w:val="24"/>
              </w:rPr>
            </w:pPr>
          </w:p>
        </w:tc>
        <w:tc>
          <w:tcPr>
            <w:tcW w:w="1366" w:type="dxa"/>
            <w:vMerge/>
            <w:vAlign w:val="center"/>
          </w:tcPr>
          <w:p w:rsidR="00B75433" w:rsidRDefault="00B75433" w:rsidP="00FD05F1">
            <w:pPr>
              <w:jc w:val="center"/>
              <w:rPr>
                <w:rFonts w:ascii="仿宋_GB2312" w:eastAsia="仿宋_GB2312" w:hint="eastAsia"/>
                <w:color w:val="000000"/>
                <w:sz w:val="24"/>
              </w:rPr>
            </w:pPr>
          </w:p>
        </w:tc>
        <w:tc>
          <w:tcPr>
            <w:tcW w:w="2683" w:type="dxa"/>
            <w:vAlign w:val="center"/>
          </w:tcPr>
          <w:p w:rsidR="00B75433" w:rsidRDefault="00B75433" w:rsidP="00FD05F1">
            <w:pPr>
              <w:jc w:val="center"/>
              <w:rPr>
                <w:rFonts w:ascii="仿宋_GB2312" w:eastAsia="仿宋_GB2312" w:hint="eastAsia"/>
                <w:color w:val="000000"/>
                <w:sz w:val="24"/>
              </w:rPr>
            </w:pPr>
            <w:r>
              <w:rPr>
                <w:rFonts w:ascii="仿宋_GB2312" w:eastAsia="仿宋_GB2312" w:hint="eastAsia"/>
                <w:color w:val="000000"/>
                <w:sz w:val="24"/>
              </w:rPr>
              <w:t>1</w:t>
            </w:r>
          </w:p>
        </w:tc>
        <w:tc>
          <w:tcPr>
            <w:tcW w:w="3692" w:type="dxa"/>
            <w:vAlign w:val="center"/>
          </w:tcPr>
          <w:p w:rsidR="00B75433" w:rsidRDefault="00B75433" w:rsidP="00FD05F1">
            <w:pPr>
              <w:jc w:val="center"/>
              <w:rPr>
                <w:rFonts w:ascii="仿宋_GB2312" w:eastAsia="仿宋_GB2312" w:hint="eastAsia"/>
                <w:color w:val="000000"/>
                <w:sz w:val="24"/>
              </w:rPr>
            </w:pPr>
            <w:r>
              <w:rPr>
                <w:rFonts w:ascii="仿宋_GB2312" w:eastAsia="仿宋_GB2312" w:hint="eastAsia"/>
                <w:color w:val="000000"/>
                <w:sz w:val="24"/>
              </w:rPr>
              <w:t>0-3</w:t>
            </w:r>
          </w:p>
        </w:tc>
      </w:tr>
      <w:tr w:rsidR="00B75433" w:rsidTr="00FD05F1">
        <w:tc>
          <w:tcPr>
            <w:tcW w:w="1367" w:type="dxa"/>
            <w:vMerge/>
            <w:vAlign w:val="center"/>
          </w:tcPr>
          <w:p w:rsidR="00B75433" w:rsidRDefault="00B75433" w:rsidP="00FD05F1">
            <w:pPr>
              <w:rPr>
                <w:rFonts w:ascii="仿宋_GB2312" w:eastAsia="仿宋_GB2312" w:hint="eastAsia"/>
                <w:color w:val="000000"/>
                <w:sz w:val="24"/>
              </w:rPr>
            </w:pPr>
          </w:p>
        </w:tc>
        <w:tc>
          <w:tcPr>
            <w:tcW w:w="1366" w:type="dxa"/>
            <w:vMerge w:val="restart"/>
            <w:vAlign w:val="center"/>
          </w:tcPr>
          <w:p w:rsidR="00B75433" w:rsidRDefault="00B75433" w:rsidP="00FD05F1">
            <w:pPr>
              <w:jc w:val="center"/>
              <w:rPr>
                <w:rFonts w:ascii="仿宋_GB2312" w:eastAsia="仿宋_GB2312" w:hint="eastAsia"/>
                <w:color w:val="000000"/>
                <w:sz w:val="24"/>
              </w:rPr>
            </w:pPr>
            <w:r>
              <w:rPr>
                <w:rFonts w:ascii="仿宋_GB2312" w:eastAsia="仿宋_GB2312" w:hint="eastAsia"/>
                <w:color w:val="000000"/>
                <w:sz w:val="24"/>
              </w:rPr>
              <w:t>较差</w:t>
            </w:r>
          </w:p>
        </w:tc>
        <w:tc>
          <w:tcPr>
            <w:tcW w:w="2683" w:type="dxa"/>
            <w:vAlign w:val="center"/>
          </w:tcPr>
          <w:p w:rsidR="00B75433" w:rsidRDefault="00B75433" w:rsidP="00FD05F1">
            <w:pPr>
              <w:jc w:val="center"/>
              <w:rPr>
                <w:rFonts w:ascii="仿宋_GB2312" w:eastAsia="仿宋_GB2312" w:hint="eastAsia"/>
                <w:color w:val="000000"/>
                <w:sz w:val="24"/>
              </w:rPr>
            </w:pPr>
            <w:r>
              <w:rPr>
                <w:rFonts w:ascii="仿宋_GB2312" w:eastAsia="仿宋_GB2312" w:hint="eastAsia"/>
                <w:color w:val="000000"/>
                <w:sz w:val="24"/>
              </w:rPr>
              <w:t>0</w:t>
            </w:r>
          </w:p>
        </w:tc>
        <w:tc>
          <w:tcPr>
            <w:tcW w:w="3692" w:type="dxa"/>
            <w:vAlign w:val="center"/>
          </w:tcPr>
          <w:p w:rsidR="00B75433" w:rsidRDefault="00B75433" w:rsidP="00FD05F1">
            <w:pPr>
              <w:jc w:val="center"/>
              <w:rPr>
                <w:rFonts w:ascii="仿宋_GB2312" w:eastAsia="仿宋_GB2312" w:hint="eastAsia"/>
                <w:color w:val="000000"/>
                <w:sz w:val="24"/>
              </w:rPr>
            </w:pPr>
            <w:r>
              <w:rPr>
                <w:rFonts w:ascii="仿宋_GB2312" w:eastAsia="仿宋_GB2312" w:hint="eastAsia"/>
                <w:color w:val="000000"/>
                <w:sz w:val="24"/>
              </w:rPr>
              <w:t>≥7</w:t>
            </w:r>
          </w:p>
        </w:tc>
      </w:tr>
      <w:tr w:rsidR="00B75433" w:rsidTr="00FD05F1">
        <w:tc>
          <w:tcPr>
            <w:tcW w:w="1367" w:type="dxa"/>
            <w:vMerge/>
            <w:vAlign w:val="center"/>
          </w:tcPr>
          <w:p w:rsidR="00B75433" w:rsidRDefault="00B75433" w:rsidP="00FD05F1">
            <w:pPr>
              <w:rPr>
                <w:rFonts w:ascii="仿宋_GB2312" w:eastAsia="仿宋_GB2312" w:hint="eastAsia"/>
                <w:color w:val="000000"/>
                <w:sz w:val="24"/>
              </w:rPr>
            </w:pPr>
          </w:p>
        </w:tc>
        <w:tc>
          <w:tcPr>
            <w:tcW w:w="1366" w:type="dxa"/>
            <w:vMerge/>
          </w:tcPr>
          <w:p w:rsidR="00B75433" w:rsidRDefault="00B75433" w:rsidP="00FD05F1">
            <w:pPr>
              <w:rPr>
                <w:rFonts w:ascii="仿宋_GB2312" w:eastAsia="仿宋_GB2312" w:hint="eastAsia"/>
                <w:color w:val="000000"/>
                <w:sz w:val="24"/>
              </w:rPr>
            </w:pPr>
          </w:p>
        </w:tc>
        <w:tc>
          <w:tcPr>
            <w:tcW w:w="2683" w:type="dxa"/>
            <w:vAlign w:val="center"/>
          </w:tcPr>
          <w:p w:rsidR="00B75433" w:rsidRDefault="00B75433" w:rsidP="00FD05F1">
            <w:pPr>
              <w:jc w:val="center"/>
              <w:rPr>
                <w:rFonts w:ascii="仿宋_GB2312" w:eastAsia="仿宋_GB2312" w:hint="eastAsia"/>
                <w:color w:val="000000"/>
                <w:sz w:val="24"/>
              </w:rPr>
            </w:pPr>
            <w:r>
              <w:rPr>
                <w:rFonts w:ascii="仿宋_GB2312" w:eastAsia="仿宋_GB2312" w:hint="eastAsia"/>
                <w:color w:val="000000"/>
                <w:sz w:val="24"/>
              </w:rPr>
              <w:t>1</w:t>
            </w:r>
          </w:p>
        </w:tc>
        <w:tc>
          <w:tcPr>
            <w:tcW w:w="3692" w:type="dxa"/>
            <w:vAlign w:val="center"/>
          </w:tcPr>
          <w:p w:rsidR="00B75433" w:rsidRDefault="00B75433" w:rsidP="00FD05F1">
            <w:pPr>
              <w:jc w:val="center"/>
              <w:rPr>
                <w:rFonts w:ascii="仿宋_GB2312" w:eastAsia="仿宋_GB2312" w:hint="eastAsia"/>
                <w:color w:val="000000"/>
                <w:sz w:val="24"/>
              </w:rPr>
            </w:pPr>
            <w:r>
              <w:rPr>
                <w:rFonts w:ascii="仿宋_GB2312" w:eastAsia="仿宋_GB2312" w:hint="eastAsia"/>
                <w:color w:val="000000"/>
                <w:sz w:val="24"/>
              </w:rPr>
              <w:t>≥4</w:t>
            </w:r>
          </w:p>
        </w:tc>
      </w:tr>
      <w:tr w:rsidR="00B75433" w:rsidTr="00FD05F1">
        <w:tc>
          <w:tcPr>
            <w:tcW w:w="1367" w:type="dxa"/>
            <w:vMerge/>
            <w:vAlign w:val="center"/>
          </w:tcPr>
          <w:p w:rsidR="00B75433" w:rsidRDefault="00B75433" w:rsidP="00FD05F1">
            <w:pPr>
              <w:rPr>
                <w:rFonts w:ascii="仿宋_GB2312" w:eastAsia="仿宋_GB2312" w:hint="eastAsia"/>
                <w:color w:val="000000"/>
                <w:sz w:val="24"/>
              </w:rPr>
            </w:pPr>
          </w:p>
        </w:tc>
        <w:tc>
          <w:tcPr>
            <w:tcW w:w="1366" w:type="dxa"/>
            <w:vMerge/>
          </w:tcPr>
          <w:p w:rsidR="00B75433" w:rsidRDefault="00B75433" w:rsidP="00FD05F1">
            <w:pPr>
              <w:rPr>
                <w:rFonts w:ascii="仿宋_GB2312" w:eastAsia="仿宋_GB2312" w:hint="eastAsia"/>
                <w:color w:val="000000"/>
                <w:sz w:val="24"/>
              </w:rPr>
            </w:pPr>
          </w:p>
        </w:tc>
        <w:tc>
          <w:tcPr>
            <w:tcW w:w="2683" w:type="dxa"/>
            <w:vAlign w:val="center"/>
          </w:tcPr>
          <w:p w:rsidR="00B75433" w:rsidRDefault="00B75433" w:rsidP="00FD05F1">
            <w:pPr>
              <w:jc w:val="center"/>
              <w:rPr>
                <w:rFonts w:ascii="仿宋_GB2312" w:eastAsia="仿宋_GB2312" w:hint="eastAsia"/>
                <w:b/>
                <w:color w:val="000000"/>
                <w:sz w:val="24"/>
              </w:rPr>
            </w:pPr>
            <w:r>
              <w:rPr>
                <w:rFonts w:ascii="仿宋_GB2312" w:eastAsia="仿宋_GB2312" w:hint="eastAsia"/>
                <w:color w:val="000000"/>
                <w:sz w:val="24"/>
              </w:rPr>
              <w:t>≥2</w:t>
            </w:r>
          </w:p>
        </w:tc>
        <w:tc>
          <w:tcPr>
            <w:tcW w:w="3692" w:type="dxa"/>
            <w:vAlign w:val="center"/>
          </w:tcPr>
          <w:p w:rsidR="00B75433" w:rsidRDefault="00B75433" w:rsidP="00FD05F1">
            <w:pPr>
              <w:jc w:val="center"/>
              <w:rPr>
                <w:rFonts w:ascii="仿宋_GB2312" w:eastAsia="仿宋_GB2312" w:hint="eastAsia"/>
                <w:b/>
                <w:color w:val="000000"/>
                <w:sz w:val="24"/>
              </w:rPr>
            </w:pPr>
            <w:r>
              <w:rPr>
                <w:rFonts w:ascii="仿宋_GB2312" w:eastAsia="仿宋_GB2312" w:hint="eastAsia"/>
                <w:color w:val="000000"/>
                <w:sz w:val="24"/>
              </w:rPr>
              <w:t>任意项</w:t>
            </w:r>
          </w:p>
        </w:tc>
      </w:tr>
      <w:tr w:rsidR="00B75433" w:rsidTr="00FD05F1">
        <w:tc>
          <w:tcPr>
            <w:tcW w:w="1367" w:type="dxa"/>
            <w:vAlign w:val="center"/>
          </w:tcPr>
          <w:p w:rsidR="00B75433" w:rsidRDefault="00B75433" w:rsidP="00FD05F1">
            <w:pPr>
              <w:rPr>
                <w:rFonts w:ascii="仿宋_GB2312" w:eastAsia="仿宋_GB2312" w:hint="eastAsia"/>
                <w:color w:val="000000"/>
                <w:sz w:val="24"/>
              </w:rPr>
            </w:pPr>
            <w:r>
              <w:rPr>
                <w:rFonts w:ascii="仿宋_GB2312" w:eastAsia="仿宋_GB2312" w:hint="eastAsia"/>
                <w:b/>
                <w:bCs/>
                <w:color w:val="000000"/>
                <w:sz w:val="24"/>
              </w:rPr>
              <w:t>检查结果</w:t>
            </w:r>
          </w:p>
        </w:tc>
        <w:tc>
          <w:tcPr>
            <w:tcW w:w="7741" w:type="dxa"/>
            <w:gridSpan w:val="3"/>
          </w:tcPr>
          <w:p w:rsidR="00B75433" w:rsidRDefault="00B75433" w:rsidP="00FD05F1">
            <w:pPr>
              <w:spacing w:line="360" w:lineRule="auto"/>
              <w:rPr>
                <w:rFonts w:ascii="仿宋_GB2312" w:eastAsia="仿宋_GB2312" w:hint="eastAsia"/>
                <w:color w:val="000000"/>
                <w:sz w:val="24"/>
              </w:rPr>
            </w:pPr>
            <w:r>
              <w:rPr>
                <w:rFonts w:ascii="仿宋_GB2312" w:eastAsia="仿宋_GB2312" w:hint="eastAsia"/>
                <w:b/>
                <w:color w:val="000000"/>
                <w:sz w:val="24"/>
              </w:rPr>
              <w:t>共26项，检查（　）项，不适用（　）项；关键项不符合（　）项，一般项不符合（　）项；结论（划√）：(1)良好、(2)一般、(3)较差</w:t>
            </w:r>
          </w:p>
        </w:tc>
      </w:tr>
    </w:tbl>
    <w:p w:rsidR="00B75433" w:rsidRDefault="00B75433" w:rsidP="00B75433">
      <w:pPr>
        <w:rPr>
          <w:rFonts w:ascii="仿宋_GB2312" w:eastAsia="仿宋_GB2312" w:hint="eastAsia"/>
          <w:b/>
          <w:color w:val="000000"/>
          <w:sz w:val="24"/>
        </w:rPr>
      </w:pPr>
    </w:p>
    <w:p w:rsidR="00B75433" w:rsidRDefault="00B75433" w:rsidP="00B75433">
      <w:pPr>
        <w:rPr>
          <w:rFonts w:ascii="仿宋_GB2312" w:eastAsia="仿宋_GB2312"/>
          <w:b/>
          <w:color w:val="000000"/>
          <w:sz w:val="24"/>
          <w:u w:val="single"/>
        </w:rPr>
      </w:pPr>
      <w:r>
        <w:rPr>
          <w:rFonts w:ascii="仿宋_GB2312" w:eastAsia="仿宋_GB2312" w:hint="eastAsia"/>
          <w:b/>
          <w:color w:val="000000"/>
          <w:sz w:val="24"/>
        </w:rPr>
        <w:t xml:space="preserve">                            自查单位（盖章）：</w:t>
      </w:r>
      <w:r>
        <w:rPr>
          <w:rFonts w:ascii="仿宋_GB2312" w:eastAsia="仿宋_GB2312" w:hint="eastAsia"/>
          <w:b/>
          <w:color w:val="000000"/>
          <w:sz w:val="24"/>
          <w:u w:val="single"/>
        </w:rPr>
        <w:t xml:space="preserve">　　　       　　　　　　</w:t>
      </w:r>
    </w:p>
    <w:p w:rsidR="00B75433" w:rsidRDefault="00B75433" w:rsidP="00B75433">
      <w:pPr>
        <w:ind w:firstLineChars="931" w:firstLine="2243"/>
        <w:rPr>
          <w:rFonts w:ascii="仿宋_GB2312" w:eastAsia="仿宋_GB2312" w:hint="eastAsia"/>
          <w:b/>
          <w:color w:val="000000"/>
          <w:sz w:val="24"/>
        </w:rPr>
      </w:pPr>
      <w:r>
        <w:rPr>
          <w:rFonts w:ascii="仿宋_GB2312" w:eastAsia="仿宋_GB2312" w:hint="eastAsia"/>
          <w:b/>
          <w:color w:val="000000"/>
          <w:sz w:val="24"/>
        </w:rPr>
        <w:t xml:space="preserve">                                </w:t>
      </w:r>
    </w:p>
    <w:p w:rsidR="00B75433" w:rsidRDefault="00B75433" w:rsidP="00B75433">
      <w:pPr>
        <w:ind w:firstLineChars="931" w:firstLine="2243"/>
        <w:rPr>
          <w:rFonts w:ascii="仿宋_GB2312" w:eastAsia="仿宋_GB2312" w:hint="eastAsia"/>
          <w:b/>
          <w:color w:val="000000"/>
          <w:sz w:val="24"/>
        </w:rPr>
      </w:pPr>
      <w:r>
        <w:rPr>
          <w:rFonts w:ascii="仿宋_GB2312" w:eastAsia="仿宋_GB2312" w:hint="eastAsia"/>
          <w:b/>
          <w:color w:val="000000"/>
          <w:sz w:val="24"/>
        </w:rPr>
        <w:t xml:space="preserve">                                年　　月　　日</w:t>
      </w:r>
    </w:p>
    <w:p w:rsidR="00B75433" w:rsidRPr="00D17129" w:rsidRDefault="00B75433" w:rsidP="00B75433">
      <w:pPr>
        <w:spacing w:line="360" w:lineRule="auto"/>
        <w:rPr>
          <w:rFonts w:ascii="黑体" w:eastAsia="黑体" w:hAnsi="仿宋_GB2312" w:cs="仿宋_GB2312" w:hint="eastAsia"/>
          <w:bCs/>
          <w:sz w:val="32"/>
          <w:szCs w:val="32"/>
        </w:rPr>
      </w:pPr>
      <w:r>
        <w:rPr>
          <w:rFonts w:ascii="仿宋_GB2312" w:eastAsia="仿宋_GB2312"/>
          <w:b/>
          <w:color w:val="000000"/>
          <w:sz w:val="24"/>
          <w:u w:val="single"/>
        </w:rPr>
        <w:br w:type="page"/>
      </w:r>
      <w:r w:rsidRPr="00D17129">
        <w:rPr>
          <w:rFonts w:ascii="黑体" w:eastAsia="黑体" w:hAnsi="仿宋_GB2312" w:cs="仿宋_GB2312" w:hint="eastAsia"/>
          <w:bCs/>
          <w:sz w:val="32"/>
          <w:szCs w:val="32"/>
        </w:rPr>
        <w:lastRenderedPageBreak/>
        <w:t>附件2</w:t>
      </w:r>
    </w:p>
    <w:p w:rsidR="00B75433" w:rsidRPr="00D17129" w:rsidRDefault="00B75433" w:rsidP="00B75433">
      <w:pPr>
        <w:spacing w:line="360" w:lineRule="auto"/>
        <w:jc w:val="center"/>
        <w:rPr>
          <w:rFonts w:ascii="方正小标宋简体" w:eastAsia="方正小标宋简体" w:hint="eastAsia"/>
          <w:sz w:val="32"/>
          <w:szCs w:val="32"/>
        </w:rPr>
      </w:pPr>
      <w:r w:rsidRPr="00D17129">
        <w:rPr>
          <w:rFonts w:ascii="方正小标宋简体" w:eastAsia="方正小标宋简体" w:hint="eastAsia"/>
          <w:sz w:val="32"/>
          <w:szCs w:val="32"/>
        </w:rPr>
        <w:t>学生盒饭生产单位食品安全自查表</w:t>
      </w:r>
    </w:p>
    <w:p w:rsidR="00B75433" w:rsidRDefault="00B75433" w:rsidP="00B75433">
      <w:pPr>
        <w:spacing w:line="360" w:lineRule="auto"/>
        <w:rPr>
          <w:rFonts w:ascii="仿宋_GB2312" w:eastAsia="仿宋_GB2312" w:hint="eastAsia"/>
          <w:b/>
          <w:color w:val="000000"/>
          <w:sz w:val="24"/>
          <w:u w:val="single"/>
        </w:rPr>
      </w:pPr>
      <w:r>
        <w:rPr>
          <w:rFonts w:ascii="仿宋_GB2312" w:eastAsia="仿宋_GB2312" w:hint="eastAsia"/>
          <w:b/>
          <w:color w:val="000000"/>
          <w:sz w:val="24"/>
        </w:rPr>
        <w:t>单位名称（姓名）：</w:t>
      </w:r>
      <w:r>
        <w:rPr>
          <w:rFonts w:ascii="仿宋_GB2312" w:eastAsia="仿宋_GB2312" w:hint="eastAsia"/>
          <w:b/>
          <w:color w:val="000000"/>
          <w:sz w:val="24"/>
          <w:u w:val="single"/>
        </w:rPr>
        <w:t xml:space="preserve">                       </w:t>
      </w:r>
      <w:r>
        <w:rPr>
          <w:rFonts w:ascii="仿宋_GB2312" w:eastAsia="仿宋_GB2312" w:hint="eastAsia"/>
          <w:b/>
          <w:color w:val="000000"/>
          <w:sz w:val="24"/>
        </w:rPr>
        <w:t>地址：</w:t>
      </w:r>
      <w:r>
        <w:rPr>
          <w:rFonts w:ascii="仿宋_GB2312" w:eastAsia="仿宋_GB2312" w:hint="eastAsia"/>
          <w:b/>
          <w:color w:val="000000"/>
          <w:sz w:val="24"/>
          <w:u w:val="single"/>
        </w:rPr>
        <w:t xml:space="preserve">                        </w:t>
      </w:r>
    </w:p>
    <w:p w:rsidR="00B75433" w:rsidRDefault="00B75433" w:rsidP="00B75433">
      <w:pPr>
        <w:spacing w:line="360" w:lineRule="auto"/>
        <w:rPr>
          <w:rFonts w:ascii="仿宋_GB2312" w:eastAsia="仿宋_GB2312" w:hint="eastAsia"/>
          <w:b/>
          <w:color w:val="000000"/>
          <w:sz w:val="24"/>
          <w:u w:val="single"/>
        </w:rPr>
      </w:pPr>
      <w:r>
        <w:rPr>
          <w:rFonts w:ascii="仿宋_GB2312" w:eastAsia="仿宋_GB2312" w:hint="eastAsia"/>
          <w:b/>
          <w:color w:val="000000"/>
          <w:sz w:val="24"/>
        </w:rPr>
        <w:t>法定代表人(或业主)姓名：</w:t>
      </w:r>
      <w:r>
        <w:rPr>
          <w:rFonts w:ascii="仿宋_GB2312" w:eastAsia="仿宋_GB2312" w:hint="eastAsia"/>
          <w:b/>
          <w:color w:val="000000"/>
          <w:sz w:val="24"/>
          <w:u w:val="single"/>
        </w:rPr>
        <w:t xml:space="preserve">                       </w:t>
      </w:r>
      <w:r>
        <w:rPr>
          <w:rFonts w:ascii="仿宋_GB2312" w:eastAsia="仿宋_GB2312" w:hint="eastAsia"/>
          <w:b/>
          <w:color w:val="000000"/>
          <w:sz w:val="24"/>
        </w:rPr>
        <w:t>电话：</w:t>
      </w:r>
      <w:r>
        <w:rPr>
          <w:rFonts w:ascii="仿宋_GB2312" w:eastAsia="仿宋_GB2312" w:hint="eastAsia"/>
          <w:b/>
          <w:color w:val="000000"/>
          <w:sz w:val="24"/>
          <w:u w:val="single"/>
        </w:rPr>
        <w:t xml:space="preserve">                 </w:t>
      </w:r>
    </w:p>
    <w:p w:rsidR="00B75433" w:rsidRDefault="00B75433" w:rsidP="00B75433">
      <w:pPr>
        <w:spacing w:line="360" w:lineRule="auto"/>
        <w:jc w:val="left"/>
        <w:rPr>
          <w:rFonts w:ascii="仿宋_GB2312" w:eastAsia="仿宋_GB2312" w:hint="eastAsia"/>
          <w:color w:val="000000"/>
          <w:sz w:val="24"/>
          <w:u w:val="single"/>
        </w:rPr>
      </w:pPr>
      <w:r>
        <w:rPr>
          <w:rFonts w:ascii="仿宋_GB2312" w:eastAsia="仿宋_GB2312" w:hint="eastAsia"/>
          <w:b/>
          <w:color w:val="000000"/>
          <w:sz w:val="24"/>
        </w:rPr>
        <w:t>许可证号：</w:t>
      </w:r>
      <w:r>
        <w:rPr>
          <w:rFonts w:ascii="仿宋_GB2312" w:eastAsia="仿宋_GB2312" w:hint="eastAsia"/>
          <w:b/>
          <w:color w:val="000000"/>
          <w:sz w:val="24"/>
          <w:u w:val="single"/>
        </w:rPr>
        <w:t xml:space="preserve">                     </w:t>
      </w:r>
      <w:r>
        <w:rPr>
          <w:rFonts w:ascii="仿宋_GB2312" w:eastAsia="仿宋_GB2312" w:hint="eastAsia"/>
          <w:b/>
          <w:color w:val="000000"/>
          <w:sz w:val="24"/>
        </w:rPr>
        <w:t>食品生产经营方式和范围：</w:t>
      </w:r>
      <w:r>
        <w:rPr>
          <w:rFonts w:ascii="仿宋_GB2312" w:eastAsia="仿宋_GB2312" w:hint="eastAsia"/>
          <w:color w:val="000000"/>
          <w:sz w:val="24"/>
          <w:u w:val="single"/>
        </w:rPr>
        <w:t xml:space="preserve">               </w:t>
      </w:r>
    </w:p>
    <w:p w:rsidR="00B75433" w:rsidRDefault="00B75433" w:rsidP="00B75433">
      <w:pPr>
        <w:spacing w:line="360" w:lineRule="auto"/>
        <w:jc w:val="left"/>
        <w:rPr>
          <w:rFonts w:ascii="仿宋_GB2312" w:eastAsia="仿宋_GB2312" w:hint="eastAsia"/>
          <w:b/>
          <w:color w:val="000000"/>
          <w:sz w:val="24"/>
          <w:u w:val="thick"/>
        </w:rPr>
      </w:pPr>
      <w:r>
        <w:rPr>
          <w:rFonts w:ascii="仿宋_GB2312" w:eastAsia="仿宋_GB2312" w:hint="eastAsia"/>
          <w:b/>
          <w:color w:val="000000"/>
          <w:sz w:val="24"/>
        </w:rPr>
        <w:t>自查时间：</w:t>
      </w:r>
      <w:r>
        <w:rPr>
          <w:rFonts w:ascii="仿宋_GB2312" w:eastAsia="仿宋_GB2312" w:hint="eastAsia"/>
          <w:b/>
          <w:color w:val="000000"/>
          <w:sz w:val="24"/>
          <w:u w:val="single"/>
        </w:rPr>
        <w:t xml:space="preserve">       </w:t>
      </w:r>
      <w:r>
        <w:rPr>
          <w:rFonts w:ascii="仿宋_GB2312" w:eastAsia="仿宋_GB2312" w:hint="eastAsia"/>
          <w:b/>
          <w:color w:val="000000"/>
          <w:sz w:val="24"/>
        </w:rPr>
        <w:t>年</w:t>
      </w:r>
      <w:r>
        <w:rPr>
          <w:rFonts w:ascii="仿宋_GB2312" w:eastAsia="仿宋_GB2312" w:hint="eastAsia"/>
          <w:b/>
          <w:color w:val="000000"/>
          <w:sz w:val="24"/>
          <w:u w:val="single"/>
        </w:rPr>
        <w:t xml:space="preserve">       </w:t>
      </w:r>
      <w:r>
        <w:rPr>
          <w:rFonts w:ascii="仿宋_GB2312" w:eastAsia="仿宋_GB2312" w:hint="eastAsia"/>
          <w:b/>
          <w:color w:val="000000"/>
          <w:sz w:val="24"/>
        </w:rPr>
        <w:t>月</w:t>
      </w:r>
      <w:r>
        <w:rPr>
          <w:rFonts w:ascii="仿宋_GB2312" w:eastAsia="仿宋_GB2312" w:hint="eastAsia"/>
          <w:b/>
          <w:color w:val="000000"/>
          <w:sz w:val="24"/>
          <w:u w:val="single"/>
        </w:rPr>
        <w:t xml:space="preserve">       </w:t>
      </w:r>
      <w:r>
        <w:rPr>
          <w:rFonts w:ascii="仿宋_GB2312" w:eastAsia="仿宋_GB2312" w:hint="eastAsia"/>
          <w:b/>
          <w:color w:val="000000"/>
          <w:sz w:val="24"/>
        </w:rPr>
        <w:t>日</w:t>
      </w:r>
      <w:r>
        <w:rPr>
          <w:rFonts w:ascii="仿宋_GB2312" w:eastAsia="仿宋_GB2312" w:hint="eastAsia"/>
          <w:b/>
          <w:color w:val="000000"/>
          <w:sz w:val="24"/>
          <w:u w:val="single"/>
        </w:rPr>
        <w:t xml:space="preserve">       </w:t>
      </w:r>
      <w:r>
        <w:rPr>
          <w:rFonts w:ascii="仿宋_GB2312" w:eastAsia="仿宋_GB2312" w:hint="eastAsia"/>
          <w:b/>
          <w:color w:val="000000"/>
          <w:sz w:val="24"/>
        </w:rPr>
        <w:t>时</w:t>
      </w:r>
      <w:r>
        <w:rPr>
          <w:rFonts w:ascii="仿宋_GB2312" w:eastAsia="仿宋_GB2312" w:hint="eastAsia"/>
          <w:b/>
          <w:color w:val="000000"/>
          <w:sz w:val="24"/>
          <w:u w:val="single"/>
        </w:rPr>
        <w:t xml:space="preserve">      </w:t>
      </w:r>
      <w:r>
        <w:rPr>
          <w:rFonts w:ascii="仿宋_GB2312" w:eastAsia="仿宋_GB2312" w:hint="eastAsia"/>
          <w:b/>
          <w:color w:val="000000"/>
          <w:sz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
        <w:gridCol w:w="5819"/>
        <w:gridCol w:w="772"/>
        <w:gridCol w:w="772"/>
        <w:gridCol w:w="783"/>
      </w:tblGrid>
      <w:tr w:rsidR="00B75433" w:rsidTr="00FD05F1">
        <w:trPr>
          <w:trHeight w:val="227"/>
          <w:tblHeader/>
          <w:jc w:val="center"/>
        </w:trPr>
        <w:tc>
          <w:tcPr>
            <w:tcW w:w="1028" w:type="dxa"/>
            <w:vAlign w:val="center"/>
          </w:tcPr>
          <w:p w:rsidR="00B75433" w:rsidRDefault="00B75433" w:rsidP="00FD05F1">
            <w:pPr>
              <w:jc w:val="center"/>
              <w:rPr>
                <w:rFonts w:ascii="仿宋_GB2312" w:eastAsia="仿宋_GB2312" w:hint="eastAsia"/>
                <w:b/>
                <w:color w:val="000000"/>
                <w:szCs w:val="21"/>
              </w:rPr>
            </w:pPr>
            <w:r>
              <w:rPr>
                <w:rFonts w:ascii="仿宋_GB2312" w:eastAsia="仿宋_GB2312" w:hint="eastAsia"/>
                <w:b/>
                <w:color w:val="000000"/>
                <w:szCs w:val="21"/>
              </w:rPr>
              <w:t>检查内容</w:t>
            </w:r>
          </w:p>
        </w:tc>
        <w:tc>
          <w:tcPr>
            <w:tcW w:w="5819" w:type="dxa"/>
            <w:vAlign w:val="center"/>
          </w:tcPr>
          <w:p w:rsidR="00B75433" w:rsidRDefault="00B75433" w:rsidP="00FD05F1">
            <w:pPr>
              <w:jc w:val="center"/>
              <w:rPr>
                <w:rFonts w:ascii="仿宋_GB2312" w:eastAsia="仿宋_GB2312" w:hint="eastAsia"/>
                <w:b/>
                <w:color w:val="000000"/>
                <w:szCs w:val="21"/>
              </w:rPr>
            </w:pPr>
            <w:r>
              <w:rPr>
                <w:rFonts w:ascii="仿宋_GB2312" w:eastAsia="仿宋_GB2312" w:hint="eastAsia"/>
                <w:b/>
                <w:color w:val="000000"/>
                <w:szCs w:val="21"/>
              </w:rPr>
              <w:t>检查项目</w:t>
            </w:r>
          </w:p>
        </w:tc>
        <w:tc>
          <w:tcPr>
            <w:tcW w:w="772" w:type="dxa"/>
            <w:vAlign w:val="center"/>
          </w:tcPr>
          <w:p w:rsidR="00B75433" w:rsidRDefault="00B75433" w:rsidP="00FD05F1">
            <w:pPr>
              <w:jc w:val="center"/>
              <w:rPr>
                <w:rFonts w:ascii="仿宋_GB2312" w:eastAsia="仿宋_GB2312" w:hint="eastAsia"/>
                <w:b/>
                <w:color w:val="000000"/>
                <w:szCs w:val="21"/>
              </w:rPr>
            </w:pPr>
            <w:r>
              <w:rPr>
                <w:rFonts w:ascii="仿宋_GB2312" w:eastAsia="仿宋_GB2312" w:hint="eastAsia"/>
                <w:b/>
                <w:color w:val="000000"/>
                <w:szCs w:val="21"/>
              </w:rPr>
              <w:t>是否符合</w:t>
            </w:r>
          </w:p>
        </w:tc>
        <w:tc>
          <w:tcPr>
            <w:tcW w:w="772" w:type="dxa"/>
            <w:vAlign w:val="center"/>
          </w:tcPr>
          <w:p w:rsidR="00B75433" w:rsidRDefault="00B75433" w:rsidP="00FD05F1">
            <w:pPr>
              <w:jc w:val="center"/>
              <w:rPr>
                <w:rFonts w:ascii="仿宋_GB2312" w:eastAsia="仿宋_GB2312" w:hint="eastAsia"/>
                <w:b/>
                <w:color w:val="000000"/>
                <w:szCs w:val="21"/>
              </w:rPr>
            </w:pPr>
            <w:r>
              <w:rPr>
                <w:rFonts w:ascii="仿宋_GB2312" w:eastAsia="仿宋_GB2312" w:hint="eastAsia"/>
                <w:b/>
                <w:color w:val="000000"/>
                <w:szCs w:val="21"/>
              </w:rPr>
              <w:t>未检查</w:t>
            </w:r>
          </w:p>
        </w:tc>
        <w:tc>
          <w:tcPr>
            <w:tcW w:w="783" w:type="dxa"/>
          </w:tcPr>
          <w:p w:rsidR="00B75433" w:rsidRDefault="00B75433" w:rsidP="00FD05F1">
            <w:pPr>
              <w:jc w:val="center"/>
              <w:rPr>
                <w:rFonts w:ascii="仿宋_GB2312" w:eastAsia="仿宋_GB2312" w:hint="eastAsia"/>
                <w:b/>
                <w:color w:val="000000"/>
                <w:szCs w:val="21"/>
              </w:rPr>
            </w:pPr>
            <w:r>
              <w:rPr>
                <w:rFonts w:ascii="仿宋_GB2312" w:eastAsia="仿宋_GB2312" w:hint="eastAsia"/>
                <w:b/>
                <w:color w:val="000000"/>
                <w:szCs w:val="21"/>
              </w:rPr>
              <w:t>不适用</w:t>
            </w:r>
          </w:p>
        </w:tc>
      </w:tr>
      <w:tr w:rsidR="00B75433" w:rsidTr="00FD05F1">
        <w:trPr>
          <w:cantSplit/>
          <w:trHeight w:val="227"/>
          <w:jc w:val="center"/>
        </w:trPr>
        <w:tc>
          <w:tcPr>
            <w:tcW w:w="1028" w:type="dxa"/>
            <w:vMerge w:val="restart"/>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1.许可管理</w:t>
            </w:r>
          </w:p>
        </w:tc>
        <w:tc>
          <w:tcPr>
            <w:tcW w:w="581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1.1按照有效《食品经营许可证》载明的经营地址、许可类别、备注项目加工供应食品。★</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ign w:val="center"/>
          </w:tcPr>
          <w:p w:rsidR="00B75433" w:rsidRDefault="00B75433" w:rsidP="00FD05F1">
            <w:pPr>
              <w:ind w:firstLine="480"/>
              <w:rPr>
                <w:rFonts w:ascii="仿宋_GB2312" w:eastAsia="仿宋_GB2312" w:hint="eastAsia"/>
                <w:color w:val="000000"/>
                <w:szCs w:val="21"/>
              </w:rPr>
            </w:pPr>
          </w:p>
        </w:tc>
        <w:tc>
          <w:tcPr>
            <w:tcW w:w="581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1.2核定的加工经营场所面积、布局流程和使用功能等生产经营条件未发生变化。★</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restart"/>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2.人员管理</w:t>
            </w:r>
          </w:p>
        </w:tc>
        <w:tc>
          <w:tcPr>
            <w:tcW w:w="581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2.1按规定配有专职或兼职食品安全管理人员，未</w:t>
            </w:r>
            <w:proofErr w:type="gramStart"/>
            <w:r>
              <w:rPr>
                <w:rFonts w:ascii="仿宋_GB2312" w:eastAsia="仿宋_GB2312" w:hint="eastAsia"/>
                <w:color w:val="000000"/>
                <w:szCs w:val="21"/>
              </w:rPr>
              <w:t>聘用禁聘人员</w:t>
            </w:r>
            <w:proofErr w:type="gramEnd"/>
            <w:r>
              <w:rPr>
                <w:rFonts w:ascii="仿宋_GB2312" w:eastAsia="仿宋_GB2312" w:hint="eastAsia"/>
                <w:color w:val="000000"/>
                <w:szCs w:val="21"/>
              </w:rPr>
              <w:t>从事食品安全管理工作。按规定取得考核合格证。</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ign w:val="center"/>
          </w:tcPr>
          <w:p w:rsidR="00B75433" w:rsidRDefault="00B75433" w:rsidP="00FD05F1">
            <w:pPr>
              <w:ind w:firstLine="480"/>
              <w:rPr>
                <w:rFonts w:ascii="仿宋_GB2312" w:eastAsia="仿宋_GB2312" w:hint="eastAsia"/>
                <w:color w:val="000000"/>
                <w:szCs w:val="21"/>
              </w:rPr>
            </w:pPr>
          </w:p>
        </w:tc>
        <w:tc>
          <w:tcPr>
            <w:tcW w:w="581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2.2建有从业人员培训和健康档案，未安排患有有碍食品安全疾病的人员从事接触直接入口食品的工作。从业人员取得健康证明上岗。</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ign w:val="center"/>
          </w:tcPr>
          <w:p w:rsidR="00B75433" w:rsidRDefault="00B75433" w:rsidP="00FD05F1">
            <w:pPr>
              <w:ind w:firstLine="480"/>
              <w:rPr>
                <w:rFonts w:ascii="仿宋_GB2312" w:eastAsia="仿宋_GB2312" w:hint="eastAsia"/>
                <w:color w:val="000000"/>
                <w:szCs w:val="21"/>
              </w:rPr>
            </w:pPr>
          </w:p>
        </w:tc>
        <w:tc>
          <w:tcPr>
            <w:tcW w:w="581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2.3从业人员</w:t>
            </w:r>
            <w:r>
              <w:rPr>
                <w:rFonts w:ascii="仿宋_GB2312" w:eastAsia="仿宋_GB2312" w:hint="eastAsia"/>
                <w:szCs w:val="21"/>
              </w:rPr>
              <w:t>个人卫生符合卫生要求。</w:t>
            </w:r>
            <w:r>
              <w:rPr>
                <w:rFonts w:ascii="仿宋_GB2312" w:eastAsia="仿宋_GB2312" w:hint="eastAsia"/>
                <w:color w:val="000000"/>
                <w:szCs w:val="21"/>
              </w:rPr>
              <w:t>★</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restart"/>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3.场所环境</w:t>
            </w:r>
          </w:p>
        </w:tc>
        <w:tc>
          <w:tcPr>
            <w:tcW w:w="581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3.1加工经营场所内外环境整洁；墙壁、天花板、门窗、地面保持清洁，排水通畅。</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ign w:val="center"/>
          </w:tcPr>
          <w:p w:rsidR="00B75433" w:rsidRDefault="00B75433" w:rsidP="00FD05F1">
            <w:pPr>
              <w:rPr>
                <w:rFonts w:ascii="仿宋_GB2312" w:eastAsia="仿宋_GB2312" w:hint="eastAsia"/>
                <w:color w:val="000000"/>
                <w:szCs w:val="21"/>
              </w:rPr>
            </w:pPr>
          </w:p>
        </w:tc>
        <w:tc>
          <w:tcPr>
            <w:tcW w:w="581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3.2消除了老鼠、蟑螂、苍蝇等有害昆虫及其孳生条件。</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ign w:val="center"/>
          </w:tcPr>
          <w:p w:rsidR="00B75433" w:rsidRDefault="00B75433" w:rsidP="00FD05F1">
            <w:pPr>
              <w:rPr>
                <w:rFonts w:ascii="仿宋_GB2312" w:eastAsia="仿宋_GB2312" w:hint="eastAsia"/>
                <w:color w:val="000000"/>
                <w:szCs w:val="21"/>
              </w:rPr>
            </w:pPr>
          </w:p>
        </w:tc>
        <w:tc>
          <w:tcPr>
            <w:tcW w:w="581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3.3餐</w:t>
            </w:r>
            <w:proofErr w:type="gramStart"/>
            <w:r>
              <w:rPr>
                <w:rFonts w:ascii="仿宋_GB2312" w:eastAsia="仿宋_GB2312" w:hint="eastAsia"/>
                <w:color w:val="000000"/>
                <w:szCs w:val="21"/>
              </w:rPr>
              <w:t>厨</w:t>
            </w:r>
            <w:proofErr w:type="gramEnd"/>
            <w:r>
              <w:rPr>
                <w:rFonts w:ascii="仿宋_GB2312" w:eastAsia="仿宋_GB2312" w:hint="eastAsia"/>
                <w:color w:val="000000"/>
                <w:szCs w:val="21"/>
              </w:rPr>
              <w:t>废弃物和废弃油脂处置是否符合要求。</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restart"/>
            <w:vAlign w:val="center"/>
          </w:tcPr>
          <w:p w:rsidR="00B75433" w:rsidRDefault="00B75433" w:rsidP="00FD05F1">
            <w:pPr>
              <w:rPr>
                <w:rFonts w:ascii="仿宋_GB2312" w:eastAsia="仿宋_GB2312" w:hAnsi="宋体" w:cs="宋体" w:hint="eastAsia"/>
                <w:color w:val="000000"/>
                <w:kern w:val="0"/>
                <w:szCs w:val="21"/>
              </w:rPr>
            </w:pPr>
            <w:r>
              <w:rPr>
                <w:rFonts w:ascii="仿宋_GB2312" w:eastAsia="仿宋_GB2312" w:hint="eastAsia"/>
                <w:color w:val="000000"/>
                <w:szCs w:val="21"/>
              </w:rPr>
              <w:t>4.设施</w:t>
            </w:r>
            <w:proofErr w:type="gramStart"/>
            <w:r>
              <w:rPr>
                <w:rFonts w:ascii="仿宋_GB2312" w:eastAsia="仿宋_GB2312" w:hint="eastAsia"/>
                <w:color w:val="000000"/>
                <w:szCs w:val="21"/>
              </w:rPr>
              <w:t>设备及餐用具</w:t>
            </w:r>
            <w:proofErr w:type="gramEnd"/>
          </w:p>
        </w:tc>
        <w:tc>
          <w:tcPr>
            <w:tcW w:w="581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4.1定期维护食品加工、贮存、陈列等设施设备，能正常运转和使用。</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ign w:val="center"/>
          </w:tcPr>
          <w:p w:rsidR="00B75433" w:rsidRDefault="00B75433" w:rsidP="00FD05F1">
            <w:pPr>
              <w:ind w:firstLine="480"/>
              <w:rPr>
                <w:rFonts w:ascii="仿宋_GB2312" w:eastAsia="仿宋_GB2312" w:hint="eastAsia"/>
                <w:color w:val="000000"/>
                <w:szCs w:val="21"/>
              </w:rPr>
            </w:pPr>
          </w:p>
        </w:tc>
        <w:tc>
          <w:tcPr>
            <w:tcW w:w="581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4.2定期清洗、校验、及时清理清洗保温、冷藏和冷冻等设施设备，能正常运转和使用。★</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ign w:val="center"/>
          </w:tcPr>
          <w:p w:rsidR="00B75433" w:rsidRDefault="00B75433" w:rsidP="00FD05F1">
            <w:pPr>
              <w:ind w:firstLine="480"/>
              <w:rPr>
                <w:rFonts w:ascii="仿宋_GB2312" w:eastAsia="仿宋_GB2312" w:hint="eastAsia"/>
                <w:color w:val="000000"/>
                <w:szCs w:val="21"/>
              </w:rPr>
            </w:pPr>
          </w:p>
        </w:tc>
        <w:tc>
          <w:tcPr>
            <w:tcW w:w="581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4.3用于加工操作的工具、设备无毒无害，标志或区分明显，分开使用，定位存放，用后洗净，保持清洁。</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ign w:val="center"/>
          </w:tcPr>
          <w:p w:rsidR="00B75433" w:rsidRDefault="00B75433" w:rsidP="00FD05F1">
            <w:pPr>
              <w:ind w:firstLine="480"/>
              <w:rPr>
                <w:rFonts w:ascii="仿宋_GB2312" w:eastAsia="仿宋_GB2312" w:hint="eastAsia"/>
                <w:color w:val="000000"/>
                <w:szCs w:val="21"/>
              </w:rPr>
            </w:pPr>
          </w:p>
        </w:tc>
        <w:tc>
          <w:tcPr>
            <w:tcW w:w="581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4.4</w:t>
            </w:r>
            <w:r>
              <w:rPr>
                <w:rFonts w:ascii="仿宋_GB2312" w:eastAsia="仿宋_GB2312" w:hint="eastAsia"/>
                <w:szCs w:val="21"/>
              </w:rPr>
              <w:t>已消毒和未消毒的工用具应分开存放、保洁柜（保洁间）应当要定期清洗，保持洁净，不得存放其他物品</w:t>
            </w:r>
            <w:r>
              <w:rPr>
                <w:rFonts w:ascii="仿宋_GB2312" w:eastAsia="仿宋_GB2312"/>
                <w:szCs w:val="21"/>
              </w:rPr>
              <w:t>。</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ign w:val="center"/>
          </w:tcPr>
          <w:p w:rsidR="00B75433" w:rsidRDefault="00B75433" w:rsidP="00FD05F1">
            <w:pPr>
              <w:ind w:firstLine="480"/>
              <w:rPr>
                <w:rFonts w:ascii="仿宋_GB2312" w:eastAsia="仿宋_GB2312" w:hint="eastAsia"/>
                <w:color w:val="000000"/>
                <w:szCs w:val="21"/>
              </w:rPr>
            </w:pPr>
          </w:p>
        </w:tc>
        <w:tc>
          <w:tcPr>
            <w:tcW w:w="5819"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4.5</w:t>
            </w:r>
            <w:r>
              <w:rPr>
                <w:rFonts w:ascii="仿宋_GB2312" w:eastAsia="仿宋_GB2312" w:hint="eastAsia"/>
                <w:color w:val="000000"/>
                <w:szCs w:val="21"/>
              </w:rPr>
              <w:t>接触直接入口食品工具、设备、</w:t>
            </w:r>
            <w:r>
              <w:rPr>
                <w:rFonts w:ascii="仿宋_GB2312" w:eastAsia="仿宋_GB2312"/>
                <w:szCs w:val="21"/>
              </w:rPr>
              <w:t>餐饮具（保温箱）</w:t>
            </w:r>
            <w:r>
              <w:rPr>
                <w:rFonts w:ascii="仿宋_GB2312" w:eastAsia="仿宋_GB2312" w:hint="eastAsia"/>
                <w:color w:val="000000"/>
                <w:szCs w:val="21"/>
              </w:rPr>
              <w:t>使用前消毒，</w:t>
            </w:r>
            <w:r>
              <w:rPr>
                <w:rFonts w:ascii="仿宋_GB2312" w:eastAsia="仿宋_GB2312" w:hint="eastAsia"/>
                <w:szCs w:val="21"/>
              </w:rPr>
              <w:t>消毒效果抽检合格。</w:t>
            </w:r>
            <w:r>
              <w:rPr>
                <w:rFonts w:ascii="仿宋_GB2312" w:eastAsia="仿宋_GB2312"/>
                <w:szCs w:val="21"/>
              </w:rPr>
              <w:t>消毒后应贮存在专用</w:t>
            </w:r>
            <w:proofErr w:type="gramStart"/>
            <w:r>
              <w:rPr>
                <w:rFonts w:ascii="仿宋_GB2312" w:eastAsia="仿宋_GB2312" w:hint="eastAsia"/>
                <w:szCs w:val="21"/>
              </w:rPr>
              <w:t>保洁间</w:t>
            </w:r>
            <w:proofErr w:type="gramEnd"/>
            <w:r>
              <w:rPr>
                <w:rFonts w:ascii="仿宋_GB2312" w:eastAsia="仿宋_GB2312" w:hint="eastAsia"/>
                <w:szCs w:val="21"/>
              </w:rPr>
              <w:t>(</w:t>
            </w:r>
            <w:r>
              <w:rPr>
                <w:rFonts w:ascii="仿宋_GB2312" w:eastAsia="仿宋_GB2312"/>
                <w:szCs w:val="21"/>
              </w:rPr>
              <w:t>保洁柜</w:t>
            </w:r>
            <w:r>
              <w:rPr>
                <w:rFonts w:ascii="仿宋_GB2312" w:eastAsia="仿宋_GB2312" w:hint="eastAsia"/>
                <w:szCs w:val="21"/>
              </w:rPr>
              <w:t>)</w:t>
            </w:r>
            <w:r>
              <w:rPr>
                <w:rFonts w:ascii="仿宋_GB2312" w:eastAsia="仿宋_GB2312"/>
                <w:szCs w:val="21"/>
              </w:rPr>
              <w:t>内备用，</w:t>
            </w:r>
            <w:r>
              <w:rPr>
                <w:rFonts w:ascii="仿宋_GB2312" w:eastAsia="仿宋_GB2312" w:hint="eastAsia"/>
                <w:szCs w:val="21"/>
              </w:rPr>
              <w:t>并</w:t>
            </w:r>
            <w:r>
              <w:rPr>
                <w:rFonts w:ascii="仿宋_GB2312" w:eastAsia="仿宋_GB2312"/>
                <w:szCs w:val="21"/>
              </w:rPr>
              <w:t>有明显标记。餐具保洁柜</w:t>
            </w:r>
            <w:r>
              <w:rPr>
                <w:rFonts w:ascii="仿宋_GB2312" w:eastAsia="仿宋_GB2312" w:hint="eastAsia"/>
                <w:szCs w:val="21"/>
              </w:rPr>
              <w:t>(</w:t>
            </w:r>
            <w:proofErr w:type="gramStart"/>
            <w:r>
              <w:rPr>
                <w:rFonts w:ascii="仿宋_GB2312" w:eastAsia="仿宋_GB2312" w:hint="eastAsia"/>
                <w:szCs w:val="21"/>
              </w:rPr>
              <w:t>保洁间</w:t>
            </w:r>
            <w:proofErr w:type="gramEnd"/>
            <w:r>
              <w:rPr>
                <w:rFonts w:ascii="仿宋_GB2312" w:eastAsia="仿宋_GB2312" w:hint="eastAsia"/>
                <w:szCs w:val="21"/>
              </w:rPr>
              <w:t>)</w:t>
            </w:r>
            <w:r>
              <w:rPr>
                <w:rFonts w:ascii="仿宋_GB2312" w:eastAsia="仿宋_GB2312"/>
                <w:szCs w:val="21"/>
              </w:rPr>
              <w:t>应当定期清洗，保持洁净。</w:t>
            </w:r>
            <w:r>
              <w:rPr>
                <w:rFonts w:ascii="仿宋_GB2312" w:eastAsia="仿宋_GB2312" w:hint="eastAsia"/>
                <w:szCs w:val="21"/>
              </w:rPr>
              <w:t>★</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restart"/>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5.采购与储存</w:t>
            </w:r>
          </w:p>
        </w:tc>
        <w:tc>
          <w:tcPr>
            <w:tcW w:w="581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5.1 按规定索取、留存、整理供货者的许可证、产品合格证明等文件和进货票据。★</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ign w:val="center"/>
          </w:tcPr>
          <w:p w:rsidR="00B75433" w:rsidRDefault="00B75433" w:rsidP="00FD05F1">
            <w:pPr>
              <w:rPr>
                <w:rFonts w:ascii="仿宋_GB2312" w:eastAsia="仿宋_GB2312" w:hint="eastAsia"/>
                <w:color w:val="000000"/>
                <w:szCs w:val="21"/>
              </w:rPr>
            </w:pPr>
          </w:p>
        </w:tc>
        <w:tc>
          <w:tcPr>
            <w:tcW w:w="581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5.2如实记录食品原料、食品添加剂、食品相关产品进货和查验记录，记录保存不少于二年。倡导使用信息化系统。</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ign w:val="center"/>
          </w:tcPr>
          <w:p w:rsidR="00B75433" w:rsidRDefault="00B75433" w:rsidP="00FD05F1">
            <w:pPr>
              <w:ind w:firstLine="480"/>
              <w:rPr>
                <w:rFonts w:ascii="仿宋_GB2312" w:eastAsia="仿宋_GB2312" w:hint="eastAsia"/>
                <w:color w:val="000000"/>
                <w:szCs w:val="21"/>
              </w:rPr>
            </w:pPr>
          </w:p>
        </w:tc>
        <w:tc>
          <w:tcPr>
            <w:tcW w:w="581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5.3</w:t>
            </w:r>
            <w:r>
              <w:rPr>
                <w:rFonts w:ascii="仿宋_GB2312" w:eastAsia="仿宋_GB2312" w:hAnsi="宋体" w:cs="宋体" w:hint="eastAsia"/>
                <w:color w:val="000000"/>
                <w:kern w:val="0"/>
                <w:szCs w:val="21"/>
              </w:rPr>
              <w:t>不采购经营国家及地方法律法规规定的禁止生产经营的食品及原料。食品和原料抽检合格</w:t>
            </w:r>
            <w:r>
              <w:rPr>
                <w:rFonts w:ascii="仿宋_GB2312" w:eastAsia="仿宋_GB2312" w:hint="eastAsia"/>
                <w:color w:val="000000"/>
                <w:szCs w:val="21"/>
              </w:rPr>
              <w:t>★</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ign w:val="center"/>
          </w:tcPr>
          <w:p w:rsidR="00B75433" w:rsidRDefault="00B75433" w:rsidP="00FD05F1">
            <w:pPr>
              <w:ind w:firstLine="480"/>
              <w:rPr>
                <w:rFonts w:ascii="仿宋_GB2312" w:eastAsia="仿宋_GB2312" w:hint="eastAsia"/>
                <w:color w:val="000000"/>
                <w:szCs w:val="21"/>
              </w:rPr>
            </w:pPr>
          </w:p>
        </w:tc>
        <w:tc>
          <w:tcPr>
            <w:tcW w:w="581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5.4保持贮存食品原料的场所、设备清洁；未存放有毒、有害物品及个人生活用品；食品原料分类、分架、隔墙、离地存放于适宜的温度环境内；定期检查、清理变质或超过保质期的食品。</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ign w:val="center"/>
          </w:tcPr>
          <w:p w:rsidR="00B75433" w:rsidRDefault="00B75433" w:rsidP="00FD05F1">
            <w:pPr>
              <w:ind w:firstLine="480"/>
              <w:rPr>
                <w:rFonts w:ascii="仿宋_GB2312" w:eastAsia="仿宋_GB2312" w:hint="eastAsia"/>
                <w:color w:val="000000"/>
                <w:szCs w:val="21"/>
              </w:rPr>
            </w:pPr>
          </w:p>
        </w:tc>
        <w:tc>
          <w:tcPr>
            <w:tcW w:w="581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5.5贮存散装食品的位置或容器、外包装上标明食品名称、生产日期、保质期、生产者及联系方式等。</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872"/>
          <w:jc w:val="center"/>
        </w:trPr>
        <w:tc>
          <w:tcPr>
            <w:tcW w:w="1028" w:type="dxa"/>
            <w:vMerge w:val="restart"/>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6.加工制作</w:t>
            </w:r>
          </w:p>
        </w:tc>
        <w:tc>
          <w:tcPr>
            <w:tcW w:w="581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6.1粗加工水池有标识，植物性、水产品、畜禽产品分类清洗。</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483"/>
          <w:jc w:val="center"/>
        </w:trPr>
        <w:tc>
          <w:tcPr>
            <w:tcW w:w="1028" w:type="dxa"/>
            <w:vMerge/>
            <w:vAlign w:val="center"/>
          </w:tcPr>
          <w:p w:rsidR="00B75433" w:rsidRDefault="00B75433" w:rsidP="00FD05F1">
            <w:pPr>
              <w:rPr>
                <w:rFonts w:ascii="仿宋_GB2312" w:eastAsia="仿宋_GB2312" w:hint="eastAsia"/>
                <w:color w:val="000000"/>
                <w:szCs w:val="21"/>
              </w:rPr>
            </w:pPr>
          </w:p>
        </w:tc>
        <w:tc>
          <w:tcPr>
            <w:tcW w:w="5819"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 xml:space="preserve">6.2直接入口食品与食品原料、半成品分开存放。★ </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ign w:val="center"/>
          </w:tcPr>
          <w:p w:rsidR="00B75433" w:rsidRDefault="00B75433" w:rsidP="00FD05F1">
            <w:pPr>
              <w:rPr>
                <w:rFonts w:ascii="仿宋_GB2312" w:eastAsia="仿宋_GB2312" w:hint="eastAsia"/>
                <w:color w:val="000000"/>
                <w:szCs w:val="21"/>
              </w:rPr>
            </w:pPr>
          </w:p>
        </w:tc>
        <w:tc>
          <w:tcPr>
            <w:tcW w:w="5819"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6.3食品烧熟煮透；需要冷藏的熟制品冷却后及时冷藏。★</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restart"/>
            <w:vAlign w:val="center"/>
          </w:tcPr>
          <w:p w:rsidR="00B75433" w:rsidRDefault="00B75433" w:rsidP="00FD05F1">
            <w:pPr>
              <w:jc w:val="left"/>
              <w:rPr>
                <w:rFonts w:ascii="仿宋_GB2312" w:eastAsia="仿宋_GB2312" w:hint="eastAsia"/>
                <w:color w:val="000000"/>
                <w:szCs w:val="21"/>
              </w:rPr>
            </w:pPr>
            <w:r>
              <w:rPr>
                <w:rFonts w:ascii="仿宋_GB2312" w:eastAsia="仿宋_GB2312" w:hint="eastAsia"/>
                <w:color w:val="000000"/>
                <w:szCs w:val="21"/>
              </w:rPr>
              <w:t>7.专</w:t>
            </w:r>
            <w:proofErr w:type="gramStart"/>
            <w:r>
              <w:rPr>
                <w:rFonts w:ascii="仿宋_GB2312" w:eastAsia="仿宋_GB2312" w:hint="eastAsia"/>
                <w:color w:val="000000"/>
                <w:szCs w:val="21"/>
              </w:rPr>
              <w:t>间操作</w:t>
            </w:r>
            <w:proofErr w:type="gramEnd"/>
          </w:p>
        </w:tc>
        <w:tc>
          <w:tcPr>
            <w:tcW w:w="581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7.1洗手消毒设施、空气消毒设施、空调设施、冷藏设施等正常运转。专间温度控制在25℃以下。★</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ign w:val="center"/>
          </w:tcPr>
          <w:p w:rsidR="00B75433" w:rsidRDefault="00B75433" w:rsidP="00FD05F1">
            <w:pPr>
              <w:rPr>
                <w:rFonts w:ascii="仿宋_GB2312" w:eastAsia="仿宋_GB2312" w:hint="eastAsia"/>
                <w:color w:val="000000"/>
                <w:szCs w:val="21"/>
              </w:rPr>
            </w:pPr>
          </w:p>
        </w:tc>
        <w:tc>
          <w:tcPr>
            <w:tcW w:w="581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7.2专人加工制作，</w:t>
            </w:r>
            <w:proofErr w:type="gramStart"/>
            <w:r>
              <w:rPr>
                <w:rFonts w:ascii="仿宋_GB2312" w:eastAsia="仿宋_GB2312" w:hint="eastAsia"/>
                <w:color w:val="000000"/>
                <w:szCs w:val="21"/>
              </w:rPr>
              <w:t>非专间</w:t>
            </w:r>
            <w:proofErr w:type="gramEnd"/>
            <w:r>
              <w:rPr>
                <w:rFonts w:ascii="仿宋_GB2312" w:eastAsia="仿宋_GB2312" w:hint="eastAsia"/>
                <w:color w:val="000000"/>
                <w:szCs w:val="21"/>
              </w:rPr>
              <w:t>人员不得擅自进入专间。专间内未存放非直接入口食品、未经清洗处理的水果蔬菜、杂物等。★</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ign w:val="center"/>
          </w:tcPr>
          <w:p w:rsidR="00B75433" w:rsidRDefault="00B75433" w:rsidP="00FD05F1">
            <w:pPr>
              <w:rPr>
                <w:rFonts w:ascii="仿宋_GB2312" w:eastAsia="仿宋_GB2312" w:hint="eastAsia"/>
                <w:color w:val="000000"/>
                <w:szCs w:val="21"/>
              </w:rPr>
            </w:pPr>
          </w:p>
        </w:tc>
        <w:tc>
          <w:tcPr>
            <w:tcW w:w="5819" w:type="dxa"/>
            <w:vAlign w:val="center"/>
          </w:tcPr>
          <w:p w:rsidR="00B75433" w:rsidRDefault="00B75433" w:rsidP="00FD05F1">
            <w:pPr>
              <w:rPr>
                <w:rFonts w:ascii="仿宋_GB2312" w:eastAsia="仿宋_GB2312" w:hint="eastAsia"/>
                <w:szCs w:val="21"/>
              </w:rPr>
            </w:pPr>
            <w:r>
              <w:rPr>
                <w:rFonts w:ascii="仿宋_GB2312" w:eastAsia="仿宋_GB2312" w:hint="eastAsia"/>
                <w:color w:val="000000"/>
                <w:szCs w:val="21"/>
              </w:rPr>
              <w:t>7.3</w:t>
            </w:r>
            <w:r>
              <w:rPr>
                <w:rFonts w:ascii="仿宋_GB2312" w:eastAsia="仿宋_GB2312" w:hint="eastAsia"/>
                <w:szCs w:val="21"/>
              </w:rPr>
              <w:t>冷藏盒饭</w:t>
            </w:r>
            <w:r>
              <w:rPr>
                <w:rFonts w:ascii="仿宋_GB2312" w:eastAsia="仿宋_GB2312"/>
                <w:szCs w:val="21"/>
              </w:rPr>
              <w:t>膳食烧熟后立即放入冷却设备或冷却专间进行冷却，保证膳食在2小时内将膳食中心温度降至10</w:t>
            </w:r>
            <w:r>
              <w:rPr>
                <w:rFonts w:ascii="宋体" w:hAnsi="宋体" w:cs="宋体" w:hint="eastAsia"/>
                <w:szCs w:val="21"/>
              </w:rPr>
              <w:t>℃</w:t>
            </w:r>
            <w:r>
              <w:rPr>
                <w:rFonts w:ascii="仿宋_GB2312" w:eastAsia="仿宋_GB2312"/>
                <w:szCs w:val="21"/>
              </w:rPr>
              <w:t>以下。</w:t>
            </w:r>
            <w:r>
              <w:rPr>
                <w:rFonts w:ascii="仿宋_GB2312" w:eastAsia="仿宋_GB2312" w:hint="eastAsia"/>
                <w:szCs w:val="21"/>
              </w:rPr>
              <w:t>分装时盒饭</w:t>
            </w:r>
            <w:r>
              <w:rPr>
                <w:rFonts w:ascii="仿宋_GB2312" w:eastAsia="仿宋_GB2312"/>
                <w:szCs w:val="21"/>
              </w:rPr>
              <w:t>中心温度应保证控制在10</w:t>
            </w:r>
            <w:r>
              <w:rPr>
                <w:rFonts w:ascii="宋体" w:hAnsi="宋体" w:cs="宋体" w:hint="eastAsia"/>
                <w:szCs w:val="21"/>
              </w:rPr>
              <w:t>℃</w:t>
            </w:r>
            <w:r>
              <w:rPr>
                <w:rFonts w:ascii="仿宋_GB2312" w:eastAsia="仿宋_GB2312"/>
                <w:szCs w:val="21"/>
              </w:rPr>
              <w:t>以下。</w:t>
            </w:r>
            <w:r>
              <w:rPr>
                <w:rFonts w:ascii="仿宋_GB2312" w:eastAsia="仿宋_GB2312" w:hint="eastAsia"/>
                <w:color w:val="000000"/>
                <w:szCs w:val="21"/>
              </w:rPr>
              <w:t>★</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ign w:val="center"/>
          </w:tcPr>
          <w:p w:rsidR="00B75433" w:rsidRDefault="00B75433" w:rsidP="00FD05F1">
            <w:pPr>
              <w:rPr>
                <w:rFonts w:ascii="仿宋_GB2312" w:eastAsia="仿宋_GB2312" w:hint="eastAsia"/>
                <w:color w:val="000000"/>
                <w:szCs w:val="21"/>
              </w:rPr>
            </w:pPr>
          </w:p>
        </w:tc>
        <w:tc>
          <w:tcPr>
            <w:tcW w:w="581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szCs w:val="21"/>
              </w:rPr>
              <w:t>7.4冷藏盒饭</w:t>
            </w:r>
            <w:r>
              <w:rPr>
                <w:rFonts w:ascii="仿宋_GB2312" w:eastAsia="仿宋_GB2312"/>
                <w:szCs w:val="21"/>
              </w:rPr>
              <w:t>与</w:t>
            </w:r>
            <w:r>
              <w:rPr>
                <w:rFonts w:ascii="仿宋_GB2312" w:eastAsia="仿宋_GB2312" w:hint="eastAsia"/>
                <w:szCs w:val="21"/>
              </w:rPr>
              <w:t>加热保温盒饭不能</w:t>
            </w:r>
            <w:r>
              <w:rPr>
                <w:rFonts w:ascii="仿宋_GB2312" w:eastAsia="仿宋_GB2312"/>
                <w:szCs w:val="21"/>
              </w:rPr>
              <w:t>同时</w:t>
            </w:r>
            <w:r>
              <w:rPr>
                <w:rFonts w:ascii="仿宋_GB2312" w:eastAsia="仿宋_GB2312" w:hint="eastAsia"/>
                <w:szCs w:val="21"/>
              </w:rPr>
              <w:t>盛装在</w:t>
            </w:r>
            <w:r>
              <w:rPr>
                <w:rFonts w:ascii="仿宋_GB2312" w:eastAsia="仿宋_GB2312"/>
                <w:szCs w:val="21"/>
              </w:rPr>
              <w:t>同一</w:t>
            </w:r>
            <w:r>
              <w:rPr>
                <w:rFonts w:ascii="仿宋_GB2312" w:eastAsia="仿宋_GB2312" w:hint="eastAsia"/>
                <w:szCs w:val="21"/>
              </w:rPr>
              <w:t>保温箱或同一餐盒</w:t>
            </w:r>
            <w:r>
              <w:rPr>
                <w:rFonts w:ascii="仿宋_GB2312" w:eastAsia="仿宋_GB2312"/>
                <w:szCs w:val="21"/>
              </w:rPr>
              <w:t>。</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Align w:val="center"/>
          </w:tcPr>
          <w:p w:rsidR="00B75433" w:rsidRDefault="00B75433" w:rsidP="00FD05F1">
            <w:pPr>
              <w:jc w:val="left"/>
              <w:rPr>
                <w:rFonts w:ascii="仿宋_GB2312" w:eastAsia="仿宋_GB2312" w:hint="eastAsia"/>
                <w:color w:val="000000"/>
                <w:szCs w:val="21"/>
              </w:rPr>
            </w:pPr>
            <w:r>
              <w:rPr>
                <w:rFonts w:ascii="仿宋_GB2312" w:eastAsia="仿宋_GB2312" w:hint="eastAsia"/>
                <w:color w:val="000000"/>
                <w:szCs w:val="21"/>
              </w:rPr>
              <w:t>8.品种控制</w:t>
            </w:r>
          </w:p>
        </w:tc>
        <w:tc>
          <w:tcPr>
            <w:tcW w:w="5819"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8.1采用加热保温工艺的，不得生产配送凉菜、裱花蛋糕等冷加工食品、生食水产品，以及</w:t>
            </w:r>
            <w:r>
              <w:rPr>
                <w:rFonts w:ascii="仿宋_GB2312" w:eastAsia="仿宋_GB2312"/>
                <w:szCs w:val="21"/>
              </w:rPr>
              <w:t>国家禁止</w:t>
            </w:r>
            <w:r>
              <w:rPr>
                <w:rFonts w:ascii="仿宋_GB2312" w:eastAsia="仿宋_GB2312" w:hint="eastAsia"/>
                <w:szCs w:val="21"/>
              </w:rPr>
              <w:t>生产经营</w:t>
            </w:r>
            <w:r>
              <w:rPr>
                <w:rFonts w:ascii="仿宋_GB2312" w:eastAsia="仿宋_GB2312"/>
                <w:szCs w:val="21"/>
              </w:rPr>
              <w:t>的其他食品</w:t>
            </w:r>
            <w:r>
              <w:rPr>
                <w:rFonts w:ascii="仿宋_GB2312" w:eastAsia="仿宋_GB2312" w:hint="eastAsia"/>
                <w:szCs w:val="21"/>
              </w:rPr>
              <w:t>。采用冷藏工艺的，不得生产配送改刀熟食、生食水产品、色拉等预先拌制的生拌菜，以及</w:t>
            </w:r>
            <w:r>
              <w:rPr>
                <w:rFonts w:ascii="仿宋_GB2312" w:eastAsia="仿宋_GB2312"/>
                <w:szCs w:val="21"/>
              </w:rPr>
              <w:t>国家禁止</w:t>
            </w:r>
            <w:r>
              <w:rPr>
                <w:rFonts w:ascii="仿宋_GB2312" w:eastAsia="仿宋_GB2312" w:hint="eastAsia"/>
                <w:szCs w:val="21"/>
              </w:rPr>
              <w:t>生产经营</w:t>
            </w:r>
            <w:r>
              <w:rPr>
                <w:rFonts w:ascii="仿宋_GB2312" w:eastAsia="仿宋_GB2312"/>
                <w:szCs w:val="21"/>
              </w:rPr>
              <w:t>的其他食品</w:t>
            </w:r>
            <w:r>
              <w:rPr>
                <w:rFonts w:ascii="仿宋_GB2312" w:eastAsia="仿宋_GB2312" w:hint="eastAsia"/>
                <w:szCs w:val="21"/>
              </w:rPr>
              <w:t>。</w:t>
            </w:r>
            <w:r>
              <w:rPr>
                <w:rFonts w:ascii="仿宋_GB2312" w:eastAsia="仿宋_GB2312" w:hint="eastAsia"/>
                <w:color w:val="000000"/>
                <w:szCs w:val="21"/>
              </w:rPr>
              <w:t>★</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restart"/>
            <w:vAlign w:val="center"/>
          </w:tcPr>
          <w:p w:rsidR="00B75433" w:rsidRDefault="00B75433" w:rsidP="00FD05F1">
            <w:pPr>
              <w:jc w:val="left"/>
              <w:rPr>
                <w:rFonts w:ascii="仿宋_GB2312" w:eastAsia="仿宋_GB2312" w:hint="eastAsia"/>
                <w:szCs w:val="21"/>
              </w:rPr>
            </w:pPr>
            <w:r>
              <w:rPr>
                <w:rFonts w:ascii="仿宋_GB2312" w:eastAsia="仿宋_GB2312" w:hint="eastAsia"/>
                <w:szCs w:val="21"/>
              </w:rPr>
              <w:t>9.再加热和保温贮存</w:t>
            </w:r>
          </w:p>
        </w:tc>
        <w:tc>
          <w:tcPr>
            <w:tcW w:w="5819"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9.1加热保温盒饭经微波或电加热等方法对盒饭进行二次加热，使盒饭中心温度在高于60</w:t>
            </w:r>
            <w:r>
              <w:rPr>
                <w:rFonts w:ascii="宋体" w:hAnsi="宋体" w:cs="宋体" w:hint="eastAsia"/>
                <w:szCs w:val="21"/>
              </w:rPr>
              <w:t>℃</w:t>
            </w:r>
            <w:r>
              <w:rPr>
                <w:rFonts w:ascii="仿宋_GB2312" w:eastAsia="仿宋_GB2312" w:hint="eastAsia"/>
                <w:szCs w:val="21"/>
              </w:rPr>
              <w:t>的条件下，将盒饭盛放于密闭加热保温（或保温）设备中保温贮藏。</w:t>
            </w:r>
            <w:proofErr w:type="gramStart"/>
            <w:r>
              <w:rPr>
                <w:rFonts w:ascii="仿宋_GB2312" w:eastAsia="仿宋_GB2312" w:hint="eastAsia"/>
                <w:szCs w:val="21"/>
              </w:rPr>
              <w:t>桶饭经</w:t>
            </w:r>
            <w:proofErr w:type="gramEnd"/>
            <w:r>
              <w:rPr>
                <w:rFonts w:ascii="仿宋_GB2312" w:eastAsia="仿宋_GB2312" w:hint="eastAsia"/>
                <w:szCs w:val="21"/>
              </w:rPr>
              <w:t>微波或电加热或烧煮后立即盛放于密闭加热保温（或保温）设备中保温贮藏，使中心温度高于60</w:t>
            </w:r>
            <w:r>
              <w:rPr>
                <w:rFonts w:ascii="宋体" w:hAnsi="宋体" w:cs="宋体" w:hint="eastAsia"/>
                <w:szCs w:val="21"/>
              </w:rPr>
              <w:t>℃</w:t>
            </w:r>
            <w:r>
              <w:rPr>
                <w:rFonts w:ascii="仿宋_GB2312" w:eastAsia="仿宋_GB2312" w:hint="eastAsia"/>
                <w:szCs w:val="21"/>
              </w:rPr>
              <w:t>。</w:t>
            </w:r>
            <w:r>
              <w:rPr>
                <w:rFonts w:ascii="仿宋_GB2312" w:eastAsia="仿宋_GB2312" w:hint="eastAsia"/>
                <w:color w:val="000000"/>
                <w:szCs w:val="21"/>
              </w:rPr>
              <w:t>★</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ign w:val="center"/>
          </w:tcPr>
          <w:p w:rsidR="00B75433" w:rsidRDefault="00B75433" w:rsidP="00FD05F1">
            <w:pPr>
              <w:jc w:val="left"/>
              <w:rPr>
                <w:rFonts w:ascii="仿宋_GB2312" w:eastAsia="仿宋_GB2312" w:hint="eastAsia"/>
                <w:szCs w:val="21"/>
              </w:rPr>
            </w:pPr>
          </w:p>
        </w:tc>
        <w:tc>
          <w:tcPr>
            <w:tcW w:w="5819"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9.2冷藏盒饭应在</w:t>
            </w:r>
            <w:r>
              <w:rPr>
                <w:rFonts w:ascii="仿宋_GB2312" w:eastAsia="仿宋_GB2312"/>
                <w:szCs w:val="21"/>
              </w:rPr>
              <w:t>10</w:t>
            </w:r>
            <w:r>
              <w:rPr>
                <w:rFonts w:ascii="仿宋_GB2312" w:eastAsia="仿宋_GB2312" w:hint="eastAsia"/>
                <w:szCs w:val="21"/>
              </w:rPr>
              <w:t>℃以下的温度贮存，使盒饭中心温度保持在10℃以下。</w:t>
            </w:r>
            <w:r>
              <w:rPr>
                <w:rFonts w:ascii="仿宋_GB2312" w:eastAsia="仿宋_GB2312" w:hint="eastAsia"/>
                <w:color w:val="000000"/>
                <w:szCs w:val="21"/>
              </w:rPr>
              <w:t>★</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ign w:val="center"/>
          </w:tcPr>
          <w:p w:rsidR="00B75433" w:rsidRDefault="00B75433" w:rsidP="00FD05F1">
            <w:pPr>
              <w:rPr>
                <w:rFonts w:ascii="仿宋_GB2312" w:eastAsia="仿宋_GB2312" w:hint="eastAsia"/>
                <w:szCs w:val="21"/>
              </w:rPr>
            </w:pPr>
          </w:p>
        </w:tc>
        <w:tc>
          <w:tcPr>
            <w:tcW w:w="5819"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9.3冷藏盒饭应在供餐点或加热点对盒饭进行二次加热，使盒饭中心温度达到70</w:t>
            </w:r>
            <w:r>
              <w:rPr>
                <w:rFonts w:ascii="宋体" w:hAnsi="宋体" w:cs="宋体" w:hint="eastAsia"/>
                <w:szCs w:val="21"/>
              </w:rPr>
              <w:t>℃</w:t>
            </w:r>
            <w:r>
              <w:rPr>
                <w:rFonts w:ascii="仿宋_GB2312" w:eastAsia="仿宋_GB2312" w:hint="eastAsia"/>
                <w:szCs w:val="21"/>
              </w:rPr>
              <w:t>以上方可供应。</w:t>
            </w:r>
            <w:r>
              <w:rPr>
                <w:rFonts w:ascii="仿宋_GB2312" w:eastAsia="仿宋_GB2312" w:hint="eastAsia"/>
                <w:color w:val="000000"/>
                <w:szCs w:val="21"/>
              </w:rPr>
              <w:t>★</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10.运输配送</w:t>
            </w:r>
          </w:p>
        </w:tc>
        <w:tc>
          <w:tcPr>
            <w:tcW w:w="5819"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10.1采用封闭式专用车辆。冷藏盒饭运输车辆应配备制冷装置。车辆运输前应进行清洗、消毒，在运输装卸过程中应当注意操作卫生，防止膳食污染。</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restart"/>
            <w:vAlign w:val="center"/>
          </w:tcPr>
          <w:p w:rsidR="00B75433" w:rsidRDefault="00B75433" w:rsidP="00FD05F1">
            <w:pPr>
              <w:rPr>
                <w:rFonts w:ascii="仿宋_GB2312" w:eastAsia="仿宋_GB2312" w:hint="eastAsia"/>
                <w:szCs w:val="21"/>
              </w:rPr>
            </w:pPr>
            <w:r>
              <w:rPr>
                <w:rFonts w:ascii="仿宋_GB2312" w:eastAsia="仿宋_GB2312" w:hint="eastAsia"/>
                <w:szCs w:val="21"/>
              </w:rPr>
              <w:t>11.标签和保质期</w:t>
            </w:r>
          </w:p>
        </w:tc>
        <w:tc>
          <w:tcPr>
            <w:tcW w:w="5819"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11.1采用零售方式供应的盒饭标签应符合</w:t>
            </w:r>
            <w:r>
              <w:rPr>
                <w:rFonts w:ascii="仿宋_GB2312" w:eastAsia="仿宋_GB2312"/>
                <w:szCs w:val="21"/>
              </w:rPr>
              <w:t>GB7718</w:t>
            </w:r>
            <w:r>
              <w:rPr>
                <w:rFonts w:ascii="仿宋_GB2312" w:eastAsia="仿宋_GB2312" w:hint="eastAsia"/>
                <w:szCs w:val="21"/>
              </w:rPr>
              <w:t>。供应团体膳食，箱体表面标明品名、厂名、生产日期及时间、保质期限、保存条件及食用方法。</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ign w:val="center"/>
          </w:tcPr>
          <w:p w:rsidR="00B75433" w:rsidRDefault="00B75433" w:rsidP="00FD05F1">
            <w:pPr>
              <w:rPr>
                <w:rFonts w:ascii="仿宋_GB2312" w:eastAsia="仿宋_GB2312" w:hint="eastAsia"/>
                <w:szCs w:val="21"/>
              </w:rPr>
            </w:pPr>
          </w:p>
        </w:tc>
        <w:tc>
          <w:tcPr>
            <w:tcW w:w="5819" w:type="dxa"/>
            <w:vAlign w:val="center"/>
          </w:tcPr>
          <w:p w:rsidR="00B75433" w:rsidRDefault="00B75433" w:rsidP="00FD05F1">
            <w:pPr>
              <w:pStyle w:val="a5"/>
              <w:numPr>
                <w:ilvl w:val="2"/>
                <w:numId w:val="0"/>
              </w:numPr>
              <w:rPr>
                <w:rFonts w:ascii="仿宋_GB2312" w:eastAsia="仿宋_GB2312" w:hint="eastAsia"/>
                <w:kern w:val="2"/>
                <w:szCs w:val="21"/>
              </w:rPr>
            </w:pPr>
            <w:r>
              <w:rPr>
                <w:rFonts w:ascii="仿宋_GB2312" w:eastAsia="仿宋_GB2312" w:hint="eastAsia"/>
                <w:szCs w:val="21"/>
              </w:rPr>
              <w:t>11.2冷藏盒饭从</w:t>
            </w:r>
            <w:r>
              <w:rPr>
                <w:rFonts w:ascii="仿宋_GB2312" w:eastAsia="仿宋_GB2312"/>
                <w:szCs w:val="21"/>
              </w:rPr>
              <w:t>烧熟</w:t>
            </w:r>
            <w:r>
              <w:rPr>
                <w:rFonts w:ascii="仿宋_GB2312" w:eastAsia="仿宋_GB2312" w:hint="eastAsia"/>
                <w:szCs w:val="21"/>
              </w:rPr>
              <w:t>到食用的时间不得超过24小时，加热保温膳食从</w:t>
            </w:r>
            <w:r>
              <w:rPr>
                <w:rFonts w:ascii="仿宋_GB2312" w:eastAsia="仿宋_GB2312"/>
                <w:szCs w:val="21"/>
              </w:rPr>
              <w:t>烧熟</w:t>
            </w:r>
            <w:r>
              <w:rPr>
                <w:rFonts w:ascii="仿宋_GB2312" w:eastAsia="仿宋_GB2312" w:hint="eastAsia"/>
                <w:szCs w:val="21"/>
              </w:rPr>
              <w:t>至食用时间不得超过3小时。</w:t>
            </w:r>
            <w:r>
              <w:rPr>
                <w:rFonts w:ascii="仿宋_GB2312" w:eastAsia="仿宋_GB2312" w:hint="eastAsia"/>
                <w:color w:val="000000"/>
                <w:szCs w:val="21"/>
              </w:rPr>
              <w:t>★</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12．食品添加剂</w:t>
            </w:r>
          </w:p>
        </w:tc>
        <w:tc>
          <w:tcPr>
            <w:tcW w:w="5819"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12.1食品添加剂使用符合相关标准，</w:t>
            </w:r>
            <w:r>
              <w:rPr>
                <w:rFonts w:ascii="仿宋_GB2312" w:eastAsia="仿宋_GB2312" w:hint="eastAsia"/>
                <w:color w:val="000000"/>
                <w:szCs w:val="21"/>
              </w:rPr>
              <w:t>达到专人采购、专人保管、专人领用、专人登记、专柜保存、备案公示要求。</w:t>
            </w:r>
            <w:r>
              <w:rPr>
                <w:rFonts w:ascii="仿宋_GB2312" w:eastAsia="仿宋_GB2312" w:hint="eastAsia"/>
                <w:szCs w:val="21"/>
              </w:rPr>
              <w:t>★</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restart"/>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13.质量控制</w:t>
            </w:r>
          </w:p>
        </w:tc>
        <w:tc>
          <w:tcPr>
            <w:tcW w:w="5819"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13.1</w:t>
            </w:r>
            <w:r>
              <w:rPr>
                <w:rFonts w:ascii="仿宋_GB2312" w:eastAsia="仿宋_GB2312"/>
                <w:szCs w:val="21"/>
              </w:rPr>
              <w:t>按规定</w:t>
            </w:r>
            <w:r>
              <w:rPr>
                <w:rFonts w:ascii="仿宋_GB2312" w:eastAsia="仿宋_GB2312" w:hint="eastAsia"/>
                <w:szCs w:val="21"/>
              </w:rPr>
              <w:t>进行食品</w:t>
            </w:r>
            <w:r>
              <w:rPr>
                <w:rFonts w:ascii="仿宋_GB2312" w:eastAsia="仿宋_GB2312"/>
                <w:szCs w:val="21"/>
              </w:rPr>
              <w:t>留样，留样设备正常运转</w:t>
            </w:r>
            <w:r>
              <w:rPr>
                <w:rFonts w:ascii="仿宋_GB2312" w:eastAsia="仿宋_GB2312" w:hint="eastAsia"/>
                <w:szCs w:val="21"/>
              </w:rPr>
              <w:t>。★</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ign w:val="center"/>
          </w:tcPr>
          <w:p w:rsidR="00B75433" w:rsidRDefault="00B75433" w:rsidP="00FD05F1">
            <w:pPr>
              <w:rPr>
                <w:rFonts w:ascii="仿宋_GB2312" w:eastAsia="仿宋_GB2312" w:hint="eastAsia"/>
                <w:color w:val="000000"/>
                <w:szCs w:val="21"/>
              </w:rPr>
            </w:pPr>
          </w:p>
        </w:tc>
        <w:tc>
          <w:tcPr>
            <w:tcW w:w="5819"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13.2</w:t>
            </w:r>
            <w:r>
              <w:rPr>
                <w:rFonts w:ascii="仿宋_GB2312" w:eastAsia="仿宋_GB2312"/>
                <w:szCs w:val="21"/>
              </w:rPr>
              <w:t>设置检验室，配备与产品检验项目相适应的检验设备</w:t>
            </w:r>
            <w:r>
              <w:rPr>
                <w:rFonts w:ascii="仿宋_GB2312" w:eastAsia="仿宋_GB2312" w:hint="eastAsia"/>
                <w:szCs w:val="21"/>
              </w:rPr>
              <w:t>、</w:t>
            </w:r>
            <w:r>
              <w:rPr>
                <w:rFonts w:ascii="仿宋_GB2312" w:eastAsia="仿宋_GB2312"/>
                <w:szCs w:val="21"/>
              </w:rPr>
              <w:t>设施</w:t>
            </w:r>
            <w:r>
              <w:rPr>
                <w:rFonts w:ascii="仿宋_GB2312" w:eastAsia="仿宋_GB2312" w:hint="eastAsia"/>
                <w:szCs w:val="21"/>
              </w:rPr>
              <w:t>、</w:t>
            </w:r>
            <w:r>
              <w:rPr>
                <w:rFonts w:ascii="仿宋_GB2312" w:eastAsia="仿宋_GB2312"/>
                <w:szCs w:val="21"/>
              </w:rPr>
              <w:t>检验人员。不设立检验室的，</w:t>
            </w:r>
            <w:r>
              <w:rPr>
                <w:rFonts w:ascii="仿宋_GB2312" w:eastAsia="仿宋_GB2312" w:hint="eastAsia"/>
                <w:szCs w:val="21"/>
              </w:rPr>
              <w:t>有</w:t>
            </w:r>
            <w:r>
              <w:rPr>
                <w:rFonts w:ascii="仿宋_GB2312" w:eastAsia="仿宋_GB2312"/>
                <w:szCs w:val="21"/>
              </w:rPr>
              <w:t>委托检验合同，实施定期委托检验。</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1028" w:type="dxa"/>
            <w:vMerge/>
            <w:vAlign w:val="center"/>
          </w:tcPr>
          <w:p w:rsidR="00B75433" w:rsidRDefault="00B75433" w:rsidP="00FD05F1">
            <w:pPr>
              <w:rPr>
                <w:rFonts w:ascii="仿宋_GB2312" w:eastAsia="仿宋_GB2312" w:hint="eastAsia"/>
                <w:color w:val="000000"/>
                <w:szCs w:val="21"/>
              </w:rPr>
            </w:pPr>
          </w:p>
        </w:tc>
        <w:tc>
          <w:tcPr>
            <w:tcW w:w="5819"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13.3</w:t>
            </w:r>
            <w:r>
              <w:rPr>
                <w:rFonts w:ascii="仿宋_GB2312" w:eastAsia="仿宋_GB2312"/>
                <w:szCs w:val="21"/>
              </w:rPr>
              <w:t>鼓励企业配备快速检测设备，开展食品安全快速检测。</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420"/>
          <w:jc w:val="center"/>
        </w:trPr>
        <w:tc>
          <w:tcPr>
            <w:tcW w:w="1028"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14</w:t>
            </w:r>
          </w:p>
        </w:tc>
        <w:tc>
          <w:tcPr>
            <w:tcW w:w="5819"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其他</w:t>
            </w: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72" w:type="dxa"/>
            <w:vAlign w:val="center"/>
          </w:tcPr>
          <w:p w:rsidR="00B75433" w:rsidRDefault="00B75433" w:rsidP="00FD05F1">
            <w:pPr>
              <w:ind w:firstLine="482"/>
              <w:rPr>
                <w:rFonts w:ascii="仿宋_GB2312" w:eastAsia="仿宋_GB2312" w:hint="eastAsia"/>
                <w:b/>
                <w:color w:val="000000"/>
                <w:szCs w:val="21"/>
              </w:rPr>
            </w:pPr>
          </w:p>
        </w:tc>
        <w:tc>
          <w:tcPr>
            <w:tcW w:w="783" w:type="dxa"/>
          </w:tcPr>
          <w:p w:rsidR="00B75433" w:rsidRDefault="00B75433" w:rsidP="00FD05F1">
            <w:pPr>
              <w:ind w:firstLine="482"/>
              <w:rPr>
                <w:rFonts w:ascii="仿宋_GB2312" w:eastAsia="仿宋_GB2312" w:hint="eastAsia"/>
                <w:b/>
                <w:color w:val="000000"/>
                <w:szCs w:val="21"/>
              </w:rPr>
            </w:pPr>
          </w:p>
        </w:tc>
      </w:tr>
    </w:tbl>
    <w:p w:rsidR="00B75433" w:rsidRDefault="00B75433" w:rsidP="00B75433">
      <w:pPr>
        <w:spacing w:beforeLines="50" w:before="156"/>
        <w:rPr>
          <w:rFonts w:ascii="仿宋_GB2312" w:eastAsia="仿宋_GB2312" w:hint="eastAsia"/>
          <w:b/>
          <w:color w:val="000000"/>
          <w:sz w:val="24"/>
        </w:rPr>
      </w:pPr>
      <w:r>
        <w:rPr>
          <w:rFonts w:ascii="仿宋_GB2312" w:eastAsia="仿宋_GB2312" w:hint="eastAsia"/>
          <w:b/>
          <w:color w:val="000000"/>
          <w:sz w:val="24"/>
        </w:rPr>
        <w:t>注： 1、带★项目为关键项目；2、第14项“其他”指未事先列入表格内容，应根据风险大小计为关键项或一般项。</w:t>
      </w:r>
    </w:p>
    <w:tbl>
      <w:tblPr>
        <w:tblW w:w="0" w:type="auto"/>
        <w:tblLayout w:type="fixed"/>
        <w:tblLook w:val="0000" w:firstRow="0" w:lastRow="0" w:firstColumn="0" w:lastColumn="0" w:noHBand="0" w:noVBand="0"/>
      </w:tblPr>
      <w:tblGrid>
        <w:gridCol w:w="937"/>
        <w:gridCol w:w="8237"/>
      </w:tblGrid>
      <w:tr w:rsidR="00B75433" w:rsidTr="00FD05F1">
        <w:tc>
          <w:tcPr>
            <w:tcW w:w="937" w:type="dxa"/>
          </w:tcPr>
          <w:p w:rsidR="00B75433" w:rsidRDefault="00B75433" w:rsidP="00FD05F1">
            <w:pPr>
              <w:spacing w:beforeLines="50" w:before="156"/>
              <w:rPr>
                <w:rFonts w:ascii="仿宋_GB2312" w:eastAsia="仿宋_GB2312" w:hint="eastAsia"/>
                <w:b/>
                <w:color w:val="000000"/>
              </w:rPr>
            </w:pPr>
            <w:r>
              <w:rPr>
                <w:rFonts w:ascii="仿宋_GB2312" w:eastAsia="仿宋_GB2312" w:hint="eastAsia"/>
                <w:b/>
                <w:color w:val="000000"/>
              </w:rPr>
              <w:t>序号</w:t>
            </w:r>
          </w:p>
        </w:tc>
        <w:tc>
          <w:tcPr>
            <w:tcW w:w="8237" w:type="dxa"/>
          </w:tcPr>
          <w:p w:rsidR="00B75433" w:rsidRDefault="00B75433" w:rsidP="00FD05F1">
            <w:pPr>
              <w:spacing w:beforeLines="50" w:before="156"/>
              <w:jc w:val="center"/>
              <w:rPr>
                <w:rFonts w:ascii="仿宋_GB2312" w:eastAsia="仿宋_GB2312" w:hint="eastAsia"/>
                <w:b/>
                <w:color w:val="000000"/>
              </w:rPr>
            </w:pPr>
            <w:r>
              <w:rPr>
                <w:rFonts w:ascii="仿宋_GB2312" w:eastAsia="仿宋_GB2312" w:hint="eastAsia"/>
                <w:b/>
                <w:color w:val="000000"/>
              </w:rPr>
              <w:t>监督检查不符合项目具体内容</w:t>
            </w:r>
          </w:p>
        </w:tc>
      </w:tr>
      <w:tr w:rsidR="00B75433" w:rsidTr="00FD05F1">
        <w:trPr>
          <w:trHeight w:val="315"/>
        </w:trPr>
        <w:tc>
          <w:tcPr>
            <w:tcW w:w="937" w:type="dxa"/>
          </w:tcPr>
          <w:p w:rsidR="00B75433" w:rsidRDefault="00B75433" w:rsidP="00FD05F1">
            <w:pPr>
              <w:spacing w:beforeLines="50" w:before="156"/>
              <w:rPr>
                <w:rFonts w:ascii="仿宋_GB2312" w:eastAsia="仿宋_GB2312" w:hint="eastAsia"/>
                <w:color w:val="000000"/>
              </w:rPr>
            </w:pPr>
          </w:p>
        </w:tc>
        <w:tc>
          <w:tcPr>
            <w:tcW w:w="8237" w:type="dxa"/>
          </w:tcPr>
          <w:p w:rsidR="00B75433" w:rsidRDefault="00B75433" w:rsidP="00FD05F1">
            <w:pPr>
              <w:spacing w:beforeLines="50" w:before="156"/>
              <w:rPr>
                <w:rFonts w:ascii="仿宋_GB2312" w:eastAsia="仿宋_GB2312" w:hint="eastAsia"/>
                <w:color w:val="000000"/>
              </w:rPr>
            </w:pPr>
          </w:p>
        </w:tc>
      </w:tr>
      <w:tr w:rsidR="00B75433" w:rsidTr="00FD05F1">
        <w:tc>
          <w:tcPr>
            <w:tcW w:w="937" w:type="dxa"/>
          </w:tcPr>
          <w:p w:rsidR="00B75433" w:rsidRDefault="00B75433" w:rsidP="00FD05F1">
            <w:pPr>
              <w:spacing w:beforeLines="50" w:before="156"/>
              <w:rPr>
                <w:rFonts w:ascii="仿宋_GB2312" w:eastAsia="仿宋_GB2312" w:hint="eastAsia"/>
                <w:color w:val="000000"/>
              </w:rPr>
            </w:pPr>
          </w:p>
        </w:tc>
        <w:tc>
          <w:tcPr>
            <w:tcW w:w="8237" w:type="dxa"/>
          </w:tcPr>
          <w:p w:rsidR="00B75433" w:rsidRDefault="00B75433" w:rsidP="00FD05F1">
            <w:pPr>
              <w:spacing w:beforeLines="50" w:before="156"/>
              <w:rPr>
                <w:rFonts w:ascii="仿宋_GB2312" w:eastAsia="仿宋_GB2312" w:hint="eastAsia"/>
                <w:color w:val="000000"/>
              </w:rPr>
            </w:pPr>
          </w:p>
        </w:tc>
      </w:tr>
      <w:tr w:rsidR="00B75433" w:rsidTr="00FD05F1">
        <w:tc>
          <w:tcPr>
            <w:tcW w:w="937" w:type="dxa"/>
          </w:tcPr>
          <w:p w:rsidR="00B75433" w:rsidRDefault="00B75433" w:rsidP="00FD05F1">
            <w:pPr>
              <w:spacing w:beforeLines="50" w:before="156"/>
              <w:rPr>
                <w:rFonts w:ascii="仿宋_GB2312" w:eastAsia="仿宋_GB2312" w:hint="eastAsia"/>
                <w:color w:val="000000"/>
              </w:rPr>
            </w:pPr>
          </w:p>
        </w:tc>
        <w:tc>
          <w:tcPr>
            <w:tcW w:w="8237" w:type="dxa"/>
          </w:tcPr>
          <w:p w:rsidR="00B75433" w:rsidRDefault="00B75433" w:rsidP="00FD05F1">
            <w:pPr>
              <w:spacing w:beforeLines="50" w:before="156"/>
              <w:rPr>
                <w:rFonts w:ascii="仿宋_GB2312" w:eastAsia="仿宋_GB2312" w:hint="eastAsia"/>
                <w:color w:val="000000"/>
              </w:rPr>
            </w:pPr>
          </w:p>
          <w:p w:rsidR="00B75433" w:rsidRDefault="00B75433" w:rsidP="00FD05F1">
            <w:pPr>
              <w:spacing w:beforeLines="50" w:before="156"/>
              <w:rPr>
                <w:rFonts w:ascii="仿宋_GB2312" w:eastAsia="仿宋_GB2312" w:hint="eastAsia"/>
                <w:color w:val="000000"/>
              </w:rPr>
            </w:pPr>
          </w:p>
        </w:tc>
      </w:tr>
      <w:tr w:rsidR="00B75433" w:rsidTr="00FD05F1">
        <w:tc>
          <w:tcPr>
            <w:tcW w:w="937" w:type="dxa"/>
          </w:tcPr>
          <w:p w:rsidR="00B75433" w:rsidRDefault="00B75433" w:rsidP="00FD05F1">
            <w:pPr>
              <w:spacing w:beforeLines="50" w:before="156"/>
              <w:rPr>
                <w:rFonts w:ascii="仿宋_GB2312" w:eastAsia="仿宋_GB2312" w:hint="eastAsia"/>
                <w:color w:val="000000"/>
              </w:rPr>
            </w:pPr>
          </w:p>
        </w:tc>
        <w:tc>
          <w:tcPr>
            <w:tcW w:w="8237" w:type="dxa"/>
          </w:tcPr>
          <w:p w:rsidR="00B75433" w:rsidRDefault="00B75433" w:rsidP="00FD05F1">
            <w:pPr>
              <w:spacing w:beforeLines="50" w:before="156"/>
              <w:rPr>
                <w:rFonts w:ascii="仿宋_GB2312" w:eastAsia="仿宋_GB2312" w:hint="eastAsia"/>
                <w:color w:val="000000"/>
              </w:rPr>
            </w:pPr>
          </w:p>
        </w:tc>
      </w:tr>
      <w:tr w:rsidR="00B75433" w:rsidTr="00FD05F1">
        <w:tc>
          <w:tcPr>
            <w:tcW w:w="937" w:type="dxa"/>
          </w:tcPr>
          <w:p w:rsidR="00B75433" w:rsidRDefault="00B75433" w:rsidP="00FD05F1">
            <w:pPr>
              <w:spacing w:beforeLines="50" w:before="156"/>
              <w:rPr>
                <w:rFonts w:ascii="仿宋_GB2312" w:eastAsia="仿宋_GB2312" w:hint="eastAsia"/>
                <w:color w:val="000000"/>
              </w:rPr>
            </w:pPr>
          </w:p>
        </w:tc>
        <w:tc>
          <w:tcPr>
            <w:tcW w:w="8237" w:type="dxa"/>
          </w:tcPr>
          <w:p w:rsidR="00B75433" w:rsidRDefault="00B75433" w:rsidP="00FD05F1">
            <w:pPr>
              <w:spacing w:beforeLines="50" w:before="156"/>
              <w:rPr>
                <w:rFonts w:ascii="仿宋_GB2312" w:eastAsia="仿宋_GB2312" w:hint="eastAsia"/>
                <w:color w:val="000000"/>
              </w:rPr>
            </w:pPr>
          </w:p>
        </w:tc>
      </w:tr>
    </w:tbl>
    <w:p w:rsidR="00B75433" w:rsidRDefault="00B75433" w:rsidP="00B75433">
      <w:pPr>
        <w:spacing w:beforeLines="50" w:before="156"/>
        <w:rPr>
          <w:rFonts w:ascii="仿宋_GB2312" w:eastAsia="仿宋_GB2312" w:hint="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1366"/>
        <w:gridCol w:w="2683"/>
        <w:gridCol w:w="3692"/>
      </w:tblGrid>
      <w:tr w:rsidR="00B75433" w:rsidTr="00FD05F1">
        <w:tc>
          <w:tcPr>
            <w:tcW w:w="1367" w:type="dxa"/>
            <w:vMerge w:val="restart"/>
            <w:vAlign w:val="center"/>
          </w:tcPr>
          <w:p w:rsidR="00B75433" w:rsidRDefault="00B75433" w:rsidP="00FD05F1">
            <w:pPr>
              <w:spacing w:beforeLines="50" w:before="156" w:line="360" w:lineRule="auto"/>
              <w:rPr>
                <w:rFonts w:ascii="仿宋_GB2312" w:eastAsia="仿宋_GB2312" w:hint="eastAsia"/>
                <w:b/>
                <w:bCs/>
                <w:sz w:val="24"/>
              </w:rPr>
            </w:pPr>
            <w:r>
              <w:rPr>
                <w:rFonts w:ascii="仿宋_GB2312" w:eastAsia="仿宋_GB2312" w:hint="eastAsia"/>
                <w:b/>
                <w:bCs/>
                <w:sz w:val="24"/>
              </w:rPr>
              <w:t>评价标准</w:t>
            </w:r>
          </w:p>
          <w:p w:rsidR="00B75433" w:rsidRDefault="00B75433" w:rsidP="00FD05F1">
            <w:pPr>
              <w:rPr>
                <w:rFonts w:ascii="仿宋_GB2312" w:eastAsia="仿宋_GB2312" w:hint="eastAsia"/>
                <w:sz w:val="24"/>
              </w:rPr>
            </w:pPr>
          </w:p>
        </w:tc>
        <w:tc>
          <w:tcPr>
            <w:tcW w:w="1366" w:type="dxa"/>
          </w:tcPr>
          <w:p w:rsidR="00B75433" w:rsidRDefault="00B75433" w:rsidP="00FD05F1">
            <w:pPr>
              <w:rPr>
                <w:rFonts w:ascii="仿宋_GB2312" w:eastAsia="仿宋_GB2312" w:hint="eastAsia"/>
                <w:b/>
                <w:sz w:val="24"/>
              </w:rPr>
            </w:pPr>
            <w:r>
              <w:rPr>
                <w:rFonts w:ascii="仿宋_GB2312" w:eastAsia="仿宋_GB2312" w:hint="eastAsia"/>
                <w:b/>
                <w:sz w:val="24"/>
              </w:rPr>
              <w:t>评价结论</w:t>
            </w:r>
          </w:p>
        </w:tc>
        <w:tc>
          <w:tcPr>
            <w:tcW w:w="2683" w:type="dxa"/>
          </w:tcPr>
          <w:p w:rsidR="00B75433" w:rsidRDefault="00B75433" w:rsidP="00FD05F1">
            <w:pPr>
              <w:rPr>
                <w:rFonts w:ascii="仿宋_GB2312" w:eastAsia="仿宋_GB2312" w:hint="eastAsia"/>
                <w:b/>
                <w:sz w:val="24"/>
              </w:rPr>
            </w:pPr>
            <w:r>
              <w:rPr>
                <w:rFonts w:ascii="仿宋_GB2312" w:eastAsia="仿宋_GB2312" w:hint="eastAsia"/>
                <w:b/>
                <w:sz w:val="24"/>
              </w:rPr>
              <w:t>关键项目不符合（项）</w:t>
            </w:r>
          </w:p>
        </w:tc>
        <w:tc>
          <w:tcPr>
            <w:tcW w:w="3692" w:type="dxa"/>
          </w:tcPr>
          <w:p w:rsidR="00B75433" w:rsidRDefault="00B75433" w:rsidP="00FD05F1">
            <w:pPr>
              <w:jc w:val="center"/>
              <w:rPr>
                <w:rFonts w:ascii="仿宋_GB2312" w:eastAsia="仿宋_GB2312" w:hint="eastAsia"/>
                <w:b/>
                <w:sz w:val="24"/>
              </w:rPr>
            </w:pPr>
            <w:r>
              <w:rPr>
                <w:rFonts w:ascii="仿宋_GB2312" w:eastAsia="仿宋_GB2312" w:hint="eastAsia"/>
                <w:b/>
                <w:sz w:val="24"/>
              </w:rPr>
              <w:t>一般项目不符合（项）</w:t>
            </w:r>
          </w:p>
        </w:tc>
      </w:tr>
      <w:tr w:rsidR="00B75433" w:rsidTr="00FD05F1">
        <w:tc>
          <w:tcPr>
            <w:tcW w:w="1367" w:type="dxa"/>
            <w:vMerge/>
            <w:vAlign w:val="center"/>
          </w:tcPr>
          <w:p w:rsidR="00B75433" w:rsidRDefault="00B75433" w:rsidP="00FD05F1">
            <w:pPr>
              <w:rPr>
                <w:rFonts w:ascii="仿宋_GB2312" w:eastAsia="仿宋_GB2312" w:hint="eastAsia"/>
                <w:sz w:val="24"/>
              </w:rPr>
            </w:pPr>
          </w:p>
        </w:tc>
        <w:tc>
          <w:tcPr>
            <w:tcW w:w="1366" w:type="dxa"/>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良好</w:t>
            </w:r>
          </w:p>
        </w:tc>
        <w:tc>
          <w:tcPr>
            <w:tcW w:w="2683" w:type="dxa"/>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0</w:t>
            </w:r>
          </w:p>
        </w:tc>
        <w:tc>
          <w:tcPr>
            <w:tcW w:w="3692" w:type="dxa"/>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≤5</w:t>
            </w:r>
          </w:p>
        </w:tc>
      </w:tr>
      <w:tr w:rsidR="00B75433" w:rsidTr="00FD05F1">
        <w:tc>
          <w:tcPr>
            <w:tcW w:w="1367" w:type="dxa"/>
            <w:vMerge/>
            <w:vAlign w:val="center"/>
          </w:tcPr>
          <w:p w:rsidR="00B75433" w:rsidRDefault="00B75433" w:rsidP="00FD05F1">
            <w:pPr>
              <w:rPr>
                <w:rFonts w:ascii="仿宋_GB2312" w:eastAsia="仿宋_GB2312" w:hint="eastAsia"/>
                <w:sz w:val="24"/>
              </w:rPr>
            </w:pPr>
          </w:p>
        </w:tc>
        <w:tc>
          <w:tcPr>
            <w:tcW w:w="1366" w:type="dxa"/>
            <w:vMerge w:val="restart"/>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一般</w:t>
            </w:r>
          </w:p>
        </w:tc>
        <w:tc>
          <w:tcPr>
            <w:tcW w:w="2683" w:type="dxa"/>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0</w:t>
            </w:r>
          </w:p>
        </w:tc>
        <w:tc>
          <w:tcPr>
            <w:tcW w:w="3692" w:type="dxa"/>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6-8</w:t>
            </w:r>
          </w:p>
        </w:tc>
      </w:tr>
      <w:tr w:rsidR="00B75433" w:rsidTr="00FD05F1">
        <w:tc>
          <w:tcPr>
            <w:tcW w:w="1367" w:type="dxa"/>
            <w:vMerge/>
            <w:vAlign w:val="center"/>
          </w:tcPr>
          <w:p w:rsidR="00B75433" w:rsidRDefault="00B75433" w:rsidP="00FD05F1">
            <w:pPr>
              <w:rPr>
                <w:rFonts w:ascii="仿宋_GB2312" w:eastAsia="仿宋_GB2312" w:hint="eastAsia"/>
                <w:sz w:val="24"/>
              </w:rPr>
            </w:pPr>
          </w:p>
        </w:tc>
        <w:tc>
          <w:tcPr>
            <w:tcW w:w="1366" w:type="dxa"/>
            <w:vMerge/>
            <w:vAlign w:val="center"/>
          </w:tcPr>
          <w:p w:rsidR="00B75433" w:rsidRDefault="00B75433" w:rsidP="00FD05F1">
            <w:pPr>
              <w:jc w:val="center"/>
              <w:rPr>
                <w:rFonts w:ascii="仿宋_GB2312" w:eastAsia="仿宋_GB2312" w:hint="eastAsia"/>
                <w:sz w:val="24"/>
              </w:rPr>
            </w:pPr>
          </w:p>
        </w:tc>
        <w:tc>
          <w:tcPr>
            <w:tcW w:w="2683" w:type="dxa"/>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1</w:t>
            </w:r>
          </w:p>
        </w:tc>
        <w:tc>
          <w:tcPr>
            <w:tcW w:w="3692" w:type="dxa"/>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0-5</w:t>
            </w:r>
          </w:p>
        </w:tc>
      </w:tr>
      <w:tr w:rsidR="00B75433" w:rsidTr="00FD05F1">
        <w:tc>
          <w:tcPr>
            <w:tcW w:w="1367" w:type="dxa"/>
            <w:vMerge/>
            <w:vAlign w:val="center"/>
          </w:tcPr>
          <w:p w:rsidR="00B75433" w:rsidRDefault="00B75433" w:rsidP="00FD05F1">
            <w:pPr>
              <w:rPr>
                <w:rFonts w:ascii="仿宋_GB2312" w:eastAsia="仿宋_GB2312" w:hint="eastAsia"/>
                <w:sz w:val="24"/>
              </w:rPr>
            </w:pPr>
          </w:p>
        </w:tc>
        <w:tc>
          <w:tcPr>
            <w:tcW w:w="1366" w:type="dxa"/>
            <w:vMerge w:val="restart"/>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较差</w:t>
            </w:r>
          </w:p>
        </w:tc>
        <w:tc>
          <w:tcPr>
            <w:tcW w:w="2683" w:type="dxa"/>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0</w:t>
            </w:r>
          </w:p>
        </w:tc>
        <w:tc>
          <w:tcPr>
            <w:tcW w:w="3692" w:type="dxa"/>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≥9</w:t>
            </w:r>
          </w:p>
        </w:tc>
      </w:tr>
      <w:tr w:rsidR="00B75433" w:rsidTr="00FD05F1">
        <w:tc>
          <w:tcPr>
            <w:tcW w:w="1367" w:type="dxa"/>
            <w:vMerge/>
            <w:vAlign w:val="center"/>
          </w:tcPr>
          <w:p w:rsidR="00B75433" w:rsidRDefault="00B75433" w:rsidP="00FD05F1">
            <w:pPr>
              <w:rPr>
                <w:rFonts w:ascii="仿宋_GB2312" w:eastAsia="仿宋_GB2312" w:hint="eastAsia"/>
                <w:sz w:val="24"/>
              </w:rPr>
            </w:pPr>
          </w:p>
        </w:tc>
        <w:tc>
          <w:tcPr>
            <w:tcW w:w="1366" w:type="dxa"/>
            <w:vMerge/>
          </w:tcPr>
          <w:p w:rsidR="00B75433" w:rsidRDefault="00B75433" w:rsidP="00FD05F1">
            <w:pPr>
              <w:rPr>
                <w:rFonts w:ascii="仿宋_GB2312" w:eastAsia="仿宋_GB2312" w:hint="eastAsia"/>
                <w:sz w:val="24"/>
              </w:rPr>
            </w:pPr>
          </w:p>
        </w:tc>
        <w:tc>
          <w:tcPr>
            <w:tcW w:w="2683" w:type="dxa"/>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1</w:t>
            </w:r>
          </w:p>
        </w:tc>
        <w:tc>
          <w:tcPr>
            <w:tcW w:w="3692" w:type="dxa"/>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≥6</w:t>
            </w:r>
          </w:p>
        </w:tc>
      </w:tr>
      <w:tr w:rsidR="00B75433" w:rsidTr="00FD05F1">
        <w:tc>
          <w:tcPr>
            <w:tcW w:w="1367" w:type="dxa"/>
            <w:vMerge/>
            <w:vAlign w:val="center"/>
          </w:tcPr>
          <w:p w:rsidR="00B75433" w:rsidRDefault="00B75433" w:rsidP="00FD05F1">
            <w:pPr>
              <w:rPr>
                <w:rFonts w:ascii="仿宋_GB2312" w:eastAsia="仿宋_GB2312" w:hint="eastAsia"/>
                <w:sz w:val="24"/>
              </w:rPr>
            </w:pPr>
          </w:p>
        </w:tc>
        <w:tc>
          <w:tcPr>
            <w:tcW w:w="1366" w:type="dxa"/>
            <w:vMerge/>
          </w:tcPr>
          <w:p w:rsidR="00B75433" w:rsidRDefault="00B75433" w:rsidP="00FD05F1">
            <w:pPr>
              <w:rPr>
                <w:rFonts w:ascii="仿宋_GB2312" w:eastAsia="仿宋_GB2312" w:hint="eastAsia"/>
                <w:sz w:val="24"/>
              </w:rPr>
            </w:pPr>
          </w:p>
        </w:tc>
        <w:tc>
          <w:tcPr>
            <w:tcW w:w="2683" w:type="dxa"/>
            <w:vAlign w:val="center"/>
          </w:tcPr>
          <w:p w:rsidR="00B75433" w:rsidRDefault="00B75433" w:rsidP="00FD05F1">
            <w:pPr>
              <w:jc w:val="center"/>
              <w:rPr>
                <w:rFonts w:ascii="仿宋_GB2312" w:eastAsia="仿宋_GB2312" w:hint="eastAsia"/>
                <w:b/>
                <w:sz w:val="24"/>
              </w:rPr>
            </w:pPr>
            <w:r>
              <w:rPr>
                <w:rFonts w:ascii="仿宋_GB2312" w:eastAsia="仿宋_GB2312" w:hint="eastAsia"/>
                <w:sz w:val="24"/>
              </w:rPr>
              <w:t>≥2</w:t>
            </w:r>
          </w:p>
        </w:tc>
        <w:tc>
          <w:tcPr>
            <w:tcW w:w="3692" w:type="dxa"/>
            <w:vAlign w:val="center"/>
          </w:tcPr>
          <w:p w:rsidR="00B75433" w:rsidRDefault="00B75433" w:rsidP="00FD05F1">
            <w:pPr>
              <w:jc w:val="center"/>
              <w:rPr>
                <w:rFonts w:ascii="仿宋_GB2312" w:eastAsia="仿宋_GB2312" w:hint="eastAsia"/>
                <w:b/>
                <w:sz w:val="24"/>
              </w:rPr>
            </w:pPr>
            <w:r>
              <w:rPr>
                <w:rFonts w:ascii="仿宋_GB2312" w:eastAsia="仿宋_GB2312" w:hint="eastAsia"/>
                <w:sz w:val="24"/>
              </w:rPr>
              <w:t>任意项</w:t>
            </w:r>
          </w:p>
        </w:tc>
      </w:tr>
      <w:tr w:rsidR="00B75433" w:rsidTr="00FD05F1">
        <w:tc>
          <w:tcPr>
            <w:tcW w:w="1367" w:type="dxa"/>
            <w:vAlign w:val="center"/>
          </w:tcPr>
          <w:p w:rsidR="00B75433" w:rsidRDefault="00B75433" w:rsidP="00FD05F1">
            <w:pPr>
              <w:rPr>
                <w:rFonts w:ascii="仿宋_GB2312" w:eastAsia="仿宋_GB2312" w:hint="eastAsia"/>
                <w:sz w:val="24"/>
              </w:rPr>
            </w:pPr>
            <w:r>
              <w:rPr>
                <w:rFonts w:ascii="仿宋_GB2312" w:eastAsia="仿宋_GB2312" w:hint="eastAsia"/>
                <w:b/>
                <w:bCs/>
                <w:sz w:val="24"/>
              </w:rPr>
              <w:t>检查结果</w:t>
            </w:r>
          </w:p>
        </w:tc>
        <w:tc>
          <w:tcPr>
            <w:tcW w:w="7741" w:type="dxa"/>
            <w:gridSpan w:val="3"/>
          </w:tcPr>
          <w:p w:rsidR="00B75433" w:rsidRDefault="00B75433" w:rsidP="00FD05F1">
            <w:pPr>
              <w:spacing w:line="360" w:lineRule="auto"/>
              <w:rPr>
                <w:rFonts w:ascii="仿宋_GB2312" w:eastAsia="仿宋_GB2312" w:hint="eastAsia"/>
                <w:sz w:val="24"/>
              </w:rPr>
            </w:pPr>
            <w:r>
              <w:rPr>
                <w:rFonts w:ascii="仿宋_GB2312" w:eastAsia="仿宋_GB2312" w:hint="eastAsia"/>
                <w:b/>
                <w:sz w:val="24"/>
              </w:rPr>
              <w:t>共36项，检查（　）项，不适用（　）项；关键项不符合（　）项，一般项不符合（　）项；结论（划√）：(1)良好、(2)一般、(3)较差</w:t>
            </w:r>
          </w:p>
        </w:tc>
      </w:tr>
    </w:tbl>
    <w:p w:rsidR="00B75433" w:rsidRDefault="00B75433" w:rsidP="00B75433">
      <w:pPr>
        <w:rPr>
          <w:rFonts w:ascii="仿宋_GB2312" w:eastAsia="仿宋_GB2312" w:hint="eastAsia"/>
          <w:b/>
          <w:color w:val="000000"/>
          <w:sz w:val="24"/>
        </w:rPr>
      </w:pPr>
    </w:p>
    <w:p w:rsidR="00B75433" w:rsidRDefault="00B75433" w:rsidP="00B75433">
      <w:pPr>
        <w:rPr>
          <w:rFonts w:ascii="仿宋_GB2312" w:eastAsia="仿宋_GB2312" w:hint="eastAsia"/>
          <w:b/>
          <w:color w:val="000000"/>
          <w:sz w:val="24"/>
        </w:rPr>
      </w:pPr>
      <w:r>
        <w:rPr>
          <w:rFonts w:ascii="仿宋_GB2312" w:eastAsia="仿宋_GB2312" w:hint="eastAsia"/>
          <w:b/>
          <w:color w:val="000000"/>
          <w:sz w:val="24"/>
        </w:rPr>
        <w:t xml:space="preserve">                               </w:t>
      </w:r>
    </w:p>
    <w:p w:rsidR="00B75433" w:rsidRDefault="00B75433" w:rsidP="00B75433">
      <w:pPr>
        <w:rPr>
          <w:rFonts w:ascii="仿宋_GB2312" w:eastAsia="仿宋_GB2312"/>
          <w:b/>
          <w:color w:val="000000"/>
          <w:sz w:val="24"/>
          <w:u w:val="single"/>
        </w:rPr>
      </w:pPr>
      <w:r>
        <w:rPr>
          <w:rFonts w:ascii="仿宋_GB2312" w:eastAsia="仿宋_GB2312" w:hint="eastAsia"/>
          <w:b/>
          <w:color w:val="000000"/>
          <w:sz w:val="24"/>
        </w:rPr>
        <w:t xml:space="preserve">                             自查单位（盖章）：</w:t>
      </w:r>
      <w:r>
        <w:rPr>
          <w:rFonts w:ascii="仿宋_GB2312" w:eastAsia="仿宋_GB2312" w:hint="eastAsia"/>
          <w:b/>
          <w:color w:val="000000"/>
          <w:sz w:val="24"/>
          <w:u w:val="single"/>
        </w:rPr>
        <w:t xml:space="preserve">　　　       　　　　　</w:t>
      </w:r>
    </w:p>
    <w:p w:rsidR="00B75433" w:rsidRDefault="00B75433" w:rsidP="00B75433">
      <w:pPr>
        <w:ind w:firstLineChars="931" w:firstLine="2243"/>
        <w:rPr>
          <w:rFonts w:ascii="仿宋_GB2312" w:eastAsia="仿宋_GB2312" w:hint="eastAsia"/>
          <w:b/>
          <w:color w:val="000000"/>
          <w:sz w:val="24"/>
        </w:rPr>
      </w:pPr>
      <w:r>
        <w:rPr>
          <w:rFonts w:ascii="仿宋_GB2312" w:eastAsia="仿宋_GB2312" w:hint="eastAsia"/>
          <w:b/>
          <w:color w:val="000000"/>
          <w:sz w:val="24"/>
        </w:rPr>
        <w:t xml:space="preserve">          　　　　　　        　年　　月　　日</w:t>
      </w:r>
    </w:p>
    <w:p w:rsidR="00B75433" w:rsidRPr="00D17129" w:rsidRDefault="00B75433" w:rsidP="00B75433">
      <w:pPr>
        <w:spacing w:line="360" w:lineRule="auto"/>
        <w:rPr>
          <w:rFonts w:ascii="黑体" w:eastAsia="黑体" w:hAnsi="仿宋_GB2312" w:cs="仿宋_GB2312" w:hint="eastAsia"/>
          <w:bCs/>
          <w:sz w:val="32"/>
          <w:szCs w:val="32"/>
        </w:rPr>
      </w:pPr>
      <w:r>
        <w:rPr>
          <w:rFonts w:ascii="仿宋_GB2312" w:eastAsia="仿宋_GB2312"/>
          <w:b/>
          <w:color w:val="000000"/>
          <w:sz w:val="24"/>
          <w:u w:val="single"/>
        </w:rPr>
        <w:br w:type="page"/>
      </w:r>
      <w:r w:rsidRPr="00D17129">
        <w:rPr>
          <w:rFonts w:ascii="黑体" w:eastAsia="黑体" w:hAnsi="仿宋_GB2312" w:cs="仿宋_GB2312" w:hint="eastAsia"/>
          <w:bCs/>
          <w:sz w:val="32"/>
          <w:szCs w:val="32"/>
        </w:rPr>
        <w:lastRenderedPageBreak/>
        <w:t>附件3</w:t>
      </w:r>
    </w:p>
    <w:p w:rsidR="00B75433" w:rsidRPr="00D17129" w:rsidRDefault="00B75433" w:rsidP="00B75433">
      <w:pPr>
        <w:spacing w:line="360" w:lineRule="auto"/>
        <w:jc w:val="center"/>
        <w:rPr>
          <w:rFonts w:ascii="方正小标宋简体" w:eastAsia="方正小标宋简体" w:hint="eastAsia"/>
          <w:sz w:val="32"/>
          <w:szCs w:val="32"/>
        </w:rPr>
      </w:pPr>
      <w:r w:rsidRPr="00D17129">
        <w:rPr>
          <w:rFonts w:ascii="方正小标宋简体" w:eastAsia="方正小标宋简体" w:hint="eastAsia"/>
          <w:sz w:val="32"/>
          <w:szCs w:val="32"/>
        </w:rPr>
        <w:t>学校食堂配送中心食品安全自查表</w:t>
      </w:r>
    </w:p>
    <w:p w:rsidR="00B75433" w:rsidRDefault="00B75433" w:rsidP="00B75433">
      <w:pPr>
        <w:spacing w:line="360" w:lineRule="auto"/>
        <w:rPr>
          <w:rFonts w:ascii="仿宋_GB2312" w:eastAsia="仿宋_GB2312" w:hint="eastAsia"/>
          <w:b/>
          <w:color w:val="000000"/>
          <w:sz w:val="24"/>
          <w:u w:val="single"/>
        </w:rPr>
      </w:pPr>
      <w:r>
        <w:rPr>
          <w:rFonts w:ascii="仿宋_GB2312" w:eastAsia="仿宋_GB2312" w:hint="eastAsia"/>
          <w:b/>
          <w:color w:val="000000"/>
          <w:sz w:val="24"/>
        </w:rPr>
        <w:t>单位名称（姓名）：</w:t>
      </w:r>
      <w:r>
        <w:rPr>
          <w:rFonts w:ascii="仿宋_GB2312" w:eastAsia="仿宋_GB2312" w:hint="eastAsia"/>
          <w:b/>
          <w:color w:val="000000"/>
          <w:sz w:val="24"/>
          <w:u w:val="single"/>
        </w:rPr>
        <w:t xml:space="preserve">                       </w:t>
      </w:r>
      <w:r>
        <w:rPr>
          <w:rFonts w:ascii="仿宋_GB2312" w:eastAsia="仿宋_GB2312" w:hint="eastAsia"/>
          <w:b/>
          <w:color w:val="000000"/>
          <w:sz w:val="24"/>
        </w:rPr>
        <w:t>地址：</w:t>
      </w:r>
      <w:r>
        <w:rPr>
          <w:rFonts w:ascii="仿宋_GB2312" w:eastAsia="仿宋_GB2312" w:hint="eastAsia"/>
          <w:b/>
          <w:color w:val="000000"/>
          <w:sz w:val="24"/>
          <w:u w:val="single"/>
        </w:rPr>
        <w:t xml:space="preserve">                        </w:t>
      </w:r>
    </w:p>
    <w:p w:rsidR="00B75433" w:rsidRDefault="00B75433" w:rsidP="00B75433">
      <w:pPr>
        <w:spacing w:line="360" w:lineRule="auto"/>
        <w:rPr>
          <w:rFonts w:ascii="仿宋_GB2312" w:eastAsia="仿宋_GB2312" w:hint="eastAsia"/>
          <w:b/>
          <w:color w:val="000000"/>
          <w:sz w:val="24"/>
          <w:u w:val="single"/>
        </w:rPr>
      </w:pPr>
      <w:r>
        <w:rPr>
          <w:rFonts w:ascii="仿宋_GB2312" w:eastAsia="仿宋_GB2312" w:hint="eastAsia"/>
          <w:b/>
          <w:color w:val="000000"/>
          <w:sz w:val="24"/>
        </w:rPr>
        <w:t>法定代表人(或业主)姓名：</w:t>
      </w:r>
      <w:r>
        <w:rPr>
          <w:rFonts w:ascii="仿宋_GB2312" w:eastAsia="仿宋_GB2312" w:hint="eastAsia"/>
          <w:b/>
          <w:color w:val="000000"/>
          <w:sz w:val="24"/>
          <w:u w:val="single"/>
        </w:rPr>
        <w:t xml:space="preserve">                       </w:t>
      </w:r>
      <w:r>
        <w:rPr>
          <w:rFonts w:ascii="仿宋_GB2312" w:eastAsia="仿宋_GB2312" w:hint="eastAsia"/>
          <w:b/>
          <w:color w:val="000000"/>
          <w:sz w:val="24"/>
        </w:rPr>
        <w:t>电话：</w:t>
      </w:r>
      <w:r>
        <w:rPr>
          <w:rFonts w:ascii="仿宋_GB2312" w:eastAsia="仿宋_GB2312" w:hint="eastAsia"/>
          <w:b/>
          <w:color w:val="000000"/>
          <w:sz w:val="24"/>
          <w:u w:val="single"/>
        </w:rPr>
        <w:t xml:space="preserve">                 </w:t>
      </w:r>
    </w:p>
    <w:p w:rsidR="00B75433" w:rsidRDefault="00B75433" w:rsidP="00B75433">
      <w:pPr>
        <w:spacing w:line="360" w:lineRule="auto"/>
        <w:jc w:val="left"/>
        <w:rPr>
          <w:rFonts w:ascii="仿宋_GB2312" w:eastAsia="仿宋_GB2312" w:hint="eastAsia"/>
          <w:color w:val="000000"/>
          <w:sz w:val="24"/>
          <w:u w:val="single"/>
        </w:rPr>
      </w:pPr>
      <w:r>
        <w:rPr>
          <w:rFonts w:ascii="仿宋_GB2312" w:eastAsia="仿宋_GB2312" w:hint="eastAsia"/>
          <w:b/>
          <w:color w:val="000000"/>
          <w:sz w:val="24"/>
        </w:rPr>
        <w:t>许可证号：</w:t>
      </w:r>
      <w:r>
        <w:rPr>
          <w:rFonts w:ascii="仿宋_GB2312" w:eastAsia="仿宋_GB2312" w:hint="eastAsia"/>
          <w:b/>
          <w:color w:val="000000"/>
          <w:sz w:val="24"/>
          <w:u w:val="single"/>
        </w:rPr>
        <w:t xml:space="preserve">                     </w:t>
      </w:r>
      <w:r>
        <w:rPr>
          <w:rFonts w:ascii="仿宋_GB2312" w:eastAsia="仿宋_GB2312" w:hint="eastAsia"/>
          <w:b/>
          <w:color w:val="000000"/>
          <w:sz w:val="24"/>
        </w:rPr>
        <w:t>食品生产经营方式和范围：</w:t>
      </w:r>
      <w:r>
        <w:rPr>
          <w:rFonts w:ascii="仿宋_GB2312" w:eastAsia="仿宋_GB2312" w:hint="eastAsia"/>
          <w:color w:val="000000"/>
          <w:sz w:val="24"/>
          <w:u w:val="single"/>
        </w:rPr>
        <w:t xml:space="preserve">               </w:t>
      </w:r>
    </w:p>
    <w:p w:rsidR="00B75433" w:rsidRDefault="00B75433" w:rsidP="00B75433">
      <w:pPr>
        <w:spacing w:line="360" w:lineRule="auto"/>
        <w:jc w:val="left"/>
        <w:rPr>
          <w:rFonts w:ascii="仿宋_GB2312" w:eastAsia="仿宋_GB2312" w:hint="eastAsia"/>
          <w:b/>
          <w:color w:val="000000"/>
          <w:sz w:val="24"/>
          <w:u w:val="thick"/>
        </w:rPr>
      </w:pPr>
      <w:r>
        <w:rPr>
          <w:rFonts w:ascii="仿宋_GB2312" w:eastAsia="仿宋_GB2312" w:hint="eastAsia"/>
          <w:b/>
          <w:color w:val="000000"/>
          <w:sz w:val="24"/>
        </w:rPr>
        <w:t>自查时间：</w:t>
      </w:r>
      <w:r>
        <w:rPr>
          <w:rFonts w:ascii="仿宋_GB2312" w:eastAsia="仿宋_GB2312" w:hint="eastAsia"/>
          <w:b/>
          <w:color w:val="000000"/>
          <w:sz w:val="24"/>
          <w:u w:val="single"/>
        </w:rPr>
        <w:t xml:space="preserve">       </w:t>
      </w:r>
      <w:r>
        <w:rPr>
          <w:rFonts w:ascii="仿宋_GB2312" w:eastAsia="仿宋_GB2312" w:hint="eastAsia"/>
          <w:b/>
          <w:color w:val="000000"/>
          <w:sz w:val="24"/>
        </w:rPr>
        <w:t>年</w:t>
      </w:r>
      <w:r>
        <w:rPr>
          <w:rFonts w:ascii="仿宋_GB2312" w:eastAsia="仿宋_GB2312" w:hint="eastAsia"/>
          <w:b/>
          <w:color w:val="000000"/>
          <w:sz w:val="24"/>
          <w:u w:val="single"/>
        </w:rPr>
        <w:t xml:space="preserve">       </w:t>
      </w:r>
      <w:r>
        <w:rPr>
          <w:rFonts w:ascii="仿宋_GB2312" w:eastAsia="仿宋_GB2312" w:hint="eastAsia"/>
          <w:b/>
          <w:color w:val="000000"/>
          <w:sz w:val="24"/>
        </w:rPr>
        <w:t>月</w:t>
      </w:r>
      <w:r>
        <w:rPr>
          <w:rFonts w:ascii="仿宋_GB2312" w:eastAsia="仿宋_GB2312" w:hint="eastAsia"/>
          <w:b/>
          <w:color w:val="000000"/>
          <w:sz w:val="24"/>
          <w:u w:val="single"/>
        </w:rPr>
        <w:t xml:space="preserve">       </w:t>
      </w:r>
      <w:r>
        <w:rPr>
          <w:rFonts w:ascii="仿宋_GB2312" w:eastAsia="仿宋_GB2312" w:hint="eastAsia"/>
          <w:b/>
          <w:color w:val="000000"/>
          <w:sz w:val="24"/>
        </w:rPr>
        <w:t>日</w:t>
      </w:r>
      <w:r>
        <w:rPr>
          <w:rFonts w:ascii="仿宋_GB2312" w:eastAsia="仿宋_GB2312" w:hint="eastAsia"/>
          <w:b/>
          <w:color w:val="000000"/>
          <w:sz w:val="24"/>
          <w:u w:val="single"/>
        </w:rPr>
        <w:t xml:space="preserve">       </w:t>
      </w:r>
      <w:r>
        <w:rPr>
          <w:rFonts w:ascii="仿宋_GB2312" w:eastAsia="仿宋_GB2312" w:hint="eastAsia"/>
          <w:b/>
          <w:color w:val="000000"/>
          <w:sz w:val="24"/>
        </w:rPr>
        <w:t>时</w:t>
      </w:r>
      <w:r>
        <w:rPr>
          <w:rFonts w:ascii="仿宋_GB2312" w:eastAsia="仿宋_GB2312" w:hint="eastAsia"/>
          <w:b/>
          <w:color w:val="000000"/>
          <w:sz w:val="24"/>
          <w:u w:val="single"/>
        </w:rPr>
        <w:t xml:space="preserve">      </w:t>
      </w:r>
      <w:r>
        <w:rPr>
          <w:rFonts w:ascii="仿宋_GB2312" w:eastAsia="仿宋_GB2312" w:hint="eastAsia"/>
          <w:b/>
          <w:color w:val="000000"/>
          <w:sz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6139"/>
        <w:gridCol w:w="672"/>
        <w:gridCol w:w="716"/>
        <w:gridCol w:w="789"/>
      </w:tblGrid>
      <w:tr w:rsidR="00B75433" w:rsidTr="00FD05F1">
        <w:trPr>
          <w:trHeight w:val="227"/>
          <w:tblHeader/>
          <w:jc w:val="center"/>
        </w:trPr>
        <w:tc>
          <w:tcPr>
            <w:tcW w:w="858" w:type="dxa"/>
            <w:vAlign w:val="center"/>
          </w:tcPr>
          <w:p w:rsidR="00B75433" w:rsidRDefault="00B75433" w:rsidP="00FD05F1">
            <w:pPr>
              <w:jc w:val="center"/>
              <w:rPr>
                <w:rFonts w:ascii="仿宋_GB2312" w:eastAsia="仿宋_GB2312" w:hint="eastAsia"/>
                <w:b/>
                <w:color w:val="000000"/>
                <w:szCs w:val="21"/>
              </w:rPr>
            </w:pPr>
            <w:r>
              <w:rPr>
                <w:rFonts w:ascii="仿宋_GB2312" w:eastAsia="仿宋_GB2312" w:hint="eastAsia"/>
                <w:b/>
                <w:color w:val="000000"/>
                <w:szCs w:val="21"/>
              </w:rPr>
              <w:t>检查内容</w:t>
            </w:r>
          </w:p>
        </w:tc>
        <w:tc>
          <w:tcPr>
            <w:tcW w:w="6139" w:type="dxa"/>
            <w:vAlign w:val="center"/>
          </w:tcPr>
          <w:p w:rsidR="00B75433" w:rsidRDefault="00B75433" w:rsidP="00FD05F1">
            <w:pPr>
              <w:jc w:val="center"/>
              <w:rPr>
                <w:rFonts w:ascii="仿宋_GB2312" w:eastAsia="仿宋_GB2312" w:hint="eastAsia"/>
                <w:b/>
                <w:color w:val="000000"/>
                <w:szCs w:val="21"/>
              </w:rPr>
            </w:pPr>
            <w:r>
              <w:rPr>
                <w:rFonts w:ascii="仿宋_GB2312" w:eastAsia="仿宋_GB2312" w:hint="eastAsia"/>
                <w:b/>
                <w:color w:val="000000"/>
                <w:szCs w:val="21"/>
              </w:rPr>
              <w:t>检查项目</w:t>
            </w:r>
          </w:p>
        </w:tc>
        <w:tc>
          <w:tcPr>
            <w:tcW w:w="672" w:type="dxa"/>
            <w:vAlign w:val="center"/>
          </w:tcPr>
          <w:p w:rsidR="00B75433" w:rsidRDefault="00B75433" w:rsidP="00FD05F1">
            <w:pPr>
              <w:jc w:val="center"/>
              <w:rPr>
                <w:rFonts w:ascii="仿宋_GB2312" w:eastAsia="仿宋_GB2312" w:hint="eastAsia"/>
                <w:b/>
                <w:color w:val="000000"/>
                <w:szCs w:val="21"/>
              </w:rPr>
            </w:pPr>
            <w:r>
              <w:rPr>
                <w:rFonts w:ascii="仿宋_GB2312" w:eastAsia="仿宋_GB2312" w:hint="eastAsia"/>
                <w:b/>
                <w:color w:val="000000"/>
                <w:szCs w:val="21"/>
              </w:rPr>
              <w:t>是否符合</w:t>
            </w:r>
          </w:p>
        </w:tc>
        <w:tc>
          <w:tcPr>
            <w:tcW w:w="716" w:type="dxa"/>
            <w:vAlign w:val="center"/>
          </w:tcPr>
          <w:p w:rsidR="00B75433" w:rsidRDefault="00B75433" w:rsidP="00FD05F1">
            <w:pPr>
              <w:jc w:val="center"/>
              <w:rPr>
                <w:rFonts w:ascii="仿宋_GB2312" w:eastAsia="仿宋_GB2312" w:hint="eastAsia"/>
                <w:b/>
                <w:color w:val="000000"/>
                <w:szCs w:val="21"/>
              </w:rPr>
            </w:pPr>
            <w:r>
              <w:rPr>
                <w:rFonts w:ascii="仿宋_GB2312" w:eastAsia="仿宋_GB2312" w:hint="eastAsia"/>
                <w:b/>
                <w:color w:val="000000"/>
                <w:szCs w:val="21"/>
              </w:rPr>
              <w:t>未检查</w:t>
            </w:r>
          </w:p>
        </w:tc>
        <w:tc>
          <w:tcPr>
            <w:tcW w:w="789" w:type="dxa"/>
          </w:tcPr>
          <w:p w:rsidR="00B75433" w:rsidRDefault="00B75433" w:rsidP="00FD05F1">
            <w:pPr>
              <w:jc w:val="center"/>
              <w:rPr>
                <w:rFonts w:ascii="仿宋_GB2312" w:eastAsia="仿宋_GB2312" w:hint="eastAsia"/>
                <w:b/>
                <w:color w:val="000000"/>
                <w:szCs w:val="21"/>
              </w:rPr>
            </w:pPr>
            <w:r>
              <w:rPr>
                <w:rFonts w:ascii="仿宋_GB2312" w:eastAsia="仿宋_GB2312" w:hint="eastAsia"/>
                <w:b/>
                <w:color w:val="000000"/>
                <w:szCs w:val="21"/>
              </w:rPr>
              <w:t>不适用</w:t>
            </w:r>
          </w:p>
        </w:tc>
      </w:tr>
      <w:tr w:rsidR="00B75433" w:rsidTr="00FD05F1">
        <w:trPr>
          <w:cantSplit/>
          <w:trHeight w:val="227"/>
          <w:jc w:val="center"/>
        </w:trPr>
        <w:tc>
          <w:tcPr>
            <w:tcW w:w="858" w:type="dxa"/>
            <w:vMerge w:val="restart"/>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1．许可管理</w:t>
            </w:r>
          </w:p>
        </w:tc>
        <w:tc>
          <w:tcPr>
            <w:tcW w:w="613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1.1按照《食品经营许可证》核定的经营地址、许可类别、备注项目加工供应食品。★</w:t>
            </w:r>
          </w:p>
        </w:tc>
        <w:tc>
          <w:tcPr>
            <w:tcW w:w="672" w:type="dxa"/>
            <w:vAlign w:val="center"/>
          </w:tcPr>
          <w:p w:rsidR="00B75433" w:rsidRDefault="00B75433" w:rsidP="00FD05F1">
            <w:pPr>
              <w:ind w:firstLine="482"/>
              <w:rPr>
                <w:rFonts w:ascii="仿宋_GB2312" w:eastAsia="仿宋_GB2312" w:hint="eastAsia"/>
                <w:b/>
                <w:color w:val="000000"/>
                <w:szCs w:val="21"/>
              </w:rPr>
            </w:pPr>
          </w:p>
        </w:tc>
        <w:tc>
          <w:tcPr>
            <w:tcW w:w="716" w:type="dxa"/>
            <w:vAlign w:val="center"/>
          </w:tcPr>
          <w:p w:rsidR="00B75433" w:rsidRDefault="00B75433" w:rsidP="00FD05F1">
            <w:pPr>
              <w:ind w:firstLine="482"/>
              <w:rPr>
                <w:rFonts w:ascii="仿宋_GB2312" w:eastAsia="仿宋_GB2312" w:hint="eastAsia"/>
                <w:b/>
                <w:color w:val="000000"/>
                <w:szCs w:val="21"/>
              </w:rPr>
            </w:pPr>
          </w:p>
        </w:tc>
        <w:tc>
          <w:tcPr>
            <w:tcW w:w="789"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858" w:type="dxa"/>
            <w:vMerge/>
            <w:vAlign w:val="center"/>
          </w:tcPr>
          <w:p w:rsidR="00B75433" w:rsidRDefault="00B75433" w:rsidP="00FD05F1">
            <w:pPr>
              <w:ind w:firstLine="480"/>
              <w:rPr>
                <w:rFonts w:ascii="仿宋_GB2312" w:eastAsia="仿宋_GB2312" w:hint="eastAsia"/>
                <w:color w:val="000000"/>
                <w:szCs w:val="21"/>
              </w:rPr>
            </w:pPr>
          </w:p>
        </w:tc>
        <w:tc>
          <w:tcPr>
            <w:tcW w:w="613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1.2 食品经营许可证悬挂或摆放醒目处。</w:t>
            </w:r>
          </w:p>
        </w:tc>
        <w:tc>
          <w:tcPr>
            <w:tcW w:w="672" w:type="dxa"/>
            <w:vAlign w:val="center"/>
          </w:tcPr>
          <w:p w:rsidR="00B75433" w:rsidRDefault="00B75433" w:rsidP="00FD05F1">
            <w:pPr>
              <w:ind w:firstLine="482"/>
              <w:rPr>
                <w:rFonts w:ascii="仿宋_GB2312" w:eastAsia="仿宋_GB2312" w:hint="eastAsia"/>
                <w:b/>
                <w:color w:val="000000"/>
                <w:szCs w:val="21"/>
              </w:rPr>
            </w:pPr>
          </w:p>
        </w:tc>
        <w:tc>
          <w:tcPr>
            <w:tcW w:w="716" w:type="dxa"/>
            <w:vAlign w:val="center"/>
          </w:tcPr>
          <w:p w:rsidR="00B75433" w:rsidRDefault="00B75433" w:rsidP="00FD05F1">
            <w:pPr>
              <w:ind w:firstLine="482"/>
              <w:rPr>
                <w:rFonts w:ascii="仿宋_GB2312" w:eastAsia="仿宋_GB2312" w:hint="eastAsia"/>
                <w:b/>
                <w:color w:val="000000"/>
                <w:szCs w:val="21"/>
              </w:rPr>
            </w:pPr>
          </w:p>
        </w:tc>
        <w:tc>
          <w:tcPr>
            <w:tcW w:w="789"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858" w:type="dxa"/>
            <w:vMerge/>
            <w:vAlign w:val="center"/>
          </w:tcPr>
          <w:p w:rsidR="00B75433" w:rsidRDefault="00B75433" w:rsidP="00FD05F1">
            <w:pPr>
              <w:ind w:firstLine="480"/>
              <w:rPr>
                <w:rFonts w:ascii="仿宋_GB2312" w:eastAsia="仿宋_GB2312" w:hint="eastAsia"/>
                <w:color w:val="000000"/>
                <w:szCs w:val="21"/>
              </w:rPr>
            </w:pPr>
          </w:p>
        </w:tc>
        <w:tc>
          <w:tcPr>
            <w:tcW w:w="613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1.3 核定的加工经营场所面积、布局流程和使用功能等生产经营条件未发生变化。★</w:t>
            </w:r>
          </w:p>
        </w:tc>
        <w:tc>
          <w:tcPr>
            <w:tcW w:w="672" w:type="dxa"/>
            <w:vAlign w:val="center"/>
          </w:tcPr>
          <w:p w:rsidR="00B75433" w:rsidRDefault="00B75433" w:rsidP="00FD05F1">
            <w:pPr>
              <w:ind w:firstLine="482"/>
              <w:rPr>
                <w:rFonts w:ascii="仿宋_GB2312" w:eastAsia="仿宋_GB2312" w:hint="eastAsia"/>
                <w:b/>
                <w:color w:val="000000"/>
                <w:szCs w:val="21"/>
              </w:rPr>
            </w:pPr>
          </w:p>
        </w:tc>
        <w:tc>
          <w:tcPr>
            <w:tcW w:w="716" w:type="dxa"/>
            <w:vAlign w:val="center"/>
          </w:tcPr>
          <w:p w:rsidR="00B75433" w:rsidRDefault="00B75433" w:rsidP="00FD05F1">
            <w:pPr>
              <w:ind w:firstLine="482"/>
              <w:rPr>
                <w:rFonts w:ascii="仿宋_GB2312" w:eastAsia="仿宋_GB2312" w:hint="eastAsia"/>
                <w:b/>
                <w:color w:val="000000"/>
                <w:szCs w:val="21"/>
              </w:rPr>
            </w:pPr>
          </w:p>
        </w:tc>
        <w:tc>
          <w:tcPr>
            <w:tcW w:w="789"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858" w:type="dxa"/>
            <w:vMerge w:val="restart"/>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2.人员管理</w:t>
            </w:r>
          </w:p>
        </w:tc>
        <w:tc>
          <w:tcPr>
            <w:tcW w:w="613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2.1按规定配有专职食品安全管理人员，未</w:t>
            </w:r>
            <w:proofErr w:type="gramStart"/>
            <w:r>
              <w:rPr>
                <w:rFonts w:ascii="仿宋_GB2312" w:eastAsia="仿宋_GB2312" w:hint="eastAsia"/>
                <w:color w:val="000000"/>
                <w:szCs w:val="21"/>
              </w:rPr>
              <w:t>聘用禁聘人员</w:t>
            </w:r>
            <w:proofErr w:type="gramEnd"/>
            <w:r>
              <w:rPr>
                <w:rFonts w:ascii="仿宋_GB2312" w:eastAsia="仿宋_GB2312" w:hint="eastAsia"/>
                <w:color w:val="000000"/>
                <w:szCs w:val="21"/>
              </w:rPr>
              <w:t>从事食品安全管理工作。</w:t>
            </w:r>
          </w:p>
        </w:tc>
        <w:tc>
          <w:tcPr>
            <w:tcW w:w="672" w:type="dxa"/>
            <w:vAlign w:val="center"/>
          </w:tcPr>
          <w:p w:rsidR="00B75433" w:rsidRDefault="00B75433" w:rsidP="00FD05F1">
            <w:pPr>
              <w:ind w:firstLine="482"/>
              <w:rPr>
                <w:rFonts w:ascii="仿宋_GB2312" w:eastAsia="仿宋_GB2312" w:hint="eastAsia"/>
                <w:b/>
                <w:color w:val="000000"/>
                <w:szCs w:val="21"/>
              </w:rPr>
            </w:pPr>
          </w:p>
        </w:tc>
        <w:tc>
          <w:tcPr>
            <w:tcW w:w="716" w:type="dxa"/>
            <w:vAlign w:val="center"/>
          </w:tcPr>
          <w:p w:rsidR="00B75433" w:rsidRDefault="00B75433" w:rsidP="00FD05F1">
            <w:pPr>
              <w:ind w:firstLine="482"/>
              <w:rPr>
                <w:rFonts w:ascii="仿宋_GB2312" w:eastAsia="仿宋_GB2312" w:hint="eastAsia"/>
                <w:b/>
                <w:color w:val="000000"/>
                <w:szCs w:val="21"/>
              </w:rPr>
            </w:pPr>
          </w:p>
        </w:tc>
        <w:tc>
          <w:tcPr>
            <w:tcW w:w="789"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858" w:type="dxa"/>
            <w:vMerge/>
            <w:vAlign w:val="center"/>
          </w:tcPr>
          <w:p w:rsidR="00B75433" w:rsidRDefault="00B75433" w:rsidP="00FD05F1">
            <w:pPr>
              <w:ind w:firstLine="480"/>
              <w:rPr>
                <w:rFonts w:ascii="仿宋_GB2312" w:eastAsia="仿宋_GB2312" w:hint="eastAsia"/>
                <w:color w:val="000000"/>
                <w:szCs w:val="21"/>
              </w:rPr>
            </w:pPr>
          </w:p>
        </w:tc>
        <w:tc>
          <w:tcPr>
            <w:tcW w:w="613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2.2 建有从业人员健康档案，未安排患有法律法规规定的有碍食品安全疾病的人员从事接触直接入口食品的工作。从业人员取得健康证明上岗。★</w:t>
            </w:r>
          </w:p>
        </w:tc>
        <w:tc>
          <w:tcPr>
            <w:tcW w:w="672" w:type="dxa"/>
            <w:vAlign w:val="center"/>
          </w:tcPr>
          <w:p w:rsidR="00B75433" w:rsidRDefault="00B75433" w:rsidP="00FD05F1">
            <w:pPr>
              <w:ind w:firstLine="482"/>
              <w:rPr>
                <w:rFonts w:ascii="仿宋_GB2312" w:eastAsia="仿宋_GB2312" w:hint="eastAsia"/>
                <w:b/>
                <w:color w:val="000000"/>
                <w:szCs w:val="21"/>
              </w:rPr>
            </w:pPr>
          </w:p>
        </w:tc>
        <w:tc>
          <w:tcPr>
            <w:tcW w:w="716" w:type="dxa"/>
            <w:vAlign w:val="center"/>
          </w:tcPr>
          <w:p w:rsidR="00B75433" w:rsidRDefault="00B75433" w:rsidP="00FD05F1">
            <w:pPr>
              <w:ind w:firstLine="482"/>
              <w:rPr>
                <w:rFonts w:ascii="仿宋_GB2312" w:eastAsia="仿宋_GB2312" w:hint="eastAsia"/>
                <w:b/>
                <w:color w:val="000000"/>
                <w:szCs w:val="21"/>
              </w:rPr>
            </w:pPr>
          </w:p>
        </w:tc>
        <w:tc>
          <w:tcPr>
            <w:tcW w:w="789"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858" w:type="dxa"/>
            <w:vMerge/>
            <w:vAlign w:val="center"/>
          </w:tcPr>
          <w:p w:rsidR="00B75433" w:rsidRDefault="00B75433" w:rsidP="00FD05F1">
            <w:pPr>
              <w:ind w:firstLine="480"/>
              <w:rPr>
                <w:rFonts w:ascii="仿宋_GB2312" w:eastAsia="仿宋_GB2312" w:hint="eastAsia"/>
                <w:color w:val="000000"/>
                <w:szCs w:val="21"/>
              </w:rPr>
            </w:pPr>
          </w:p>
        </w:tc>
        <w:tc>
          <w:tcPr>
            <w:tcW w:w="613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2.3从业人员</w:t>
            </w:r>
            <w:r>
              <w:rPr>
                <w:rFonts w:ascii="仿宋_GB2312" w:eastAsia="仿宋_GB2312" w:hint="eastAsia"/>
                <w:szCs w:val="21"/>
              </w:rPr>
              <w:t>个人卫生符合卫生要求。</w:t>
            </w:r>
          </w:p>
        </w:tc>
        <w:tc>
          <w:tcPr>
            <w:tcW w:w="672" w:type="dxa"/>
            <w:vAlign w:val="center"/>
          </w:tcPr>
          <w:p w:rsidR="00B75433" w:rsidRDefault="00B75433" w:rsidP="00FD05F1">
            <w:pPr>
              <w:ind w:firstLine="482"/>
              <w:rPr>
                <w:rFonts w:ascii="仿宋_GB2312" w:eastAsia="仿宋_GB2312" w:hint="eastAsia"/>
                <w:b/>
                <w:color w:val="000000"/>
                <w:szCs w:val="21"/>
              </w:rPr>
            </w:pPr>
          </w:p>
        </w:tc>
        <w:tc>
          <w:tcPr>
            <w:tcW w:w="716" w:type="dxa"/>
            <w:vAlign w:val="center"/>
          </w:tcPr>
          <w:p w:rsidR="00B75433" w:rsidRDefault="00B75433" w:rsidP="00FD05F1">
            <w:pPr>
              <w:ind w:firstLine="482"/>
              <w:rPr>
                <w:rFonts w:ascii="仿宋_GB2312" w:eastAsia="仿宋_GB2312" w:hint="eastAsia"/>
                <w:b/>
                <w:color w:val="000000"/>
                <w:szCs w:val="21"/>
              </w:rPr>
            </w:pPr>
          </w:p>
        </w:tc>
        <w:tc>
          <w:tcPr>
            <w:tcW w:w="789"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858" w:type="dxa"/>
            <w:vMerge w:val="restart"/>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3.场所环境</w:t>
            </w:r>
          </w:p>
        </w:tc>
        <w:tc>
          <w:tcPr>
            <w:tcW w:w="613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3.1加工经营场所内外环境整洁；墙壁、天花板、门窗、地面保持清洁，排水通畅。</w:t>
            </w:r>
          </w:p>
        </w:tc>
        <w:tc>
          <w:tcPr>
            <w:tcW w:w="672" w:type="dxa"/>
            <w:vAlign w:val="center"/>
          </w:tcPr>
          <w:p w:rsidR="00B75433" w:rsidRDefault="00B75433" w:rsidP="00FD05F1">
            <w:pPr>
              <w:ind w:firstLine="482"/>
              <w:rPr>
                <w:rFonts w:ascii="仿宋_GB2312" w:eastAsia="仿宋_GB2312" w:hint="eastAsia"/>
                <w:b/>
                <w:color w:val="000000"/>
                <w:szCs w:val="21"/>
              </w:rPr>
            </w:pPr>
          </w:p>
        </w:tc>
        <w:tc>
          <w:tcPr>
            <w:tcW w:w="716" w:type="dxa"/>
            <w:vAlign w:val="center"/>
          </w:tcPr>
          <w:p w:rsidR="00B75433" w:rsidRDefault="00B75433" w:rsidP="00FD05F1">
            <w:pPr>
              <w:ind w:firstLine="482"/>
              <w:rPr>
                <w:rFonts w:ascii="仿宋_GB2312" w:eastAsia="仿宋_GB2312" w:hint="eastAsia"/>
                <w:b/>
                <w:color w:val="000000"/>
                <w:szCs w:val="21"/>
              </w:rPr>
            </w:pPr>
          </w:p>
        </w:tc>
        <w:tc>
          <w:tcPr>
            <w:tcW w:w="789"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858" w:type="dxa"/>
            <w:vMerge/>
            <w:vAlign w:val="center"/>
          </w:tcPr>
          <w:p w:rsidR="00B75433" w:rsidRDefault="00B75433" w:rsidP="00FD05F1">
            <w:pPr>
              <w:rPr>
                <w:rFonts w:ascii="仿宋_GB2312" w:eastAsia="仿宋_GB2312" w:hint="eastAsia"/>
                <w:color w:val="000000"/>
                <w:szCs w:val="21"/>
              </w:rPr>
            </w:pPr>
          </w:p>
        </w:tc>
        <w:tc>
          <w:tcPr>
            <w:tcW w:w="613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3.2消除了老鼠、蟑螂、苍蝇等有害昆虫及其孳生条件。</w:t>
            </w:r>
          </w:p>
        </w:tc>
        <w:tc>
          <w:tcPr>
            <w:tcW w:w="672" w:type="dxa"/>
            <w:vAlign w:val="center"/>
          </w:tcPr>
          <w:p w:rsidR="00B75433" w:rsidRDefault="00B75433" w:rsidP="00FD05F1">
            <w:pPr>
              <w:ind w:firstLine="482"/>
              <w:rPr>
                <w:rFonts w:ascii="仿宋_GB2312" w:eastAsia="仿宋_GB2312" w:hint="eastAsia"/>
                <w:b/>
                <w:color w:val="000000"/>
                <w:szCs w:val="21"/>
              </w:rPr>
            </w:pPr>
          </w:p>
        </w:tc>
        <w:tc>
          <w:tcPr>
            <w:tcW w:w="716" w:type="dxa"/>
            <w:vAlign w:val="center"/>
          </w:tcPr>
          <w:p w:rsidR="00B75433" w:rsidRDefault="00B75433" w:rsidP="00FD05F1">
            <w:pPr>
              <w:ind w:firstLine="482"/>
              <w:rPr>
                <w:rFonts w:ascii="仿宋_GB2312" w:eastAsia="仿宋_GB2312" w:hint="eastAsia"/>
                <w:b/>
                <w:color w:val="000000"/>
                <w:szCs w:val="21"/>
              </w:rPr>
            </w:pPr>
          </w:p>
        </w:tc>
        <w:tc>
          <w:tcPr>
            <w:tcW w:w="789"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858" w:type="dxa"/>
            <w:vMerge w:val="restart"/>
            <w:vAlign w:val="center"/>
          </w:tcPr>
          <w:p w:rsidR="00B75433" w:rsidRDefault="00B75433" w:rsidP="00FD05F1">
            <w:pPr>
              <w:rPr>
                <w:rFonts w:ascii="仿宋_GB2312" w:eastAsia="仿宋_GB2312" w:hAnsi="宋体" w:cs="宋体" w:hint="eastAsia"/>
                <w:color w:val="000000"/>
                <w:kern w:val="0"/>
                <w:szCs w:val="21"/>
              </w:rPr>
            </w:pPr>
            <w:r>
              <w:rPr>
                <w:rFonts w:ascii="仿宋_GB2312" w:eastAsia="仿宋_GB2312" w:hint="eastAsia"/>
                <w:color w:val="000000"/>
                <w:szCs w:val="21"/>
              </w:rPr>
              <w:t>4.设施设备及工用具</w:t>
            </w:r>
          </w:p>
        </w:tc>
        <w:tc>
          <w:tcPr>
            <w:tcW w:w="613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4.1定期维护食品加工、贮存、陈列等设施设备，能正常运转和使用。</w:t>
            </w:r>
          </w:p>
        </w:tc>
        <w:tc>
          <w:tcPr>
            <w:tcW w:w="672" w:type="dxa"/>
            <w:vAlign w:val="center"/>
          </w:tcPr>
          <w:p w:rsidR="00B75433" w:rsidRDefault="00B75433" w:rsidP="00FD05F1">
            <w:pPr>
              <w:ind w:firstLine="482"/>
              <w:rPr>
                <w:rFonts w:ascii="仿宋_GB2312" w:eastAsia="仿宋_GB2312" w:hint="eastAsia"/>
                <w:b/>
                <w:color w:val="000000"/>
                <w:szCs w:val="21"/>
              </w:rPr>
            </w:pPr>
          </w:p>
        </w:tc>
        <w:tc>
          <w:tcPr>
            <w:tcW w:w="716" w:type="dxa"/>
            <w:vAlign w:val="center"/>
          </w:tcPr>
          <w:p w:rsidR="00B75433" w:rsidRDefault="00B75433" w:rsidP="00FD05F1">
            <w:pPr>
              <w:ind w:firstLine="482"/>
              <w:rPr>
                <w:rFonts w:ascii="仿宋_GB2312" w:eastAsia="仿宋_GB2312" w:hint="eastAsia"/>
                <w:b/>
                <w:color w:val="000000"/>
                <w:szCs w:val="21"/>
              </w:rPr>
            </w:pPr>
          </w:p>
        </w:tc>
        <w:tc>
          <w:tcPr>
            <w:tcW w:w="789"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858" w:type="dxa"/>
            <w:vMerge/>
            <w:vAlign w:val="center"/>
          </w:tcPr>
          <w:p w:rsidR="00B75433" w:rsidRDefault="00B75433" w:rsidP="00FD05F1">
            <w:pPr>
              <w:ind w:firstLine="480"/>
              <w:rPr>
                <w:rFonts w:ascii="仿宋_GB2312" w:eastAsia="仿宋_GB2312" w:hint="eastAsia"/>
                <w:color w:val="000000"/>
                <w:szCs w:val="21"/>
              </w:rPr>
            </w:pPr>
          </w:p>
        </w:tc>
        <w:tc>
          <w:tcPr>
            <w:tcW w:w="613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4.2定期清洗、校验、及时清理清洗保温、冷藏和冷冻等设施设备，能正常运转和使用。★</w:t>
            </w:r>
          </w:p>
        </w:tc>
        <w:tc>
          <w:tcPr>
            <w:tcW w:w="672" w:type="dxa"/>
            <w:vAlign w:val="center"/>
          </w:tcPr>
          <w:p w:rsidR="00B75433" w:rsidRDefault="00B75433" w:rsidP="00FD05F1">
            <w:pPr>
              <w:ind w:firstLine="482"/>
              <w:rPr>
                <w:rFonts w:ascii="仿宋_GB2312" w:eastAsia="仿宋_GB2312" w:hint="eastAsia"/>
                <w:b/>
                <w:color w:val="000000"/>
                <w:szCs w:val="21"/>
              </w:rPr>
            </w:pPr>
          </w:p>
        </w:tc>
        <w:tc>
          <w:tcPr>
            <w:tcW w:w="716" w:type="dxa"/>
            <w:vAlign w:val="center"/>
          </w:tcPr>
          <w:p w:rsidR="00B75433" w:rsidRDefault="00B75433" w:rsidP="00FD05F1">
            <w:pPr>
              <w:ind w:firstLine="482"/>
              <w:rPr>
                <w:rFonts w:ascii="仿宋_GB2312" w:eastAsia="仿宋_GB2312" w:hint="eastAsia"/>
                <w:b/>
                <w:color w:val="000000"/>
                <w:szCs w:val="21"/>
              </w:rPr>
            </w:pPr>
          </w:p>
        </w:tc>
        <w:tc>
          <w:tcPr>
            <w:tcW w:w="789"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858" w:type="dxa"/>
            <w:vMerge/>
            <w:vAlign w:val="center"/>
          </w:tcPr>
          <w:p w:rsidR="00B75433" w:rsidRDefault="00B75433" w:rsidP="00FD05F1">
            <w:pPr>
              <w:ind w:firstLine="480"/>
              <w:rPr>
                <w:rFonts w:ascii="仿宋_GB2312" w:eastAsia="仿宋_GB2312" w:hint="eastAsia"/>
                <w:color w:val="000000"/>
                <w:szCs w:val="21"/>
              </w:rPr>
            </w:pPr>
          </w:p>
        </w:tc>
        <w:tc>
          <w:tcPr>
            <w:tcW w:w="613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4.3用于加工操作的工具、设备无毒无害，标志或区分明显，分开使用，定位存放，用后洗净，保持清洁。 ★</w:t>
            </w:r>
          </w:p>
        </w:tc>
        <w:tc>
          <w:tcPr>
            <w:tcW w:w="672" w:type="dxa"/>
            <w:vAlign w:val="center"/>
          </w:tcPr>
          <w:p w:rsidR="00B75433" w:rsidRDefault="00B75433" w:rsidP="00FD05F1">
            <w:pPr>
              <w:ind w:firstLine="482"/>
              <w:rPr>
                <w:rFonts w:ascii="仿宋_GB2312" w:eastAsia="仿宋_GB2312" w:hint="eastAsia"/>
                <w:b/>
                <w:color w:val="000000"/>
                <w:szCs w:val="21"/>
              </w:rPr>
            </w:pPr>
          </w:p>
        </w:tc>
        <w:tc>
          <w:tcPr>
            <w:tcW w:w="716" w:type="dxa"/>
            <w:vAlign w:val="center"/>
          </w:tcPr>
          <w:p w:rsidR="00B75433" w:rsidRDefault="00B75433" w:rsidP="00FD05F1">
            <w:pPr>
              <w:ind w:firstLine="482"/>
              <w:rPr>
                <w:rFonts w:ascii="仿宋_GB2312" w:eastAsia="仿宋_GB2312" w:hint="eastAsia"/>
                <w:b/>
                <w:color w:val="000000"/>
                <w:szCs w:val="21"/>
              </w:rPr>
            </w:pPr>
          </w:p>
        </w:tc>
        <w:tc>
          <w:tcPr>
            <w:tcW w:w="789"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858" w:type="dxa"/>
            <w:vMerge/>
            <w:vAlign w:val="center"/>
          </w:tcPr>
          <w:p w:rsidR="00B75433" w:rsidRDefault="00B75433" w:rsidP="00FD05F1">
            <w:pPr>
              <w:ind w:firstLine="480"/>
              <w:rPr>
                <w:rFonts w:ascii="仿宋_GB2312" w:eastAsia="仿宋_GB2312" w:hint="eastAsia"/>
                <w:color w:val="000000"/>
                <w:szCs w:val="21"/>
              </w:rPr>
            </w:pPr>
          </w:p>
        </w:tc>
        <w:tc>
          <w:tcPr>
            <w:tcW w:w="613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4.4接触直接入口食品工具设备使用前消毒，抽检合格。★</w:t>
            </w:r>
          </w:p>
        </w:tc>
        <w:tc>
          <w:tcPr>
            <w:tcW w:w="672" w:type="dxa"/>
            <w:vAlign w:val="center"/>
          </w:tcPr>
          <w:p w:rsidR="00B75433" w:rsidRDefault="00B75433" w:rsidP="00FD05F1">
            <w:pPr>
              <w:ind w:firstLine="482"/>
              <w:rPr>
                <w:rFonts w:ascii="仿宋_GB2312" w:eastAsia="仿宋_GB2312" w:hint="eastAsia"/>
                <w:b/>
                <w:color w:val="000000"/>
                <w:szCs w:val="21"/>
              </w:rPr>
            </w:pPr>
          </w:p>
        </w:tc>
        <w:tc>
          <w:tcPr>
            <w:tcW w:w="716" w:type="dxa"/>
            <w:vAlign w:val="center"/>
          </w:tcPr>
          <w:p w:rsidR="00B75433" w:rsidRDefault="00B75433" w:rsidP="00FD05F1">
            <w:pPr>
              <w:ind w:firstLine="482"/>
              <w:rPr>
                <w:rFonts w:ascii="仿宋_GB2312" w:eastAsia="仿宋_GB2312" w:hint="eastAsia"/>
                <w:b/>
                <w:color w:val="000000"/>
                <w:szCs w:val="21"/>
              </w:rPr>
            </w:pPr>
          </w:p>
        </w:tc>
        <w:tc>
          <w:tcPr>
            <w:tcW w:w="789"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858" w:type="dxa"/>
            <w:vMerge w:val="restart"/>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5.采购与储存</w:t>
            </w:r>
          </w:p>
        </w:tc>
        <w:tc>
          <w:tcPr>
            <w:tcW w:w="613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5.1按规定索取、留存、整理供货者的许可证、产品合格证明等文件和进货票据。★</w:t>
            </w:r>
          </w:p>
        </w:tc>
        <w:tc>
          <w:tcPr>
            <w:tcW w:w="672" w:type="dxa"/>
            <w:vAlign w:val="center"/>
          </w:tcPr>
          <w:p w:rsidR="00B75433" w:rsidRDefault="00B75433" w:rsidP="00FD05F1">
            <w:pPr>
              <w:ind w:firstLine="482"/>
              <w:rPr>
                <w:rFonts w:ascii="仿宋_GB2312" w:eastAsia="仿宋_GB2312" w:hint="eastAsia"/>
                <w:b/>
                <w:color w:val="000000"/>
                <w:szCs w:val="21"/>
              </w:rPr>
            </w:pPr>
          </w:p>
        </w:tc>
        <w:tc>
          <w:tcPr>
            <w:tcW w:w="716" w:type="dxa"/>
            <w:vAlign w:val="center"/>
          </w:tcPr>
          <w:p w:rsidR="00B75433" w:rsidRDefault="00B75433" w:rsidP="00FD05F1">
            <w:pPr>
              <w:ind w:firstLine="482"/>
              <w:rPr>
                <w:rFonts w:ascii="仿宋_GB2312" w:eastAsia="仿宋_GB2312" w:hint="eastAsia"/>
                <w:b/>
                <w:color w:val="000000"/>
                <w:szCs w:val="21"/>
              </w:rPr>
            </w:pPr>
          </w:p>
        </w:tc>
        <w:tc>
          <w:tcPr>
            <w:tcW w:w="789"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858" w:type="dxa"/>
            <w:vMerge/>
            <w:vAlign w:val="center"/>
          </w:tcPr>
          <w:p w:rsidR="00B75433" w:rsidRDefault="00B75433" w:rsidP="00FD05F1">
            <w:pPr>
              <w:rPr>
                <w:rFonts w:ascii="仿宋_GB2312" w:eastAsia="仿宋_GB2312" w:hint="eastAsia"/>
                <w:color w:val="000000"/>
                <w:szCs w:val="21"/>
              </w:rPr>
            </w:pPr>
          </w:p>
        </w:tc>
        <w:tc>
          <w:tcPr>
            <w:tcW w:w="613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5.2如实记录食品原料、食品添加剂、食品相关产品进货和查验记录，记录保存不少于二年。倡导使用信息化</w:t>
            </w:r>
            <w:r>
              <w:rPr>
                <w:rFonts w:ascii="仿宋_GB2312" w:eastAsia="仿宋_GB2312" w:hint="eastAsia"/>
                <w:szCs w:val="21"/>
              </w:rPr>
              <w:t>系统。</w:t>
            </w:r>
          </w:p>
        </w:tc>
        <w:tc>
          <w:tcPr>
            <w:tcW w:w="672" w:type="dxa"/>
            <w:vAlign w:val="center"/>
          </w:tcPr>
          <w:p w:rsidR="00B75433" w:rsidRDefault="00B75433" w:rsidP="00FD05F1">
            <w:pPr>
              <w:ind w:firstLine="482"/>
              <w:rPr>
                <w:rFonts w:ascii="仿宋_GB2312" w:eastAsia="仿宋_GB2312" w:hint="eastAsia"/>
                <w:b/>
                <w:color w:val="000000"/>
                <w:szCs w:val="21"/>
              </w:rPr>
            </w:pPr>
          </w:p>
        </w:tc>
        <w:tc>
          <w:tcPr>
            <w:tcW w:w="716" w:type="dxa"/>
            <w:vAlign w:val="center"/>
          </w:tcPr>
          <w:p w:rsidR="00B75433" w:rsidRDefault="00B75433" w:rsidP="00FD05F1">
            <w:pPr>
              <w:ind w:firstLine="482"/>
              <w:rPr>
                <w:rFonts w:ascii="仿宋_GB2312" w:eastAsia="仿宋_GB2312" w:hint="eastAsia"/>
                <w:b/>
                <w:color w:val="000000"/>
                <w:szCs w:val="21"/>
              </w:rPr>
            </w:pPr>
          </w:p>
        </w:tc>
        <w:tc>
          <w:tcPr>
            <w:tcW w:w="789"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858" w:type="dxa"/>
            <w:vMerge/>
            <w:vAlign w:val="center"/>
          </w:tcPr>
          <w:p w:rsidR="00B75433" w:rsidRDefault="00B75433" w:rsidP="00FD05F1">
            <w:pPr>
              <w:ind w:firstLine="480"/>
              <w:rPr>
                <w:rFonts w:ascii="仿宋_GB2312" w:eastAsia="仿宋_GB2312" w:hint="eastAsia"/>
                <w:color w:val="000000"/>
                <w:szCs w:val="21"/>
              </w:rPr>
            </w:pPr>
          </w:p>
        </w:tc>
        <w:tc>
          <w:tcPr>
            <w:tcW w:w="613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5.3</w:t>
            </w:r>
            <w:r>
              <w:rPr>
                <w:rFonts w:ascii="仿宋_GB2312" w:eastAsia="仿宋_GB2312" w:hAnsi="宋体" w:cs="宋体" w:hint="eastAsia"/>
                <w:color w:val="000000"/>
                <w:kern w:val="0"/>
                <w:szCs w:val="21"/>
              </w:rPr>
              <w:t>不采购经营国家及地方法律法规规定的禁止生产经营的食品及原料。食品原料监督抽检合格</w:t>
            </w:r>
            <w:r>
              <w:rPr>
                <w:rFonts w:ascii="仿宋_GB2312" w:eastAsia="仿宋_GB2312" w:hint="eastAsia"/>
                <w:color w:val="000000"/>
                <w:szCs w:val="21"/>
              </w:rPr>
              <w:t>★</w:t>
            </w:r>
          </w:p>
        </w:tc>
        <w:tc>
          <w:tcPr>
            <w:tcW w:w="672" w:type="dxa"/>
            <w:vAlign w:val="center"/>
          </w:tcPr>
          <w:p w:rsidR="00B75433" w:rsidRDefault="00B75433" w:rsidP="00FD05F1">
            <w:pPr>
              <w:ind w:firstLine="482"/>
              <w:rPr>
                <w:rFonts w:ascii="仿宋_GB2312" w:eastAsia="仿宋_GB2312" w:hint="eastAsia"/>
                <w:b/>
                <w:color w:val="000000"/>
                <w:szCs w:val="21"/>
              </w:rPr>
            </w:pPr>
          </w:p>
        </w:tc>
        <w:tc>
          <w:tcPr>
            <w:tcW w:w="716" w:type="dxa"/>
            <w:vAlign w:val="center"/>
          </w:tcPr>
          <w:p w:rsidR="00B75433" w:rsidRDefault="00B75433" w:rsidP="00FD05F1">
            <w:pPr>
              <w:ind w:firstLine="482"/>
              <w:rPr>
                <w:rFonts w:ascii="仿宋_GB2312" w:eastAsia="仿宋_GB2312" w:hint="eastAsia"/>
                <w:b/>
                <w:color w:val="000000"/>
                <w:szCs w:val="21"/>
              </w:rPr>
            </w:pPr>
          </w:p>
        </w:tc>
        <w:tc>
          <w:tcPr>
            <w:tcW w:w="789"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858" w:type="dxa"/>
            <w:vMerge/>
            <w:vAlign w:val="center"/>
          </w:tcPr>
          <w:p w:rsidR="00B75433" w:rsidRDefault="00B75433" w:rsidP="00FD05F1">
            <w:pPr>
              <w:ind w:firstLine="480"/>
              <w:rPr>
                <w:rFonts w:ascii="仿宋_GB2312" w:eastAsia="仿宋_GB2312" w:hint="eastAsia"/>
                <w:color w:val="000000"/>
                <w:szCs w:val="21"/>
              </w:rPr>
            </w:pPr>
          </w:p>
        </w:tc>
        <w:tc>
          <w:tcPr>
            <w:tcW w:w="613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5.4保持贮存食品原料的场所、设备清洁；未存放有毒、有害物品及个人生活用品；食品原料分类、分架、隔墙、离地存放于适宜的温度环境内；定期检查、清理变质或超过保质期的食品。</w:t>
            </w:r>
          </w:p>
        </w:tc>
        <w:tc>
          <w:tcPr>
            <w:tcW w:w="672" w:type="dxa"/>
            <w:vAlign w:val="center"/>
          </w:tcPr>
          <w:p w:rsidR="00B75433" w:rsidRDefault="00B75433" w:rsidP="00FD05F1">
            <w:pPr>
              <w:ind w:firstLine="482"/>
              <w:rPr>
                <w:rFonts w:ascii="仿宋_GB2312" w:eastAsia="仿宋_GB2312" w:hint="eastAsia"/>
                <w:b/>
                <w:color w:val="000000"/>
                <w:szCs w:val="21"/>
              </w:rPr>
            </w:pPr>
          </w:p>
        </w:tc>
        <w:tc>
          <w:tcPr>
            <w:tcW w:w="716" w:type="dxa"/>
            <w:vAlign w:val="center"/>
          </w:tcPr>
          <w:p w:rsidR="00B75433" w:rsidRDefault="00B75433" w:rsidP="00FD05F1">
            <w:pPr>
              <w:ind w:firstLine="482"/>
              <w:rPr>
                <w:rFonts w:ascii="仿宋_GB2312" w:eastAsia="仿宋_GB2312" w:hint="eastAsia"/>
                <w:b/>
                <w:color w:val="000000"/>
                <w:szCs w:val="21"/>
              </w:rPr>
            </w:pPr>
          </w:p>
        </w:tc>
        <w:tc>
          <w:tcPr>
            <w:tcW w:w="789"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858" w:type="dxa"/>
            <w:vMerge/>
            <w:vAlign w:val="center"/>
          </w:tcPr>
          <w:p w:rsidR="00B75433" w:rsidRDefault="00B75433" w:rsidP="00FD05F1">
            <w:pPr>
              <w:ind w:firstLine="480"/>
              <w:rPr>
                <w:rFonts w:ascii="仿宋_GB2312" w:eastAsia="仿宋_GB2312" w:hint="eastAsia"/>
                <w:color w:val="000000"/>
                <w:szCs w:val="21"/>
              </w:rPr>
            </w:pPr>
          </w:p>
        </w:tc>
        <w:tc>
          <w:tcPr>
            <w:tcW w:w="613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5.5贮存散装食品的位置或容器、外包装上标明食品名称、生产日期、保质期、生产者及联系方式等。</w:t>
            </w:r>
          </w:p>
        </w:tc>
        <w:tc>
          <w:tcPr>
            <w:tcW w:w="672" w:type="dxa"/>
            <w:vAlign w:val="center"/>
          </w:tcPr>
          <w:p w:rsidR="00B75433" w:rsidRDefault="00B75433" w:rsidP="00FD05F1">
            <w:pPr>
              <w:ind w:firstLine="482"/>
              <w:rPr>
                <w:rFonts w:ascii="仿宋_GB2312" w:eastAsia="仿宋_GB2312" w:hint="eastAsia"/>
                <w:b/>
                <w:color w:val="000000"/>
                <w:szCs w:val="21"/>
              </w:rPr>
            </w:pPr>
          </w:p>
        </w:tc>
        <w:tc>
          <w:tcPr>
            <w:tcW w:w="716" w:type="dxa"/>
            <w:vAlign w:val="center"/>
          </w:tcPr>
          <w:p w:rsidR="00B75433" w:rsidRDefault="00B75433" w:rsidP="00FD05F1">
            <w:pPr>
              <w:ind w:firstLine="482"/>
              <w:rPr>
                <w:rFonts w:ascii="仿宋_GB2312" w:eastAsia="仿宋_GB2312" w:hint="eastAsia"/>
                <w:b/>
                <w:color w:val="000000"/>
                <w:szCs w:val="21"/>
              </w:rPr>
            </w:pPr>
          </w:p>
        </w:tc>
        <w:tc>
          <w:tcPr>
            <w:tcW w:w="789"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567"/>
          <w:jc w:val="center"/>
        </w:trPr>
        <w:tc>
          <w:tcPr>
            <w:tcW w:w="858" w:type="dxa"/>
            <w:vMerge w:val="restart"/>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6.加工制作</w:t>
            </w:r>
          </w:p>
        </w:tc>
        <w:tc>
          <w:tcPr>
            <w:tcW w:w="613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6.1粗加工水池有标识，植物性和动物性食品分类清洗。</w:t>
            </w:r>
          </w:p>
        </w:tc>
        <w:tc>
          <w:tcPr>
            <w:tcW w:w="672" w:type="dxa"/>
            <w:vAlign w:val="center"/>
          </w:tcPr>
          <w:p w:rsidR="00B75433" w:rsidRDefault="00B75433" w:rsidP="00FD05F1">
            <w:pPr>
              <w:ind w:firstLine="482"/>
              <w:rPr>
                <w:rFonts w:ascii="仿宋_GB2312" w:eastAsia="仿宋_GB2312" w:hint="eastAsia"/>
                <w:b/>
                <w:color w:val="000000"/>
                <w:szCs w:val="21"/>
              </w:rPr>
            </w:pPr>
          </w:p>
        </w:tc>
        <w:tc>
          <w:tcPr>
            <w:tcW w:w="716" w:type="dxa"/>
            <w:vAlign w:val="center"/>
          </w:tcPr>
          <w:p w:rsidR="00B75433" w:rsidRDefault="00B75433" w:rsidP="00FD05F1">
            <w:pPr>
              <w:ind w:firstLine="482"/>
              <w:rPr>
                <w:rFonts w:ascii="仿宋_GB2312" w:eastAsia="仿宋_GB2312" w:hint="eastAsia"/>
                <w:b/>
                <w:color w:val="000000"/>
                <w:szCs w:val="21"/>
              </w:rPr>
            </w:pPr>
          </w:p>
        </w:tc>
        <w:tc>
          <w:tcPr>
            <w:tcW w:w="789"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858" w:type="dxa"/>
            <w:vMerge/>
            <w:vAlign w:val="center"/>
          </w:tcPr>
          <w:p w:rsidR="00B75433" w:rsidRDefault="00B75433" w:rsidP="00FD05F1">
            <w:pPr>
              <w:rPr>
                <w:rFonts w:ascii="仿宋_GB2312" w:eastAsia="仿宋_GB2312" w:hint="eastAsia"/>
                <w:color w:val="000000"/>
                <w:szCs w:val="21"/>
              </w:rPr>
            </w:pPr>
          </w:p>
        </w:tc>
        <w:tc>
          <w:tcPr>
            <w:tcW w:w="613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6.2直接入口食品与食品原料、半成品分开存放。</w:t>
            </w:r>
            <w:r>
              <w:rPr>
                <w:rFonts w:ascii="仿宋_GB2312" w:eastAsia="仿宋_GB2312" w:hint="eastAsia"/>
                <w:szCs w:val="21"/>
              </w:rPr>
              <w:t>★</w:t>
            </w:r>
          </w:p>
        </w:tc>
        <w:tc>
          <w:tcPr>
            <w:tcW w:w="672" w:type="dxa"/>
            <w:vAlign w:val="center"/>
          </w:tcPr>
          <w:p w:rsidR="00B75433" w:rsidRDefault="00B75433" w:rsidP="00FD05F1">
            <w:pPr>
              <w:ind w:firstLine="482"/>
              <w:rPr>
                <w:rFonts w:ascii="仿宋_GB2312" w:eastAsia="仿宋_GB2312" w:hint="eastAsia"/>
                <w:b/>
                <w:szCs w:val="21"/>
              </w:rPr>
            </w:pPr>
          </w:p>
        </w:tc>
        <w:tc>
          <w:tcPr>
            <w:tcW w:w="716" w:type="dxa"/>
            <w:vAlign w:val="center"/>
          </w:tcPr>
          <w:p w:rsidR="00B75433" w:rsidRDefault="00B75433" w:rsidP="00FD05F1">
            <w:pPr>
              <w:ind w:firstLine="482"/>
              <w:rPr>
                <w:rFonts w:ascii="仿宋_GB2312" w:eastAsia="仿宋_GB2312" w:hint="eastAsia"/>
                <w:b/>
                <w:color w:val="000000"/>
                <w:szCs w:val="21"/>
              </w:rPr>
            </w:pPr>
          </w:p>
        </w:tc>
        <w:tc>
          <w:tcPr>
            <w:tcW w:w="789"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858" w:type="dxa"/>
            <w:vMerge/>
            <w:vAlign w:val="center"/>
          </w:tcPr>
          <w:p w:rsidR="00B75433" w:rsidRDefault="00B75433" w:rsidP="00FD05F1">
            <w:pPr>
              <w:rPr>
                <w:rFonts w:ascii="仿宋_GB2312" w:eastAsia="仿宋_GB2312" w:hint="eastAsia"/>
                <w:color w:val="000000"/>
                <w:szCs w:val="21"/>
              </w:rPr>
            </w:pPr>
          </w:p>
        </w:tc>
        <w:tc>
          <w:tcPr>
            <w:tcW w:w="613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6.3熟制加工食品应烧熟煮透，中心温度应不低于70℃；需要冷藏的熟制品冷却后及时冷藏。储存设施设备正常运转，储存温度和时间符合要求。★</w:t>
            </w:r>
          </w:p>
        </w:tc>
        <w:tc>
          <w:tcPr>
            <w:tcW w:w="672" w:type="dxa"/>
            <w:vAlign w:val="center"/>
          </w:tcPr>
          <w:p w:rsidR="00B75433" w:rsidRDefault="00B75433" w:rsidP="00FD05F1">
            <w:pPr>
              <w:ind w:firstLine="482"/>
              <w:rPr>
                <w:rFonts w:ascii="仿宋_GB2312" w:eastAsia="仿宋_GB2312" w:hint="eastAsia"/>
                <w:b/>
                <w:szCs w:val="21"/>
              </w:rPr>
            </w:pPr>
          </w:p>
        </w:tc>
        <w:tc>
          <w:tcPr>
            <w:tcW w:w="716" w:type="dxa"/>
            <w:vAlign w:val="center"/>
          </w:tcPr>
          <w:p w:rsidR="00B75433" w:rsidRDefault="00B75433" w:rsidP="00FD05F1">
            <w:pPr>
              <w:ind w:firstLine="482"/>
              <w:rPr>
                <w:rFonts w:ascii="仿宋_GB2312" w:eastAsia="仿宋_GB2312" w:hint="eastAsia"/>
                <w:b/>
                <w:color w:val="000000"/>
                <w:szCs w:val="21"/>
              </w:rPr>
            </w:pPr>
          </w:p>
        </w:tc>
        <w:tc>
          <w:tcPr>
            <w:tcW w:w="789"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858" w:type="dxa"/>
            <w:vMerge w:val="restart"/>
            <w:vAlign w:val="center"/>
          </w:tcPr>
          <w:p w:rsidR="00B75433" w:rsidRDefault="00B75433" w:rsidP="00FD05F1">
            <w:pPr>
              <w:rPr>
                <w:rFonts w:ascii="仿宋_GB2312" w:eastAsia="仿宋_GB2312" w:hint="eastAsia"/>
                <w:szCs w:val="21"/>
              </w:rPr>
            </w:pPr>
            <w:r>
              <w:rPr>
                <w:rFonts w:ascii="仿宋_GB2312" w:eastAsia="仿宋_GB2312" w:hint="eastAsia"/>
                <w:color w:val="000000"/>
                <w:szCs w:val="21"/>
              </w:rPr>
              <w:t>7.专</w:t>
            </w:r>
            <w:proofErr w:type="gramStart"/>
            <w:r>
              <w:rPr>
                <w:rFonts w:ascii="仿宋_GB2312" w:eastAsia="仿宋_GB2312" w:hint="eastAsia"/>
                <w:color w:val="000000"/>
                <w:szCs w:val="21"/>
              </w:rPr>
              <w:t>间操作</w:t>
            </w:r>
            <w:proofErr w:type="gramEnd"/>
          </w:p>
        </w:tc>
        <w:tc>
          <w:tcPr>
            <w:tcW w:w="613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7.1洗手消毒设施、空气消毒设施、空调设施、冷藏或加热</w:t>
            </w:r>
            <w:proofErr w:type="gramStart"/>
            <w:r>
              <w:rPr>
                <w:rFonts w:ascii="仿宋_GB2312" w:eastAsia="仿宋_GB2312" w:hint="eastAsia"/>
                <w:color w:val="000000"/>
                <w:szCs w:val="21"/>
              </w:rPr>
              <w:t>保温设施</w:t>
            </w:r>
            <w:proofErr w:type="gramEnd"/>
            <w:r>
              <w:rPr>
                <w:rFonts w:ascii="仿宋_GB2312" w:eastAsia="仿宋_GB2312" w:hint="eastAsia"/>
                <w:color w:val="000000"/>
                <w:szCs w:val="21"/>
              </w:rPr>
              <w:t>等正常运转。专</w:t>
            </w:r>
            <w:r>
              <w:rPr>
                <w:rFonts w:ascii="仿宋_GB2312" w:eastAsia="仿宋_GB2312" w:hint="eastAsia"/>
                <w:szCs w:val="21"/>
              </w:rPr>
              <w:t>间温度应在25℃以下。</w:t>
            </w:r>
            <w:r>
              <w:rPr>
                <w:rFonts w:ascii="仿宋_GB2312" w:eastAsia="仿宋_GB2312" w:hint="eastAsia"/>
                <w:color w:val="000000"/>
                <w:szCs w:val="21"/>
              </w:rPr>
              <w:t>★</w:t>
            </w:r>
          </w:p>
        </w:tc>
        <w:tc>
          <w:tcPr>
            <w:tcW w:w="672" w:type="dxa"/>
            <w:vAlign w:val="center"/>
          </w:tcPr>
          <w:p w:rsidR="00B75433" w:rsidRDefault="00B75433" w:rsidP="00FD05F1">
            <w:pPr>
              <w:ind w:firstLine="482"/>
              <w:rPr>
                <w:rFonts w:ascii="仿宋_GB2312" w:eastAsia="仿宋_GB2312" w:hint="eastAsia"/>
                <w:b/>
                <w:szCs w:val="21"/>
              </w:rPr>
            </w:pPr>
          </w:p>
        </w:tc>
        <w:tc>
          <w:tcPr>
            <w:tcW w:w="716" w:type="dxa"/>
            <w:vAlign w:val="center"/>
          </w:tcPr>
          <w:p w:rsidR="00B75433" w:rsidRDefault="00B75433" w:rsidP="00FD05F1">
            <w:pPr>
              <w:ind w:firstLine="482"/>
              <w:rPr>
                <w:rFonts w:ascii="仿宋_GB2312" w:eastAsia="仿宋_GB2312" w:hint="eastAsia"/>
                <w:b/>
                <w:color w:val="000000"/>
                <w:szCs w:val="21"/>
              </w:rPr>
            </w:pPr>
          </w:p>
        </w:tc>
        <w:tc>
          <w:tcPr>
            <w:tcW w:w="789"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858" w:type="dxa"/>
            <w:vMerge/>
            <w:vAlign w:val="center"/>
          </w:tcPr>
          <w:p w:rsidR="00B75433" w:rsidRDefault="00B75433" w:rsidP="00FD05F1">
            <w:pPr>
              <w:rPr>
                <w:rFonts w:ascii="仿宋_GB2312" w:eastAsia="仿宋_GB2312" w:hint="eastAsia"/>
                <w:szCs w:val="21"/>
              </w:rPr>
            </w:pPr>
          </w:p>
        </w:tc>
        <w:tc>
          <w:tcPr>
            <w:tcW w:w="613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7.2专人加工制作，</w:t>
            </w:r>
            <w:proofErr w:type="gramStart"/>
            <w:r>
              <w:rPr>
                <w:rFonts w:ascii="仿宋_GB2312" w:eastAsia="仿宋_GB2312" w:hint="eastAsia"/>
                <w:color w:val="000000"/>
                <w:szCs w:val="21"/>
              </w:rPr>
              <w:t>非专间</w:t>
            </w:r>
            <w:proofErr w:type="gramEnd"/>
            <w:r>
              <w:rPr>
                <w:rFonts w:ascii="仿宋_GB2312" w:eastAsia="仿宋_GB2312" w:hint="eastAsia"/>
                <w:color w:val="000000"/>
                <w:szCs w:val="21"/>
              </w:rPr>
              <w:t>人员不得擅自进入专间。专间内未存放非直接入口食品，未经清洗处理的水果蔬菜、杂物等。</w:t>
            </w:r>
            <w:r>
              <w:rPr>
                <w:rFonts w:ascii="仿宋_GB2312" w:eastAsia="仿宋_GB2312" w:hint="eastAsia"/>
                <w:szCs w:val="21"/>
              </w:rPr>
              <w:t>★</w:t>
            </w:r>
          </w:p>
        </w:tc>
        <w:tc>
          <w:tcPr>
            <w:tcW w:w="672" w:type="dxa"/>
            <w:vAlign w:val="center"/>
          </w:tcPr>
          <w:p w:rsidR="00B75433" w:rsidRDefault="00B75433" w:rsidP="00FD05F1">
            <w:pPr>
              <w:ind w:firstLine="482"/>
              <w:rPr>
                <w:rFonts w:ascii="仿宋_GB2312" w:eastAsia="仿宋_GB2312" w:hint="eastAsia"/>
                <w:b/>
                <w:szCs w:val="21"/>
              </w:rPr>
            </w:pPr>
          </w:p>
        </w:tc>
        <w:tc>
          <w:tcPr>
            <w:tcW w:w="716" w:type="dxa"/>
            <w:vAlign w:val="center"/>
          </w:tcPr>
          <w:p w:rsidR="00B75433" w:rsidRDefault="00B75433" w:rsidP="00FD05F1">
            <w:pPr>
              <w:ind w:firstLine="482"/>
              <w:rPr>
                <w:rFonts w:ascii="仿宋_GB2312" w:eastAsia="仿宋_GB2312" w:hint="eastAsia"/>
                <w:b/>
                <w:color w:val="000000"/>
                <w:szCs w:val="21"/>
              </w:rPr>
            </w:pPr>
          </w:p>
        </w:tc>
        <w:tc>
          <w:tcPr>
            <w:tcW w:w="789" w:type="dxa"/>
          </w:tcPr>
          <w:p w:rsidR="00B75433" w:rsidRDefault="00B75433" w:rsidP="00FD05F1">
            <w:pPr>
              <w:ind w:firstLine="482"/>
              <w:rPr>
                <w:rFonts w:ascii="仿宋_GB2312" w:eastAsia="仿宋_GB2312" w:hint="eastAsia"/>
                <w:b/>
                <w:color w:val="000000"/>
                <w:szCs w:val="21"/>
              </w:rPr>
            </w:pPr>
          </w:p>
        </w:tc>
      </w:tr>
      <w:tr w:rsidR="00B75433" w:rsidTr="00FD05F1">
        <w:trPr>
          <w:cantSplit/>
          <w:trHeight w:val="227"/>
          <w:jc w:val="center"/>
        </w:trPr>
        <w:tc>
          <w:tcPr>
            <w:tcW w:w="858"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8.品种控制</w:t>
            </w:r>
          </w:p>
        </w:tc>
        <w:tc>
          <w:tcPr>
            <w:tcW w:w="6139"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8.1不得加工制作生食水产品；乳制品（以乳制品为原料加工的冷冻饮品除外）；改刀熟食、色拉、凉拌菜、裱花蛋糕等冷加工制作的高风险即食食品以及国家禁止生产经营的食品。★</w:t>
            </w:r>
          </w:p>
        </w:tc>
        <w:tc>
          <w:tcPr>
            <w:tcW w:w="672" w:type="dxa"/>
            <w:vAlign w:val="center"/>
          </w:tcPr>
          <w:p w:rsidR="00B75433" w:rsidRDefault="00B75433" w:rsidP="00FD05F1">
            <w:pPr>
              <w:ind w:firstLine="482"/>
              <w:rPr>
                <w:rFonts w:ascii="仿宋_GB2312" w:eastAsia="仿宋_GB2312" w:hint="eastAsia"/>
                <w:b/>
                <w:szCs w:val="21"/>
              </w:rPr>
            </w:pPr>
          </w:p>
        </w:tc>
        <w:tc>
          <w:tcPr>
            <w:tcW w:w="716" w:type="dxa"/>
            <w:vAlign w:val="center"/>
          </w:tcPr>
          <w:p w:rsidR="00B75433" w:rsidRDefault="00B75433" w:rsidP="00FD05F1">
            <w:pPr>
              <w:ind w:firstLine="482"/>
              <w:rPr>
                <w:rFonts w:ascii="仿宋_GB2312" w:eastAsia="仿宋_GB2312" w:hint="eastAsia"/>
                <w:b/>
                <w:szCs w:val="21"/>
              </w:rPr>
            </w:pPr>
          </w:p>
        </w:tc>
        <w:tc>
          <w:tcPr>
            <w:tcW w:w="789" w:type="dxa"/>
          </w:tcPr>
          <w:p w:rsidR="00B75433" w:rsidRDefault="00B75433" w:rsidP="00FD05F1">
            <w:pPr>
              <w:ind w:firstLine="482"/>
              <w:rPr>
                <w:rFonts w:ascii="仿宋_GB2312" w:eastAsia="仿宋_GB2312" w:hint="eastAsia"/>
                <w:b/>
                <w:szCs w:val="21"/>
              </w:rPr>
            </w:pPr>
          </w:p>
        </w:tc>
      </w:tr>
      <w:tr w:rsidR="00B75433" w:rsidTr="00FD05F1">
        <w:trPr>
          <w:cantSplit/>
          <w:trHeight w:val="227"/>
          <w:jc w:val="center"/>
        </w:trPr>
        <w:tc>
          <w:tcPr>
            <w:tcW w:w="858"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9．食品添加剂</w:t>
            </w:r>
          </w:p>
        </w:tc>
        <w:tc>
          <w:tcPr>
            <w:tcW w:w="6139"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9.1食品添加剂使用符合相关标准，</w:t>
            </w:r>
            <w:r>
              <w:rPr>
                <w:rFonts w:ascii="仿宋_GB2312" w:eastAsia="仿宋_GB2312" w:hint="eastAsia"/>
                <w:color w:val="000000"/>
                <w:szCs w:val="21"/>
              </w:rPr>
              <w:t>达到专人采购、专人保管、专人领用、专人登记、专柜保存、备案公示要求。</w:t>
            </w:r>
            <w:r>
              <w:rPr>
                <w:rFonts w:ascii="仿宋_GB2312" w:eastAsia="仿宋_GB2312" w:hint="eastAsia"/>
                <w:szCs w:val="21"/>
              </w:rPr>
              <w:t>★</w:t>
            </w:r>
          </w:p>
        </w:tc>
        <w:tc>
          <w:tcPr>
            <w:tcW w:w="672" w:type="dxa"/>
            <w:vAlign w:val="center"/>
          </w:tcPr>
          <w:p w:rsidR="00B75433" w:rsidRDefault="00B75433" w:rsidP="00FD05F1">
            <w:pPr>
              <w:ind w:firstLine="482"/>
              <w:rPr>
                <w:rFonts w:ascii="仿宋_GB2312" w:eastAsia="仿宋_GB2312" w:hint="eastAsia"/>
                <w:b/>
                <w:szCs w:val="21"/>
              </w:rPr>
            </w:pPr>
          </w:p>
        </w:tc>
        <w:tc>
          <w:tcPr>
            <w:tcW w:w="716" w:type="dxa"/>
            <w:vAlign w:val="center"/>
          </w:tcPr>
          <w:p w:rsidR="00B75433" w:rsidRDefault="00B75433" w:rsidP="00FD05F1">
            <w:pPr>
              <w:ind w:firstLine="482"/>
              <w:rPr>
                <w:rFonts w:ascii="仿宋_GB2312" w:eastAsia="仿宋_GB2312" w:hint="eastAsia"/>
                <w:b/>
                <w:szCs w:val="21"/>
              </w:rPr>
            </w:pPr>
          </w:p>
        </w:tc>
        <w:tc>
          <w:tcPr>
            <w:tcW w:w="789" w:type="dxa"/>
          </w:tcPr>
          <w:p w:rsidR="00B75433" w:rsidRDefault="00B75433" w:rsidP="00FD05F1">
            <w:pPr>
              <w:ind w:firstLine="482"/>
              <w:rPr>
                <w:rFonts w:ascii="仿宋_GB2312" w:eastAsia="仿宋_GB2312" w:hint="eastAsia"/>
                <w:b/>
                <w:szCs w:val="21"/>
              </w:rPr>
            </w:pPr>
          </w:p>
        </w:tc>
      </w:tr>
      <w:tr w:rsidR="00B75433" w:rsidTr="00FD05F1">
        <w:trPr>
          <w:cantSplit/>
          <w:trHeight w:val="227"/>
          <w:jc w:val="center"/>
        </w:trPr>
        <w:tc>
          <w:tcPr>
            <w:tcW w:w="858" w:type="dxa"/>
            <w:vMerge w:val="restart"/>
            <w:vAlign w:val="center"/>
          </w:tcPr>
          <w:p w:rsidR="00B75433" w:rsidRDefault="00B75433" w:rsidP="00FD05F1">
            <w:pPr>
              <w:rPr>
                <w:rFonts w:ascii="仿宋_GB2312" w:eastAsia="仿宋_GB2312" w:hint="eastAsia"/>
                <w:szCs w:val="21"/>
              </w:rPr>
            </w:pPr>
            <w:r>
              <w:rPr>
                <w:rFonts w:ascii="仿宋_GB2312" w:eastAsia="仿宋_GB2312" w:hint="eastAsia"/>
                <w:szCs w:val="21"/>
              </w:rPr>
              <w:t>10.运输配送</w:t>
            </w:r>
          </w:p>
        </w:tc>
        <w:tc>
          <w:tcPr>
            <w:tcW w:w="6139"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10.1</w:t>
            </w:r>
            <w:r>
              <w:rPr>
                <w:rFonts w:ascii="仿宋_GB2312" w:eastAsia="仿宋_GB2312" w:hint="eastAsia"/>
                <w:color w:val="000000"/>
                <w:szCs w:val="21"/>
              </w:rPr>
              <w:t>配有与加工配送食品品种和数量相适应的保温、冷藏（冻）设备设施。</w:t>
            </w:r>
            <w:r>
              <w:rPr>
                <w:rFonts w:ascii="仿宋_GB2312" w:eastAsia="仿宋_GB2312" w:hint="eastAsia"/>
                <w:szCs w:val="21"/>
              </w:rPr>
              <w:t>运输和贮存的温度符合要求，</w:t>
            </w:r>
            <w:r>
              <w:rPr>
                <w:rFonts w:ascii="仿宋_GB2312" w:eastAsia="仿宋_GB2312" w:hAnsi="宋体" w:hint="eastAsia"/>
                <w:szCs w:val="21"/>
              </w:rPr>
              <w:t>配送易腐食品时应采用冷藏车。</w:t>
            </w:r>
            <w:r>
              <w:rPr>
                <w:rFonts w:ascii="仿宋_GB2312" w:eastAsia="仿宋_GB2312" w:hint="eastAsia"/>
                <w:szCs w:val="21"/>
              </w:rPr>
              <w:t>★</w:t>
            </w:r>
          </w:p>
        </w:tc>
        <w:tc>
          <w:tcPr>
            <w:tcW w:w="672" w:type="dxa"/>
            <w:vAlign w:val="center"/>
          </w:tcPr>
          <w:p w:rsidR="00B75433" w:rsidRDefault="00B75433" w:rsidP="00FD05F1">
            <w:pPr>
              <w:ind w:firstLine="482"/>
              <w:rPr>
                <w:rFonts w:ascii="仿宋_GB2312" w:eastAsia="仿宋_GB2312" w:hint="eastAsia"/>
                <w:b/>
                <w:szCs w:val="21"/>
              </w:rPr>
            </w:pPr>
          </w:p>
        </w:tc>
        <w:tc>
          <w:tcPr>
            <w:tcW w:w="716" w:type="dxa"/>
            <w:vAlign w:val="center"/>
          </w:tcPr>
          <w:p w:rsidR="00B75433" w:rsidRDefault="00B75433" w:rsidP="00FD05F1">
            <w:pPr>
              <w:ind w:firstLine="482"/>
              <w:rPr>
                <w:rFonts w:ascii="仿宋_GB2312" w:eastAsia="仿宋_GB2312" w:hint="eastAsia"/>
                <w:b/>
                <w:szCs w:val="21"/>
              </w:rPr>
            </w:pPr>
          </w:p>
        </w:tc>
        <w:tc>
          <w:tcPr>
            <w:tcW w:w="789" w:type="dxa"/>
          </w:tcPr>
          <w:p w:rsidR="00B75433" w:rsidRDefault="00B75433" w:rsidP="00FD05F1">
            <w:pPr>
              <w:ind w:firstLine="482"/>
              <w:rPr>
                <w:rFonts w:ascii="仿宋_GB2312" w:eastAsia="仿宋_GB2312" w:hint="eastAsia"/>
                <w:b/>
                <w:szCs w:val="21"/>
              </w:rPr>
            </w:pPr>
          </w:p>
        </w:tc>
      </w:tr>
      <w:tr w:rsidR="00B75433" w:rsidTr="00FD05F1">
        <w:trPr>
          <w:cantSplit/>
          <w:trHeight w:val="227"/>
          <w:jc w:val="center"/>
        </w:trPr>
        <w:tc>
          <w:tcPr>
            <w:tcW w:w="858" w:type="dxa"/>
            <w:vMerge/>
            <w:vAlign w:val="center"/>
          </w:tcPr>
          <w:p w:rsidR="00B75433" w:rsidRDefault="00B75433" w:rsidP="00FD05F1">
            <w:pPr>
              <w:ind w:firstLine="480"/>
              <w:rPr>
                <w:rFonts w:ascii="仿宋_GB2312" w:eastAsia="仿宋_GB2312" w:hint="eastAsia"/>
                <w:szCs w:val="21"/>
              </w:rPr>
            </w:pPr>
          </w:p>
        </w:tc>
        <w:tc>
          <w:tcPr>
            <w:tcW w:w="613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szCs w:val="21"/>
              </w:rPr>
              <w:t>10.2</w:t>
            </w:r>
            <w:r>
              <w:rPr>
                <w:rFonts w:ascii="仿宋_GB2312" w:eastAsia="仿宋_GB2312" w:hint="eastAsia"/>
                <w:color w:val="000000"/>
                <w:szCs w:val="21"/>
              </w:rPr>
              <w:t>即食食品与半成品或食品原料使用同一运输车的，应分区放置避免交叉污染。</w:t>
            </w:r>
            <w:r>
              <w:rPr>
                <w:rFonts w:ascii="仿宋_GB2312" w:eastAsia="仿宋_GB2312" w:hint="eastAsia"/>
                <w:szCs w:val="21"/>
              </w:rPr>
              <w:t>食品不与有毒、有害物品一同运输和贮存。</w:t>
            </w:r>
          </w:p>
        </w:tc>
        <w:tc>
          <w:tcPr>
            <w:tcW w:w="672" w:type="dxa"/>
            <w:vAlign w:val="center"/>
          </w:tcPr>
          <w:p w:rsidR="00B75433" w:rsidRDefault="00B75433" w:rsidP="00FD05F1">
            <w:pPr>
              <w:ind w:firstLine="482"/>
              <w:rPr>
                <w:rFonts w:ascii="仿宋_GB2312" w:eastAsia="仿宋_GB2312" w:hint="eastAsia"/>
                <w:b/>
                <w:szCs w:val="21"/>
              </w:rPr>
            </w:pPr>
          </w:p>
        </w:tc>
        <w:tc>
          <w:tcPr>
            <w:tcW w:w="716" w:type="dxa"/>
            <w:vAlign w:val="center"/>
          </w:tcPr>
          <w:p w:rsidR="00B75433" w:rsidRDefault="00B75433" w:rsidP="00FD05F1">
            <w:pPr>
              <w:ind w:firstLine="482"/>
              <w:rPr>
                <w:rFonts w:ascii="仿宋_GB2312" w:eastAsia="仿宋_GB2312" w:hint="eastAsia"/>
                <w:b/>
                <w:szCs w:val="21"/>
              </w:rPr>
            </w:pPr>
          </w:p>
        </w:tc>
        <w:tc>
          <w:tcPr>
            <w:tcW w:w="789" w:type="dxa"/>
          </w:tcPr>
          <w:p w:rsidR="00B75433" w:rsidRDefault="00B75433" w:rsidP="00FD05F1">
            <w:pPr>
              <w:ind w:firstLine="482"/>
              <w:rPr>
                <w:rFonts w:ascii="仿宋_GB2312" w:eastAsia="仿宋_GB2312" w:hint="eastAsia"/>
                <w:b/>
                <w:szCs w:val="21"/>
              </w:rPr>
            </w:pPr>
          </w:p>
        </w:tc>
      </w:tr>
      <w:tr w:rsidR="00B75433" w:rsidTr="00FD05F1">
        <w:trPr>
          <w:cantSplit/>
          <w:trHeight w:val="227"/>
          <w:jc w:val="center"/>
        </w:trPr>
        <w:tc>
          <w:tcPr>
            <w:tcW w:w="858"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11.包装标签</w:t>
            </w:r>
          </w:p>
        </w:tc>
        <w:tc>
          <w:tcPr>
            <w:tcW w:w="6139"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szCs w:val="21"/>
              </w:rPr>
              <w:t>11.1</w:t>
            </w:r>
            <w:r>
              <w:rPr>
                <w:rFonts w:ascii="仿宋_GB2312" w:eastAsia="仿宋_GB2312" w:hint="eastAsia"/>
                <w:color w:val="000000"/>
                <w:szCs w:val="21"/>
              </w:rPr>
              <w:t>加工配送的食品应采用密闭包装。最小使用包装或食品容器包装上的标签应标明加工单位、生产日期及时间、保存条件、保质期、加工方法与要求，成品食用方法等，加工食品过程中使用食品添加剂的，必须标签上标明。</w:t>
            </w:r>
            <w:r>
              <w:rPr>
                <w:rFonts w:ascii="仿宋_GB2312" w:eastAsia="仿宋_GB2312" w:hint="eastAsia"/>
                <w:szCs w:val="21"/>
              </w:rPr>
              <w:t>★</w:t>
            </w:r>
          </w:p>
        </w:tc>
        <w:tc>
          <w:tcPr>
            <w:tcW w:w="672" w:type="dxa"/>
            <w:vAlign w:val="center"/>
          </w:tcPr>
          <w:p w:rsidR="00B75433" w:rsidRDefault="00B75433" w:rsidP="00FD05F1">
            <w:pPr>
              <w:ind w:firstLine="482"/>
              <w:rPr>
                <w:rFonts w:ascii="仿宋_GB2312" w:eastAsia="仿宋_GB2312" w:hint="eastAsia"/>
                <w:b/>
                <w:szCs w:val="21"/>
              </w:rPr>
            </w:pPr>
          </w:p>
        </w:tc>
        <w:tc>
          <w:tcPr>
            <w:tcW w:w="716" w:type="dxa"/>
            <w:vAlign w:val="center"/>
          </w:tcPr>
          <w:p w:rsidR="00B75433" w:rsidRDefault="00B75433" w:rsidP="00FD05F1">
            <w:pPr>
              <w:ind w:firstLine="482"/>
              <w:rPr>
                <w:rFonts w:ascii="仿宋_GB2312" w:eastAsia="仿宋_GB2312" w:hint="eastAsia"/>
                <w:b/>
                <w:szCs w:val="21"/>
              </w:rPr>
            </w:pPr>
          </w:p>
        </w:tc>
        <w:tc>
          <w:tcPr>
            <w:tcW w:w="789" w:type="dxa"/>
          </w:tcPr>
          <w:p w:rsidR="00B75433" w:rsidRDefault="00B75433" w:rsidP="00FD05F1">
            <w:pPr>
              <w:ind w:firstLine="482"/>
              <w:rPr>
                <w:rFonts w:ascii="仿宋_GB2312" w:eastAsia="仿宋_GB2312" w:hint="eastAsia"/>
                <w:b/>
                <w:szCs w:val="21"/>
              </w:rPr>
            </w:pPr>
          </w:p>
        </w:tc>
      </w:tr>
      <w:tr w:rsidR="00B75433" w:rsidTr="00FD05F1">
        <w:trPr>
          <w:cantSplit/>
          <w:trHeight w:val="723"/>
          <w:jc w:val="center"/>
        </w:trPr>
        <w:tc>
          <w:tcPr>
            <w:tcW w:w="858" w:type="dxa"/>
            <w:vMerge w:val="restart"/>
            <w:vAlign w:val="center"/>
          </w:tcPr>
          <w:p w:rsidR="00B75433" w:rsidRDefault="00B75433" w:rsidP="00FD05F1">
            <w:pPr>
              <w:rPr>
                <w:rFonts w:ascii="仿宋_GB2312" w:eastAsia="仿宋_GB2312" w:hint="eastAsia"/>
                <w:szCs w:val="21"/>
              </w:rPr>
            </w:pPr>
            <w:r>
              <w:rPr>
                <w:rFonts w:ascii="仿宋_GB2312" w:eastAsia="仿宋_GB2312" w:hint="eastAsia"/>
                <w:szCs w:val="21"/>
              </w:rPr>
              <w:t>12.</w:t>
            </w:r>
            <w:r>
              <w:rPr>
                <w:rFonts w:ascii="仿宋_GB2312" w:eastAsia="仿宋_GB2312" w:hint="eastAsia"/>
                <w:color w:val="000000"/>
                <w:szCs w:val="21"/>
              </w:rPr>
              <w:t>质量控制</w:t>
            </w:r>
          </w:p>
        </w:tc>
        <w:tc>
          <w:tcPr>
            <w:tcW w:w="6139"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12.1按规定做好加工、运输、贮存等过程记录。有</w:t>
            </w:r>
            <w:r>
              <w:rPr>
                <w:rFonts w:ascii="仿宋_GB2312" w:eastAsia="仿宋_GB2312" w:hAnsi="宋体" w:hint="eastAsia"/>
                <w:szCs w:val="21"/>
              </w:rPr>
              <w:t>过期食品以及因质量原因召回食品的销毁制度。</w:t>
            </w:r>
          </w:p>
        </w:tc>
        <w:tc>
          <w:tcPr>
            <w:tcW w:w="672" w:type="dxa"/>
            <w:vAlign w:val="center"/>
          </w:tcPr>
          <w:p w:rsidR="00B75433" w:rsidRDefault="00B75433" w:rsidP="00FD05F1">
            <w:pPr>
              <w:ind w:firstLine="482"/>
              <w:rPr>
                <w:rFonts w:ascii="仿宋_GB2312" w:eastAsia="仿宋_GB2312" w:hint="eastAsia"/>
                <w:b/>
                <w:szCs w:val="21"/>
              </w:rPr>
            </w:pPr>
          </w:p>
        </w:tc>
        <w:tc>
          <w:tcPr>
            <w:tcW w:w="716" w:type="dxa"/>
            <w:vAlign w:val="center"/>
          </w:tcPr>
          <w:p w:rsidR="00B75433" w:rsidRDefault="00B75433" w:rsidP="00FD05F1">
            <w:pPr>
              <w:ind w:firstLine="482"/>
              <w:rPr>
                <w:rFonts w:ascii="仿宋_GB2312" w:eastAsia="仿宋_GB2312" w:hint="eastAsia"/>
                <w:b/>
                <w:szCs w:val="21"/>
              </w:rPr>
            </w:pPr>
          </w:p>
        </w:tc>
        <w:tc>
          <w:tcPr>
            <w:tcW w:w="789" w:type="dxa"/>
          </w:tcPr>
          <w:p w:rsidR="00B75433" w:rsidRDefault="00B75433" w:rsidP="00FD05F1">
            <w:pPr>
              <w:ind w:firstLine="482"/>
              <w:rPr>
                <w:rFonts w:ascii="仿宋_GB2312" w:eastAsia="仿宋_GB2312" w:hint="eastAsia"/>
                <w:b/>
                <w:szCs w:val="21"/>
              </w:rPr>
            </w:pPr>
          </w:p>
        </w:tc>
      </w:tr>
      <w:tr w:rsidR="00B75433" w:rsidTr="00FD05F1">
        <w:trPr>
          <w:cantSplit/>
          <w:trHeight w:val="723"/>
          <w:jc w:val="center"/>
        </w:trPr>
        <w:tc>
          <w:tcPr>
            <w:tcW w:w="858" w:type="dxa"/>
            <w:vMerge/>
            <w:vAlign w:val="center"/>
          </w:tcPr>
          <w:p w:rsidR="00B75433" w:rsidRDefault="00B75433" w:rsidP="00FD05F1">
            <w:pPr>
              <w:rPr>
                <w:rFonts w:ascii="仿宋_GB2312" w:eastAsia="仿宋_GB2312" w:hint="eastAsia"/>
                <w:szCs w:val="21"/>
              </w:rPr>
            </w:pPr>
          </w:p>
        </w:tc>
        <w:tc>
          <w:tcPr>
            <w:tcW w:w="6139"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12.2按规定对食品原料、环节以及</w:t>
            </w:r>
            <w:proofErr w:type="gramStart"/>
            <w:r>
              <w:rPr>
                <w:rFonts w:ascii="仿宋_GB2312" w:eastAsia="仿宋_GB2312" w:hint="eastAsia"/>
                <w:szCs w:val="21"/>
              </w:rPr>
              <w:t>终产品</w:t>
            </w:r>
            <w:proofErr w:type="gramEnd"/>
            <w:r>
              <w:rPr>
                <w:rFonts w:ascii="仿宋_GB2312" w:eastAsia="仿宋_GB2312" w:hint="eastAsia"/>
                <w:szCs w:val="21"/>
              </w:rPr>
              <w:t>开展检验并保存原始记录。检测不合格的应采取相应措施。★</w:t>
            </w:r>
          </w:p>
        </w:tc>
        <w:tc>
          <w:tcPr>
            <w:tcW w:w="672" w:type="dxa"/>
            <w:vAlign w:val="center"/>
          </w:tcPr>
          <w:p w:rsidR="00B75433" w:rsidRDefault="00B75433" w:rsidP="00FD05F1">
            <w:pPr>
              <w:ind w:firstLine="482"/>
              <w:rPr>
                <w:rFonts w:ascii="仿宋_GB2312" w:eastAsia="仿宋_GB2312" w:hint="eastAsia"/>
                <w:b/>
                <w:szCs w:val="21"/>
              </w:rPr>
            </w:pPr>
          </w:p>
        </w:tc>
        <w:tc>
          <w:tcPr>
            <w:tcW w:w="716" w:type="dxa"/>
            <w:vAlign w:val="center"/>
          </w:tcPr>
          <w:p w:rsidR="00B75433" w:rsidRDefault="00B75433" w:rsidP="00FD05F1">
            <w:pPr>
              <w:ind w:firstLine="482"/>
              <w:rPr>
                <w:rFonts w:ascii="仿宋_GB2312" w:eastAsia="仿宋_GB2312" w:hint="eastAsia"/>
                <w:b/>
                <w:szCs w:val="21"/>
              </w:rPr>
            </w:pPr>
          </w:p>
        </w:tc>
        <w:tc>
          <w:tcPr>
            <w:tcW w:w="789" w:type="dxa"/>
          </w:tcPr>
          <w:p w:rsidR="00B75433" w:rsidRDefault="00B75433" w:rsidP="00FD05F1">
            <w:pPr>
              <w:ind w:firstLine="482"/>
              <w:rPr>
                <w:rFonts w:ascii="仿宋_GB2312" w:eastAsia="仿宋_GB2312" w:hint="eastAsia"/>
                <w:b/>
                <w:szCs w:val="21"/>
              </w:rPr>
            </w:pPr>
          </w:p>
        </w:tc>
      </w:tr>
      <w:tr w:rsidR="00B75433" w:rsidTr="00FD05F1">
        <w:trPr>
          <w:cantSplit/>
          <w:trHeight w:val="327"/>
          <w:jc w:val="center"/>
        </w:trPr>
        <w:tc>
          <w:tcPr>
            <w:tcW w:w="858" w:type="dxa"/>
            <w:vMerge/>
            <w:vAlign w:val="center"/>
          </w:tcPr>
          <w:p w:rsidR="00B75433" w:rsidRDefault="00B75433" w:rsidP="00FD05F1">
            <w:pPr>
              <w:rPr>
                <w:rFonts w:ascii="仿宋_GB2312" w:eastAsia="仿宋_GB2312" w:hint="eastAsia"/>
                <w:szCs w:val="21"/>
              </w:rPr>
            </w:pPr>
          </w:p>
        </w:tc>
        <w:tc>
          <w:tcPr>
            <w:tcW w:w="6139" w:type="dxa"/>
            <w:vAlign w:val="center"/>
          </w:tcPr>
          <w:p w:rsidR="00B75433" w:rsidRDefault="00B75433" w:rsidP="00FD05F1">
            <w:pPr>
              <w:rPr>
                <w:rFonts w:ascii="仿宋_GB2312" w:eastAsia="仿宋_GB2312" w:hint="eastAsia"/>
                <w:szCs w:val="21"/>
              </w:rPr>
            </w:pPr>
            <w:r>
              <w:rPr>
                <w:rFonts w:ascii="仿宋_GB2312" w:eastAsia="仿宋_GB2312" w:hint="eastAsia"/>
                <w:szCs w:val="21"/>
              </w:rPr>
              <w:t>12.3食品按规定留样，并做好留样记录</w:t>
            </w:r>
          </w:p>
        </w:tc>
        <w:tc>
          <w:tcPr>
            <w:tcW w:w="672" w:type="dxa"/>
            <w:vAlign w:val="center"/>
          </w:tcPr>
          <w:p w:rsidR="00B75433" w:rsidRDefault="00B75433" w:rsidP="00FD05F1">
            <w:pPr>
              <w:ind w:firstLine="482"/>
              <w:rPr>
                <w:rFonts w:ascii="仿宋_GB2312" w:eastAsia="仿宋_GB2312" w:hint="eastAsia"/>
                <w:b/>
                <w:szCs w:val="21"/>
              </w:rPr>
            </w:pPr>
          </w:p>
        </w:tc>
        <w:tc>
          <w:tcPr>
            <w:tcW w:w="716" w:type="dxa"/>
            <w:vAlign w:val="center"/>
          </w:tcPr>
          <w:p w:rsidR="00B75433" w:rsidRDefault="00B75433" w:rsidP="00FD05F1">
            <w:pPr>
              <w:ind w:firstLine="482"/>
              <w:rPr>
                <w:rFonts w:ascii="仿宋_GB2312" w:eastAsia="仿宋_GB2312" w:hint="eastAsia"/>
                <w:b/>
                <w:szCs w:val="21"/>
              </w:rPr>
            </w:pPr>
          </w:p>
        </w:tc>
        <w:tc>
          <w:tcPr>
            <w:tcW w:w="789" w:type="dxa"/>
          </w:tcPr>
          <w:p w:rsidR="00B75433" w:rsidRDefault="00B75433" w:rsidP="00FD05F1">
            <w:pPr>
              <w:ind w:firstLine="482"/>
              <w:rPr>
                <w:rFonts w:ascii="仿宋_GB2312" w:eastAsia="仿宋_GB2312" w:hint="eastAsia"/>
                <w:b/>
                <w:szCs w:val="21"/>
              </w:rPr>
            </w:pPr>
          </w:p>
        </w:tc>
      </w:tr>
      <w:tr w:rsidR="00B75433" w:rsidTr="00FD05F1">
        <w:trPr>
          <w:cantSplit/>
          <w:trHeight w:val="723"/>
          <w:jc w:val="center"/>
        </w:trPr>
        <w:tc>
          <w:tcPr>
            <w:tcW w:w="858" w:type="dxa"/>
            <w:vAlign w:val="center"/>
          </w:tcPr>
          <w:p w:rsidR="00B75433" w:rsidRDefault="00B75433" w:rsidP="00FD05F1">
            <w:pPr>
              <w:rPr>
                <w:rFonts w:ascii="仿宋_GB2312" w:eastAsia="仿宋_GB2312" w:hint="eastAsia"/>
                <w:color w:val="000000"/>
                <w:szCs w:val="21"/>
              </w:rPr>
            </w:pPr>
            <w:r>
              <w:rPr>
                <w:rFonts w:ascii="仿宋_GB2312" w:eastAsia="仿宋_GB2312" w:hint="eastAsia"/>
                <w:color w:val="000000"/>
                <w:szCs w:val="21"/>
              </w:rPr>
              <w:t>13．其他</w:t>
            </w:r>
          </w:p>
        </w:tc>
        <w:tc>
          <w:tcPr>
            <w:tcW w:w="6139" w:type="dxa"/>
            <w:vAlign w:val="center"/>
          </w:tcPr>
          <w:p w:rsidR="00B75433" w:rsidRDefault="00B75433" w:rsidP="00FD05F1">
            <w:pPr>
              <w:rPr>
                <w:rFonts w:ascii="仿宋_GB2312" w:eastAsia="仿宋_GB2312" w:hint="eastAsia"/>
                <w:color w:val="000000"/>
                <w:szCs w:val="21"/>
              </w:rPr>
            </w:pPr>
          </w:p>
        </w:tc>
        <w:tc>
          <w:tcPr>
            <w:tcW w:w="672" w:type="dxa"/>
            <w:vAlign w:val="center"/>
          </w:tcPr>
          <w:p w:rsidR="00B75433" w:rsidRDefault="00B75433" w:rsidP="00FD05F1">
            <w:pPr>
              <w:ind w:firstLine="482"/>
              <w:rPr>
                <w:rFonts w:ascii="仿宋_GB2312" w:eastAsia="仿宋_GB2312" w:hint="eastAsia"/>
                <w:b/>
                <w:color w:val="000000"/>
                <w:szCs w:val="21"/>
              </w:rPr>
            </w:pPr>
          </w:p>
        </w:tc>
        <w:tc>
          <w:tcPr>
            <w:tcW w:w="716" w:type="dxa"/>
            <w:vAlign w:val="center"/>
          </w:tcPr>
          <w:p w:rsidR="00B75433" w:rsidRDefault="00B75433" w:rsidP="00FD05F1">
            <w:pPr>
              <w:ind w:firstLine="482"/>
              <w:rPr>
                <w:rFonts w:ascii="仿宋_GB2312" w:eastAsia="仿宋_GB2312" w:hint="eastAsia"/>
                <w:b/>
                <w:color w:val="000000"/>
                <w:szCs w:val="21"/>
              </w:rPr>
            </w:pPr>
          </w:p>
        </w:tc>
        <w:tc>
          <w:tcPr>
            <w:tcW w:w="789" w:type="dxa"/>
          </w:tcPr>
          <w:p w:rsidR="00B75433" w:rsidRDefault="00B75433" w:rsidP="00FD05F1">
            <w:pPr>
              <w:ind w:firstLine="482"/>
              <w:rPr>
                <w:rFonts w:ascii="仿宋_GB2312" w:eastAsia="仿宋_GB2312" w:hint="eastAsia"/>
                <w:b/>
                <w:color w:val="000000"/>
                <w:szCs w:val="21"/>
              </w:rPr>
            </w:pPr>
          </w:p>
        </w:tc>
      </w:tr>
    </w:tbl>
    <w:p w:rsidR="00B75433" w:rsidRDefault="00B75433" w:rsidP="00B75433">
      <w:pPr>
        <w:rPr>
          <w:rFonts w:ascii="仿宋_GB2312" w:eastAsia="仿宋_GB2312" w:hint="eastAsia"/>
          <w:b/>
          <w:sz w:val="24"/>
        </w:rPr>
      </w:pPr>
      <w:r>
        <w:rPr>
          <w:rFonts w:ascii="仿宋_GB2312" w:eastAsia="仿宋_GB2312" w:hint="eastAsia"/>
          <w:b/>
          <w:sz w:val="24"/>
        </w:rPr>
        <w:t>注： 1、带★项目为关键项目；2、第13项“其他”指未事先列入表格内容，应根据风险大小计为关键项或一般项。</w:t>
      </w:r>
    </w:p>
    <w:tbl>
      <w:tblPr>
        <w:tblW w:w="0" w:type="auto"/>
        <w:tblLayout w:type="fixed"/>
        <w:tblLook w:val="0000" w:firstRow="0" w:lastRow="0" w:firstColumn="0" w:lastColumn="0" w:noHBand="0" w:noVBand="0"/>
      </w:tblPr>
      <w:tblGrid>
        <w:gridCol w:w="937"/>
        <w:gridCol w:w="8237"/>
      </w:tblGrid>
      <w:tr w:rsidR="00B75433" w:rsidTr="00FD05F1">
        <w:tc>
          <w:tcPr>
            <w:tcW w:w="937" w:type="dxa"/>
          </w:tcPr>
          <w:p w:rsidR="00B75433" w:rsidRDefault="00B75433" w:rsidP="00FD05F1">
            <w:pPr>
              <w:spacing w:beforeLines="50" w:before="156"/>
              <w:rPr>
                <w:rFonts w:ascii="仿宋_GB2312" w:eastAsia="仿宋_GB2312" w:hint="eastAsia"/>
                <w:b/>
                <w:color w:val="000000"/>
              </w:rPr>
            </w:pPr>
            <w:r>
              <w:rPr>
                <w:rFonts w:ascii="仿宋_GB2312" w:eastAsia="仿宋_GB2312" w:hint="eastAsia"/>
                <w:b/>
                <w:color w:val="000000"/>
              </w:rPr>
              <w:t>序号</w:t>
            </w:r>
          </w:p>
        </w:tc>
        <w:tc>
          <w:tcPr>
            <w:tcW w:w="8237" w:type="dxa"/>
          </w:tcPr>
          <w:p w:rsidR="00B75433" w:rsidRDefault="00B75433" w:rsidP="00FD05F1">
            <w:pPr>
              <w:spacing w:beforeLines="50" w:before="156"/>
              <w:jc w:val="center"/>
              <w:rPr>
                <w:rFonts w:ascii="仿宋_GB2312" w:eastAsia="仿宋_GB2312" w:hint="eastAsia"/>
                <w:b/>
                <w:color w:val="000000"/>
              </w:rPr>
            </w:pPr>
            <w:r>
              <w:rPr>
                <w:rFonts w:ascii="仿宋_GB2312" w:eastAsia="仿宋_GB2312" w:hint="eastAsia"/>
                <w:b/>
                <w:color w:val="000000"/>
              </w:rPr>
              <w:t>监督检查不符合项目具体内容</w:t>
            </w:r>
          </w:p>
        </w:tc>
      </w:tr>
      <w:tr w:rsidR="00B75433" w:rsidTr="00FD05F1">
        <w:trPr>
          <w:trHeight w:val="315"/>
        </w:trPr>
        <w:tc>
          <w:tcPr>
            <w:tcW w:w="937" w:type="dxa"/>
          </w:tcPr>
          <w:p w:rsidR="00B75433" w:rsidRDefault="00B75433" w:rsidP="00FD05F1">
            <w:pPr>
              <w:spacing w:beforeLines="50" w:before="156"/>
              <w:rPr>
                <w:rFonts w:ascii="仿宋_GB2312" w:eastAsia="仿宋_GB2312" w:hint="eastAsia"/>
                <w:color w:val="000000"/>
              </w:rPr>
            </w:pPr>
          </w:p>
        </w:tc>
        <w:tc>
          <w:tcPr>
            <w:tcW w:w="8237" w:type="dxa"/>
          </w:tcPr>
          <w:p w:rsidR="00B75433" w:rsidRDefault="00B75433" w:rsidP="00FD05F1">
            <w:pPr>
              <w:spacing w:beforeLines="50" w:before="156"/>
              <w:rPr>
                <w:rFonts w:ascii="仿宋_GB2312" w:eastAsia="仿宋_GB2312" w:hint="eastAsia"/>
                <w:color w:val="000000"/>
              </w:rPr>
            </w:pPr>
          </w:p>
        </w:tc>
      </w:tr>
      <w:tr w:rsidR="00B75433" w:rsidTr="00FD05F1">
        <w:tc>
          <w:tcPr>
            <w:tcW w:w="937" w:type="dxa"/>
          </w:tcPr>
          <w:p w:rsidR="00B75433" w:rsidRDefault="00B75433" w:rsidP="00FD05F1">
            <w:pPr>
              <w:spacing w:beforeLines="50" w:before="156"/>
              <w:rPr>
                <w:rFonts w:ascii="仿宋_GB2312" w:eastAsia="仿宋_GB2312" w:hint="eastAsia"/>
                <w:color w:val="000000"/>
              </w:rPr>
            </w:pPr>
          </w:p>
        </w:tc>
        <w:tc>
          <w:tcPr>
            <w:tcW w:w="8237" w:type="dxa"/>
          </w:tcPr>
          <w:p w:rsidR="00B75433" w:rsidRDefault="00B75433" w:rsidP="00FD05F1">
            <w:pPr>
              <w:spacing w:beforeLines="50" w:before="156"/>
              <w:rPr>
                <w:rFonts w:ascii="仿宋_GB2312" w:eastAsia="仿宋_GB2312" w:hint="eastAsia"/>
                <w:color w:val="000000"/>
              </w:rPr>
            </w:pPr>
          </w:p>
        </w:tc>
      </w:tr>
      <w:tr w:rsidR="00B75433" w:rsidTr="00FD05F1">
        <w:tc>
          <w:tcPr>
            <w:tcW w:w="937" w:type="dxa"/>
          </w:tcPr>
          <w:p w:rsidR="00B75433" w:rsidRDefault="00B75433" w:rsidP="00FD05F1">
            <w:pPr>
              <w:spacing w:beforeLines="50" w:before="156"/>
              <w:rPr>
                <w:rFonts w:ascii="仿宋_GB2312" w:eastAsia="仿宋_GB2312" w:hint="eastAsia"/>
                <w:color w:val="000000"/>
              </w:rPr>
            </w:pPr>
          </w:p>
        </w:tc>
        <w:tc>
          <w:tcPr>
            <w:tcW w:w="8237" w:type="dxa"/>
          </w:tcPr>
          <w:p w:rsidR="00B75433" w:rsidRDefault="00B75433" w:rsidP="00FD05F1">
            <w:pPr>
              <w:spacing w:beforeLines="50" w:before="156"/>
              <w:rPr>
                <w:rFonts w:ascii="仿宋_GB2312" w:eastAsia="仿宋_GB2312" w:hint="eastAsia"/>
                <w:color w:val="000000"/>
              </w:rPr>
            </w:pPr>
          </w:p>
        </w:tc>
      </w:tr>
      <w:tr w:rsidR="00B75433" w:rsidTr="00FD05F1">
        <w:tc>
          <w:tcPr>
            <w:tcW w:w="937" w:type="dxa"/>
          </w:tcPr>
          <w:p w:rsidR="00B75433" w:rsidRDefault="00B75433" w:rsidP="00FD05F1">
            <w:pPr>
              <w:spacing w:beforeLines="50" w:before="156"/>
              <w:rPr>
                <w:rFonts w:ascii="仿宋_GB2312" w:eastAsia="仿宋_GB2312" w:hint="eastAsia"/>
                <w:color w:val="000000"/>
              </w:rPr>
            </w:pPr>
          </w:p>
        </w:tc>
        <w:tc>
          <w:tcPr>
            <w:tcW w:w="8237" w:type="dxa"/>
          </w:tcPr>
          <w:p w:rsidR="00B75433" w:rsidRDefault="00B75433" w:rsidP="00FD05F1">
            <w:pPr>
              <w:spacing w:beforeLines="50" w:before="156"/>
              <w:rPr>
                <w:rFonts w:ascii="仿宋_GB2312" w:eastAsia="仿宋_GB2312" w:hint="eastAsia"/>
                <w:color w:val="000000"/>
              </w:rPr>
            </w:pPr>
          </w:p>
        </w:tc>
      </w:tr>
      <w:tr w:rsidR="00B75433" w:rsidTr="00FD05F1">
        <w:tc>
          <w:tcPr>
            <w:tcW w:w="937" w:type="dxa"/>
          </w:tcPr>
          <w:p w:rsidR="00B75433" w:rsidRDefault="00B75433" w:rsidP="00FD05F1">
            <w:pPr>
              <w:spacing w:beforeLines="50" w:before="156"/>
              <w:rPr>
                <w:rFonts w:ascii="仿宋_GB2312" w:eastAsia="仿宋_GB2312" w:hint="eastAsia"/>
                <w:color w:val="000000"/>
              </w:rPr>
            </w:pPr>
          </w:p>
        </w:tc>
        <w:tc>
          <w:tcPr>
            <w:tcW w:w="8237" w:type="dxa"/>
          </w:tcPr>
          <w:p w:rsidR="00B75433" w:rsidRDefault="00B75433" w:rsidP="00FD05F1">
            <w:pPr>
              <w:spacing w:beforeLines="50" w:before="156"/>
              <w:rPr>
                <w:rFonts w:ascii="仿宋_GB2312" w:eastAsia="仿宋_GB2312" w:hint="eastAsia"/>
                <w:color w:val="000000"/>
              </w:rPr>
            </w:pPr>
          </w:p>
        </w:tc>
      </w:tr>
      <w:tr w:rsidR="00B75433" w:rsidTr="00FD05F1">
        <w:tc>
          <w:tcPr>
            <w:tcW w:w="937" w:type="dxa"/>
          </w:tcPr>
          <w:p w:rsidR="00B75433" w:rsidRDefault="00B75433" w:rsidP="00FD05F1">
            <w:pPr>
              <w:spacing w:beforeLines="50" w:before="156"/>
              <w:rPr>
                <w:rFonts w:ascii="仿宋_GB2312" w:eastAsia="仿宋_GB2312" w:hint="eastAsia"/>
                <w:color w:val="000000"/>
              </w:rPr>
            </w:pPr>
          </w:p>
        </w:tc>
        <w:tc>
          <w:tcPr>
            <w:tcW w:w="8237" w:type="dxa"/>
          </w:tcPr>
          <w:p w:rsidR="00B75433" w:rsidRDefault="00B75433" w:rsidP="00FD05F1">
            <w:pPr>
              <w:spacing w:beforeLines="50" w:before="156"/>
              <w:rPr>
                <w:rFonts w:ascii="仿宋_GB2312" w:eastAsia="仿宋_GB2312" w:hint="eastAsia"/>
                <w:color w:val="000000"/>
              </w:rPr>
            </w:pPr>
          </w:p>
        </w:tc>
      </w:tr>
      <w:tr w:rsidR="00B75433" w:rsidTr="00FD05F1">
        <w:tc>
          <w:tcPr>
            <w:tcW w:w="937" w:type="dxa"/>
          </w:tcPr>
          <w:p w:rsidR="00B75433" w:rsidRDefault="00B75433" w:rsidP="00FD05F1">
            <w:pPr>
              <w:spacing w:beforeLines="50" w:before="156"/>
              <w:rPr>
                <w:rFonts w:ascii="仿宋_GB2312" w:eastAsia="仿宋_GB2312" w:hint="eastAsia"/>
                <w:color w:val="000000"/>
              </w:rPr>
            </w:pPr>
          </w:p>
        </w:tc>
        <w:tc>
          <w:tcPr>
            <w:tcW w:w="8237" w:type="dxa"/>
          </w:tcPr>
          <w:p w:rsidR="00B75433" w:rsidRDefault="00B75433" w:rsidP="00FD05F1">
            <w:pPr>
              <w:spacing w:beforeLines="50" w:before="156"/>
              <w:rPr>
                <w:rFonts w:ascii="仿宋_GB2312" w:eastAsia="仿宋_GB2312" w:hint="eastAsia"/>
                <w:color w:val="000000"/>
              </w:rPr>
            </w:pPr>
          </w:p>
        </w:tc>
      </w:tr>
    </w:tbl>
    <w:p w:rsidR="00B75433" w:rsidRDefault="00B75433" w:rsidP="00B75433">
      <w:pPr>
        <w:spacing w:beforeLines="50" w:before="156"/>
        <w:rPr>
          <w:rFonts w:ascii="仿宋_GB2312" w:eastAsia="仿宋_GB2312" w:hint="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1366"/>
        <w:gridCol w:w="2683"/>
        <w:gridCol w:w="3692"/>
      </w:tblGrid>
      <w:tr w:rsidR="00B75433" w:rsidTr="00FD05F1">
        <w:tc>
          <w:tcPr>
            <w:tcW w:w="1367" w:type="dxa"/>
            <w:vMerge w:val="restart"/>
            <w:vAlign w:val="center"/>
          </w:tcPr>
          <w:p w:rsidR="00B75433" w:rsidRDefault="00B75433" w:rsidP="00FD05F1">
            <w:pPr>
              <w:spacing w:beforeLines="50" w:before="156" w:line="360" w:lineRule="auto"/>
              <w:rPr>
                <w:rFonts w:ascii="仿宋_GB2312" w:eastAsia="仿宋_GB2312" w:hint="eastAsia"/>
                <w:b/>
                <w:bCs/>
                <w:sz w:val="24"/>
              </w:rPr>
            </w:pPr>
            <w:r>
              <w:rPr>
                <w:rFonts w:ascii="仿宋_GB2312" w:eastAsia="仿宋_GB2312" w:hint="eastAsia"/>
                <w:b/>
                <w:bCs/>
                <w:sz w:val="24"/>
              </w:rPr>
              <w:t>评价标准</w:t>
            </w:r>
          </w:p>
          <w:p w:rsidR="00B75433" w:rsidRDefault="00B75433" w:rsidP="00FD05F1">
            <w:pPr>
              <w:rPr>
                <w:rFonts w:ascii="仿宋_GB2312" w:eastAsia="仿宋_GB2312" w:hint="eastAsia"/>
                <w:sz w:val="24"/>
              </w:rPr>
            </w:pPr>
          </w:p>
        </w:tc>
        <w:tc>
          <w:tcPr>
            <w:tcW w:w="1366" w:type="dxa"/>
          </w:tcPr>
          <w:p w:rsidR="00B75433" w:rsidRDefault="00B75433" w:rsidP="00FD05F1">
            <w:pPr>
              <w:rPr>
                <w:rFonts w:ascii="仿宋_GB2312" w:eastAsia="仿宋_GB2312" w:hint="eastAsia"/>
                <w:b/>
                <w:sz w:val="24"/>
              </w:rPr>
            </w:pPr>
            <w:r>
              <w:rPr>
                <w:rFonts w:ascii="仿宋_GB2312" w:eastAsia="仿宋_GB2312" w:hint="eastAsia"/>
                <w:b/>
                <w:sz w:val="24"/>
              </w:rPr>
              <w:t>评价结论</w:t>
            </w:r>
          </w:p>
        </w:tc>
        <w:tc>
          <w:tcPr>
            <w:tcW w:w="2683" w:type="dxa"/>
          </w:tcPr>
          <w:p w:rsidR="00B75433" w:rsidRDefault="00B75433" w:rsidP="00FD05F1">
            <w:pPr>
              <w:rPr>
                <w:rFonts w:ascii="仿宋_GB2312" w:eastAsia="仿宋_GB2312" w:hint="eastAsia"/>
                <w:b/>
                <w:sz w:val="24"/>
              </w:rPr>
            </w:pPr>
            <w:r>
              <w:rPr>
                <w:rFonts w:ascii="仿宋_GB2312" w:eastAsia="仿宋_GB2312" w:hint="eastAsia"/>
                <w:b/>
                <w:sz w:val="24"/>
              </w:rPr>
              <w:t>关键项目不符合（项）</w:t>
            </w:r>
          </w:p>
        </w:tc>
        <w:tc>
          <w:tcPr>
            <w:tcW w:w="3692" w:type="dxa"/>
          </w:tcPr>
          <w:p w:rsidR="00B75433" w:rsidRDefault="00B75433" w:rsidP="00FD05F1">
            <w:pPr>
              <w:jc w:val="center"/>
              <w:rPr>
                <w:rFonts w:ascii="仿宋_GB2312" w:eastAsia="仿宋_GB2312" w:hint="eastAsia"/>
                <w:b/>
                <w:sz w:val="24"/>
              </w:rPr>
            </w:pPr>
            <w:r>
              <w:rPr>
                <w:rFonts w:ascii="仿宋_GB2312" w:eastAsia="仿宋_GB2312" w:hint="eastAsia"/>
                <w:b/>
                <w:sz w:val="24"/>
              </w:rPr>
              <w:t>一般项目不符合（项）</w:t>
            </w:r>
          </w:p>
        </w:tc>
      </w:tr>
      <w:tr w:rsidR="00B75433" w:rsidTr="00FD05F1">
        <w:tc>
          <w:tcPr>
            <w:tcW w:w="1367" w:type="dxa"/>
            <w:vMerge/>
            <w:vAlign w:val="center"/>
          </w:tcPr>
          <w:p w:rsidR="00B75433" w:rsidRDefault="00B75433" w:rsidP="00FD05F1">
            <w:pPr>
              <w:rPr>
                <w:rFonts w:ascii="仿宋_GB2312" w:eastAsia="仿宋_GB2312" w:hint="eastAsia"/>
                <w:sz w:val="24"/>
              </w:rPr>
            </w:pPr>
          </w:p>
        </w:tc>
        <w:tc>
          <w:tcPr>
            <w:tcW w:w="1366" w:type="dxa"/>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良好</w:t>
            </w:r>
          </w:p>
        </w:tc>
        <w:tc>
          <w:tcPr>
            <w:tcW w:w="2683" w:type="dxa"/>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0</w:t>
            </w:r>
          </w:p>
        </w:tc>
        <w:tc>
          <w:tcPr>
            <w:tcW w:w="3692" w:type="dxa"/>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≤5</w:t>
            </w:r>
          </w:p>
        </w:tc>
      </w:tr>
      <w:tr w:rsidR="00B75433" w:rsidTr="00FD05F1">
        <w:tc>
          <w:tcPr>
            <w:tcW w:w="1367" w:type="dxa"/>
            <w:vMerge/>
            <w:vAlign w:val="center"/>
          </w:tcPr>
          <w:p w:rsidR="00B75433" w:rsidRDefault="00B75433" w:rsidP="00FD05F1">
            <w:pPr>
              <w:rPr>
                <w:rFonts w:ascii="仿宋_GB2312" w:eastAsia="仿宋_GB2312" w:hint="eastAsia"/>
                <w:sz w:val="24"/>
              </w:rPr>
            </w:pPr>
          </w:p>
        </w:tc>
        <w:tc>
          <w:tcPr>
            <w:tcW w:w="1366" w:type="dxa"/>
            <w:vMerge w:val="restart"/>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一般</w:t>
            </w:r>
          </w:p>
        </w:tc>
        <w:tc>
          <w:tcPr>
            <w:tcW w:w="2683" w:type="dxa"/>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0</w:t>
            </w:r>
          </w:p>
        </w:tc>
        <w:tc>
          <w:tcPr>
            <w:tcW w:w="3692" w:type="dxa"/>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6-8</w:t>
            </w:r>
          </w:p>
        </w:tc>
      </w:tr>
      <w:tr w:rsidR="00B75433" w:rsidTr="00FD05F1">
        <w:tc>
          <w:tcPr>
            <w:tcW w:w="1367" w:type="dxa"/>
            <w:vMerge/>
            <w:vAlign w:val="center"/>
          </w:tcPr>
          <w:p w:rsidR="00B75433" w:rsidRDefault="00B75433" w:rsidP="00FD05F1">
            <w:pPr>
              <w:rPr>
                <w:rFonts w:ascii="仿宋_GB2312" w:eastAsia="仿宋_GB2312" w:hint="eastAsia"/>
                <w:sz w:val="24"/>
              </w:rPr>
            </w:pPr>
          </w:p>
        </w:tc>
        <w:tc>
          <w:tcPr>
            <w:tcW w:w="1366" w:type="dxa"/>
            <w:vMerge/>
            <w:vAlign w:val="center"/>
          </w:tcPr>
          <w:p w:rsidR="00B75433" w:rsidRDefault="00B75433" w:rsidP="00FD05F1">
            <w:pPr>
              <w:jc w:val="center"/>
              <w:rPr>
                <w:rFonts w:ascii="仿宋_GB2312" w:eastAsia="仿宋_GB2312" w:hint="eastAsia"/>
                <w:sz w:val="24"/>
              </w:rPr>
            </w:pPr>
          </w:p>
        </w:tc>
        <w:tc>
          <w:tcPr>
            <w:tcW w:w="2683" w:type="dxa"/>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1</w:t>
            </w:r>
          </w:p>
        </w:tc>
        <w:tc>
          <w:tcPr>
            <w:tcW w:w="3692" w:type="dxa"/>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0-5</w:t>
            </w:r>
          </w:p>
        </w:tc>
      </w:tr>
      <w:tr w:rsidR="00B75433" w:rsidTr="00FD05F1">
        <w:tc>
          <w:tcPr>
            <w:tcW w:w="1367" w:type="dxa"/>
            <w:vMerge/>
            <w:vAlign w:val="center"/>
          </w:tcPr>
          <w:p w:rsidR="00B75433" w:rsidRDefault="00B75433" w:rsidP="00FD05F1">
            <w:pPr>
              <w:rPr>
                <w:rFonts w:ascii="仿宋_GB2312" w:eastAsia="仿宋_GB2312" w:hint="eastAsia"/>
                <w:sz w:val="24"/>
              </w:rPr>
            </w:pPr>
          </w:p>
        </w:tc>
        <w:tc>
          <w:tcPr>
            <w:tcW w:w="1366" w:type="dxa"/>
            <w:vMerge w:val="restart"/>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较差</w:t>
            </w:r>
          </w:p>
        </w:tc>
        <w:tc>
          <w:tcPr>
            <w:tcW w:w="2683" w:type="dxa"/>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0</w:t>
            </w:r>
          </w:p>
        </w:tc>
        <w:tc>
          <w:tcPr>
            <w:tcW w:w="3692" w:type="dxa"/>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≥9</w:t>
            </w:r>
          </w:p>
        </w:tc>
      </w:tr>
      <w:tr w:rsidR="00B75433" w:rsidTr="00FD05F1">
        <w:tc>
          <w:tcPr>
            <w:tcW w:w="1367" w:type="dxa"/>
            <w:vMerge/>
            <w:vAlign w:val="center"/>
          </w:tcPr>
          <w:p w:rsidR="00B75433" w:rsidRDefault="00B75433" w:rsidP="00FD05F1">
            <w:pPr>
              <w:rPr>
                <w:rFonts w:ascii="仿宋_GB2312" w:eastAsia="仿宋_GB2312" w:hint="eastAsia"/>
                <w:sz w:val="24"/>
              </w:rPr>
            </w:pPr>
          </w:p>
        </w:tc>
        <w:tc>
          <w:tcPr>
            <w:tcW w:w="1366" w:type="dxa"/>
            <w:vMerge/>
          </w:tcPr>
          <w:p w:rsidR="00B75433" w:rsidRDefault="00B75433" w:rsidP="00FD05F1">
            <w:pPr>
              <w:rPr>
                <w:rFonts w:ascii="仿宋_GB2312" w:eastAsia="仿宋_GB2312" w:hint="eastAsia"/>
                <w:sz w:val="24"/>
              </w:rPr>
            </w:pPr>
          </w:p>
        </w:tc>
        <w:tc>
          <w:tcPr>
            <w:tcW w:w="2683" w:type="dxa"/>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1</w:t>
            </w:r>
          </w:p>
        </w:tc>
        <w:tc>
          <w:tcPr>
            <w:tcW w:w="3692" w:type="dxa"/>
            <w:vAlign w:val="center"/>
          </w:tcPr>
          <w:p w:rsidR="00B75433" w:rsidRDefault="00B75433" w:rsidP="00FD05F1">
            <w:pPr>
              <w:jc w:val="center"/>
              <w:rPr>
                <w:rFonts w:ascii="仿宋_GB2312" w:eastAsia="仿宋_GB2312" w:hint="eastAsia"/>
                <w:sz w:val="24"/>
              </w:rPr>
            </w:pPr>
            <w:r>
              <w:rPr>
                <w:rFonts w:ascii="仿宋_GB2312" w:eastAsia="仿宋_GB2312" w:hint="eastAsia"/>
                <w:sz w:val="24"/>
              </w:rPr>
              <w:t>≥6</w:t>
            </w:r>
          </w:p>
        </w:tc>
      </w:tr>
      <w:tr w:rsidR="00B75433" w:rsidTr="00FD05F1">
        <w:tc>
          <w:tcPr>
            <w:tcW w:w="1367" w:type="dxa"/>
            <w:vMerge/>
            <w:vAlign w:val="center"/>
          </w:tcPr>
          <w:p w:rsidR="00B75433" w:rsidRDefault="00B75433" w:rsidP="00FD05F1">
            <w:pPr>
              <w:rPr>
                <w:rFonts w:ascii="仿宋_GB2312" w:eastAsia="仿宋_GB2312" w:hint="eastAsia"/>
                <w:sz w:val="24"/>
              </w:rPr>
            </w:pPr>
          </w:p>
        </w:tc>
        <w:tc>
          <w:tcPr>
            <w:tcW w:w="1366" w:type="dxa"/>
            <w:vMerge/>
          </w:tcPr>
          <w:p w:rsidR="00B75433" w:rsidRDefault="00B75433" w:rsidP="00FD05F1">
            <w:pPr>
              <w:rPr>
                <w:rFonts w:ascii="仿宋_GB2312" w:eastAsia="仿宋_GB2312" w:hint="eastAsia"/>
                <w:sz w:val="24"/>
              </w:rPr>
            </w:pPr>
          </w:p>
        </w:tc>
        <w:tc>
          <w:tcPr>
            <w:tcW w:w="2683" w:type="dxa"/>
            <w:vAlign w:val="center"/>
          </w:tcPr>
          <w:p w:rsidR="00B75433" w:rsidRDefault="00B75433" w:rsidP="00FD05F1">
            <w:pPr>
              <w:jc w:val="center"/>
              <w:rPr>
                <w:rFonts w:ascii="仿宋_GB2312" w:eastAsia="仿宋_GB2312" w:hint="eastAsia"/>
                <w:b/>
                <w:sz w:val="24"/>
              </w:rPr>
            </w:pPr>
            <w:r>
              <w:rPr>
                <w:rFonts w:ascii="仿宋_GB2312" w:eastAsia="仿宋_GB2312" w:hint="eastAsia"/>
                <w:sz w:val="24"/>
              </w:rPr>
              <w:t>≥2</w:t>
            </w:r>
          </w:p>
        </w:tc>
        <w:tc>
          <w:tcPr>
            <w:tcW w:w="3692" w:type="dxa"/>
            <w:vAlign w:val="center"/>
          </w:tcPr>
          <w:p w:rsidR="00B75433" w:rsidRDefault="00B75433" w:rsidP="00FD05F1">
            <w:pPr>
              <w:jc w:val="center"/>
              <w:rPr>
                <w:rFonts w:ascii="仿宋_GB2312" w:eastAsia="仿宋_GB2312" w:hint="eastAsia"/>
                <w:b/>
                <w:sz w:val="24"/>
              </w:rPr>
            </w:pPr>
            <w:r>
              <w:rPr>
                <w:rFonts w:ascii="仿宋_GB2312" w:eastAsia="仿宋_GB2312" w:hint="eastAsia"/>
                <w:sz w:val="24"/>
              </w:rPr>
              <w:t>任意项</w:t>
            </w:r>
          </w:p>
        </w:tc>
      </w:tr>
      <w:tr w:rsidR="00B75433" w:rsidTr="00FD05F1">
        <w:tc>
          <w:tcPr>
            <w:tcW w:w="1367" w:type="dxa"/>
            <w:vAlign w:val="center"/>
          </w:tcPr>
          <w:p w:rsidR="00B75433" w:rsidRDefault="00B75433" w:rsidP="00FD05F1">
            <w:pPr>
              <w:rPr>
                <w:rFonts w:ascii="仿宋_GB2312" w:eastAsia="仿宋_GB2312" w:hint="eastAsia"/>
                <w:sz w:val="24"/>
              </w:rPr>
            </w:pPr>
            <w:r>
              <w:rPr>
                <w:rFonts w:ascii="仿宋_GB2312" w:eastAsia="仿宋_GB2312" w:hint="eastAsia"/>
                <w:b/>
                <w:bCs/>
                <w:sz w:val="24"/>
              </w:rPr>
              <w:t>检查结果</w:t>
            </w:r>
          </w:p>
        </w:tc>
        <w:tc>
          <w:tcPr>
            <w:tcW w:w="7741" w:type="dxa"/>
            <w:gridSpan w:val="3"/>
          </w:tcPr>
          <w:p w:rsidR="00B75433" w:rsidRDefault="00B75433" w:rsidP="00FD05F1">
            <w:pPr>
              <w:spacing w:line="360" w:lineRule="auto"/>
              <w:rPr>
                <w:rFonts w:ascii="仿宋_GB2312" w:eastAsia="仿宋_GB2312" w:hint="eastAsia"/>
                <w:sz w:val="24"/>
              </w:rPr>
            </w:pPr>
            <w:r>
              <w:rPr>
                <w:rFonts w:ascii="仿宋_GB2312" w:eastAsia="仿宋_GB2312" w:hint="eastAsia"/>
                <w:b/>
                <w:sz w:val="24"/>
              </w:rPr>
              <w:t>共33项，检查（　）项，不适用（　）项；关键项不符合（　）项，一般项不符合（　）项；结论（划√）：(1)良好、(2)一般、(3)较差</w:t>
            </w:r>
          </w:p>
        </w:tc>
      </w:tr>
    </w:tbl>
    <w:p w:rsidR="00B75433" w:rsidRDefault="00B75433" w:rsidP="00B75433">
      <w:pPr>
        <w:rPr>
          <w:rFonts w:ascii="仿宋_GB2312" w:eastAsia="仿宋_GB2312" w:hint="eastAsia"/>
          <w:b/>
          <w:color w:val="000000"/>
          <w:sz w:val="24"/>
        </w:rPr>
      </w:pPr>
    </w:p>
    <w:p w:rsidR="00B75433" w:rsidRDefault="00B75433" w:rsidP="00B75433">
      <w:pPr>
        <w:rPr>
          <w:rFonts w:ascii="仿宋_GB2312" w:eastAsia="仿宋_GB2312" w:hint="eastAsia"/>
          <w:b/>
          <w:color w:val="000000"/>
          <w:sz w:val="24"/>
        </w:rPr>
      </w:pPr>
    </w:p>
    <w:p w:rsidR="00B75433" w:rsidRDefault="00B75433" w:rsidP="00B75433">
      <w:pPr>
        <w:rPr>
          <w:rFonts w:ascii="仿宋_GB2312" w:eastAsia="仿宋_GB2312" w:hint="eastAsia"/>
          <w:b/>
          <w:color w:val="000000"/>
          <w:sz w:val="24"/>
        </w:rPr>
      </w:pPr>
    </w:p>
    <w:p w:rsidR="00B75433" w:rsidRDefault="00B75433" w:rsidP="00B75433">
      <w:pPr>
        <w:rPr>
          <w:rFonts w:ascii="仿宋_GB2312" w:eastAsia="仿宋_GB2312"/>
          <w:b/>
          <w:color w:val="000000"/>
          <w:sz w:val="24"/>
          <w:u w:val="single"/>
        </w:rPr>
      </w:pPr>
      <w:r>
        <w:rPr>
          <w:rFonts w:ascii="仿宋_GB2312" w:eastAsia="仿宋_GB2312" w:hint="eastAsia"/>
          <w:b/>
          <w:color w:val="000000"/>
          <w:sz w:val="24"/>
        </w:rPr>
        <w:t xml:space="preserve">                             自查单位（盖章）：</w:t>
      </w:r>
      <w:r>
        <w:rPr>
          <w:rFonts w:ascii="仿宋_GB2312" w:eastAsia="仿宋_GB2312" w:hint="eastAsia"/>
          <w:b/>
          <w:color w:val="000000"/>
          <w:sz w:val="24"/>
          <w:u w:val="single"/>
        </w:rPr>
        <w:t xml:space="preserve">　　　       　　　　　</w:t>
      </w:r>
    </w:p>
    <w:p w:rsidR="00B75433" w:rsidRDefault="00B75433" w:rsidP="00B75433">
      <w:pPr>
        <w:rPr>
          <w:rFonts w:ascii="仿宋_GB2312" w:eastAsia="仿宋_GB2312" w:hint="eastAsia"/>
          <w:b/>
          <w:color w:val="000000"/>
          <w:sz w:val="24"/>
        </w:rPr>
      </w:pPr>
    </w:p>
    <w:p w:rsidR="00B75433" w:rsidRDefault="00B75433" w:rsidP="00B75433">
      <w:pPr>
        <w:ind w:firstLineChars="931" w:firstLine="2243"/>
        <w:rPr>
          <w:rFonts w:ascii="仿宋_GB2312" w:eastAsia="仿宋_GB2312" w:hint="eastAsia"/>
          <w:b/>
          <w:color w:val="000000"/>
          <w:sz w:val="24"/>
        </w:rPr>
      </w:pPr>
      <w:r>
        <w:rPr>
          <w:rFonts w:ascii="仿宋_GB2312" w:eastAsia="仿宋_GB2312" w:hint="eastAsia"/>
          <w:b/>
          <w:color w:val="000000"/>
          <w:sz w:val="24"/>
        </w:rPr>
        <w:t xml:space="preserve">          　　　　　　        　年　　月　　日</w:t>
      </w:r>
    </w:p>
    <w:p w:rsidR="00B75433" w:rsidRDefault="00B75433" w:rsidP="00B75433">
      <w:pPr>
        <w:spacing w:line="360" w:lineRule="auto"/>
        <w:rPr>
          <w:rFonts w:ascii="黑体" w:eastAsia="黑体" w:hint="eastAsia"/>
          <w:bCs/>
          <w:sz w:val="30"/>
          <w:szCs w:val="30"/>
        </w:rPr>
      </w:pPr>
    </w:p>
    <w:p w:rsidR="00B75433" w:rsidRDefault="00B75433" w:rsidP="00B75433">
      <w:pPr>
        <w:spacing w:line="360" w:lineRule="auto"/>
        <w:rPr>
          <w:rFonts w:ascii="黑体" w:eastAsia="黑体" w:hint="eastAsia"/>
          <w:bCs/>
          <w:sz w:val="30"/>
          <w:szCs w:val="30"/>
        </w:rPr>
        <w:sectPr w:rsidR="00B75433" w:rsidSect="00F4716A">
          <w:headerReference w:type="default" r:id="rId6"/>
          <w:footerReference w:type="even" r:id="rId7"/>
          <w:footerReference w:type="default" r:id="rId8"/>
          <w:pgSz w:w="11906" w:h="16838"/>
          <w:pgMar w:top="1418" w:right="1531" w:bottom="1418" w:left="1531" w:header="851" w:footer="1077" w:gutter="0"/>
          <w:pgNumType w:start="1"/>
          <w:cols w:space="720"/>
          <w:docGrid w:type="lines" w:linePitch="312"/>
        </w:sectPr>
      </w:pPr>
    </w:p>
    <w:p w:rsidR="00B75433" w:rsidRDefault="00B75433" w:rsidP="00B75433">
      <w:pPr>
        <w:spacing w:line="360" w:lineRule="auto"/>
        <w:rPr>
          <w:rFonts w:ascii="黑体" w:eastAsia="黑体" w:hAnsi="宋体" w:cs="宋体" w:hint="eastAsia"/>
          <w:b/>
          <w:bCs/>
          <w:kern w:val="0"/>
          <w:sz w:val="32"/>
          <w:szCs w:val="32"/>
        </w:rPr>
      </w:pPr>
      <w:r w:rsidRPr="00D17129">
        <w:rPr>
          <w:rFonts w:ascii="黑体" w:eastAsia="黑体" w:hAnsi="仿宋_GB2312" w:cs="仿宋_GB2312" w:hint="eastAsia"/>
          <w:kern w:val="0"/>
          <w:sz w:val="32"/>
          <w:szCs w:val="32"/>
        </w:rPr>
        <w:lastRenderedPageBreak/>
        <w:t>附件4</w:t>
      </w:r>
      <w:r w:rsidRPr="00D17129">
        <w:rPr>
          <w:rFonts w:ascii="黑体" w:eastAsia="黑体" w:hAnsi="宋体" w:cs="宋体" w:hint="eastAsia"/>
          <w:b/>
          <w:bCs/>
          <w:kern w:val="0"/>
          <w:sz w:val="32"/>
          <w:szCs w:val="32"/>
        </w:rPr>
        <w:t xml:space="preserve"> </w:t>
      </w:r>
    </w:p>
    <w:p w:rsidR="00B75433" w:rsidRDefault="00B75433" w:rsidP="00B75433">
      <w:pPr>
        <w:spacing w:line="360" w:lineRule="auto"/>
        <w:rPr>
          <w:rFonts w:ascii="仿宋_GB2312" w:eastAsia="仿宋_GB2312" w:hint="eastAsia"/>
          <w:b/>
          <w:bCs/>
          <w:sz w:val="24"/>
        </w:rPr>
      </w:pPr>
      <w:r>
        <w:rPr>
          <w:rFonts w:ascii="宋体" w:hAnsi="宋体" w:cs="宋体" w:hint="eastAsia"/>
          <w:b/>
          <w:bCs/>
          <w:kern w:val="0"/>
          <w:sz w:val="32"/>
          <w:szCs w:val="32"/>
        </w:rPr>
        <w:t xml:space="preserve">    </w:t>
      </w:r>
      <w:r>
        <w:rPr>
          <w:rFonts w:ascii="仿宋_GB2312" w:eastAsia="仿宋_GB2312" w:hint="eastAsia"/>
          <w:b/>
          <w:bCs/>
          <w:sz w:val="30"/>
          <w:szCs w:val="30"/>
        </w:rPr>
        <w:t xml:space="preserve">　                   </w:t>
      </w:r>
      <w:r>
        <w:rPr>
          <w:rFonts w:ascii="黑体" w:eastAsia="黑体" w:hint="eastAsia"/>
          <w:bCs/>
          <w:sz w:val="30"/>
          <w:szCs w:val="30"/>
          <w:u w:val="single"/>
        </w:rPr>
        <w:t xml:space="preserve">　　　　 </w:t>
      </w:r>
      <w:r>
        <w:rPr>
          <w:rFonts w:ascii="黑体" w:eastAsia="黑体" w:hint="eastAsia"/>
          <w:bCs/>
          <w:sz w:val="30"/>
          <w:szCs w:val="30"/>
        </w:rPr>
        <w:t>区学校集体供餐单位检查情况汇总表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705"/>
        <w:gridCol w:w="705"/>
        <w:gridCol w:w="705"/>
        <w:gridCol w:w="705"/>
        <w:gridCol w:w="705"/>
        <w:gridCol w:w="705"/>
        <w:gridCol w:w="705"/>
        <w:gridCol w:w="705"/>
        <w:gridCol w:w="705"/>
        <w:gridCol w:w="705"/>
        <w:gridCol w:w="705"/>
        <w:gridCol w:w="705"/>
        <w:gridCol w:w="705"/>
        <w:gridCol w:w="780"/>
        <w:gridCol w:w="780"/>
        <w:gridCol w:w="780"/>
        <w:gridCol w:w="540"/>
        <w:gridCol w:w="540"/>
        <w:gridCol w:w="540"/>
      </w:tblGrid>
      <w:tr w:rsidR="00B75433" w:rsidTr="00FD05F1">
        <w:trPr>
          <w:trHeight w:val="769"/>
          <w:jc w:val="center"/>
        </w:trPr>
        <w:tc>
          <w:tcPr>
            <w:tcW w:w="1845" w:type="dxa"/>
            <w:vMerge w:val="restart"/>
            <w:vAlign w:val="center"/>
          </w:tcPr>
          <w:p w:rsidR="00B75433" w:rsidRDefault="00B75433" w:rsidP="00FD05F1">
            <w:pPr>
              <w:widowControl/>
              <w:spacing w:line="360" w:lineRule="auto"/>
              <w:jc w:val="center"/>
              <w:rPr>
                <w:rFonts w:ascii="仿宋_GB2312" w:eastAsia="仿宋_GB2312" w:hAnsi="宋体" w:cs="宋体"/>
                <w:kern w:val="0"/>
                <w:sz w:val="18"/>
                <w:szCs w:val="21"/>
              </w:rPr>
            </w:pPr>
            <w:r>
              <w:rPr>
                <w:rFonts w:ascii="仿宋_GB2312" w:eastAsia="仿宋_GB2312" w:hAnsi="宋体" w:cs="宋体" w:hint="eastAsia"/>
                <w:kern w:val="0"/>
                <w:sz w:val="18"/>
                <w:szCs w:val="21"/>
              </w:rPr>
              <w:t>类别</w:t>
            </w:r>
          </w:p>
        </w:tc>
        <w:tc>
          <w:tcPr>
            <w:tcW w:w="705" w:type="dxa"/>
            <w:vMerge w:val="restart"/>
            <w:vAlign w:val="center"/>
          </w:tcPr>
          <w:p w:rsidR="00B75433" w:rsidRDefault="00B75433" w:rsidP="00FD05F1">
            <w:pPr>
              <w:widowControl/>
              <w:spacing w:line="360" w:lineRule="auto"/>
              <w:jc w:val="center"/>
              <w:rPr>
                <w:rFonts w:ascii="仿宋_GB2312" w:eastAsia="仿宋_GB2312" w:hAnsi="宋体" w:cs="宋体" w:hint="eastAsia"/>
                <w:kern w:val="0"/>
                <w:sz w:val="18"/>
                <w:szCs w:val="21"/>
              </w:rPr>
            </w:pPr>
            <w:r>
              <w:rPr>
                <w:rFonts w:ascii="仿宋_GB2312" w:eastAsia="仿宋_GB2312" w:hAnsi="宋体" w:cs="宋体" w:hint="eastAsia"/>
                <w:kern w:val="0"/>
                <w:sz w:val="18"/>
                <w:szCs w:val="21"/>
              </w:rPr>
              <w:t>单位许可总数</w:t>
            </w:r>
          </w:p>
        </w:tc>
        <w:tc>
          <w:tcPr>
            <w:tcW w:w="705" w:type="dxa"/>
            <w:vMerge w:val="restart"/>
            <w:vAlign w:val="center"/>
          </w:tcPr>
          <w:p w:rsidR="00B75433" w:rsidRDefault="00B75433" w:rsidP="00FD05F1">
            <w:pPr>
              <w:widowControl/>
              <w:spacing w:line="360" w:lineRule="auto"/>
              <w:jc w:val="center"/>
              <w:rPr>
                <w:rFonts w:ascii="仿宋_GB2312" w:eastAsia="仿宋_GB2312" w:hAnsi="宋体" w:cs="宋体"/>
                <w:kern w:val="0"/>
                <w:sz w:val="18"/>
                <w:szCs w:val="21"/>
              </w:rPr>
            </w:pPr>
            <w:r>
              <w:rPr>
                <w:rFonts w:ascii="仿宋_GB2312" w:eastAsia="仿宋_GB2312" w:hAnsi="宋体" w:cs="宋体" w:hint="eastAsia"/>
                <w:kern w:val="0"/>
                <w:sz w:val="18"/>
                <w:szCs w:val="21"/>
              </w:rPr>
              <w:t>许可管理管理符合要求数</w:t>
            </w:r>
          </w:p>
        </w:tc>
        <w:tc>
          <w:tcPr>
            <w:tcW w:w="705" w:type="dxa"/>
            <w:vMerge w:val="restart"/>
            <w:vAlign w:val="center"/>
          </w:tcPr>
          <w:p w:rsidR="00B75433" w:rsidRDefault="00B75433" w:rsidP="00FD05F1">
            <w:pPr>
              <w:widowControl/>
              <w:spacing w:line="360" w:lineRule="auto"/>
              <w:jc w:val="center"/>
              <w:rPr>
                <w:rFonts w:ascii="仿宋_GB2312" w:eastAsia="仿宋_GB2312" w:hAnsi="宋体" w:cs="宋体" w:hint="eastAsia"/>
                <w:kern w:val="0"/>
                <w:sz w:val="18"/>
                <w:szCs w:val="21"/>
              </w:rPr>
            </w:pPr>
            <w:r>
              <w:rPr>
                <w:rFonts w:ascii="仿宋_GB2312" w:eastAsia="仿宋_GB2312" w:hAnsi="宋体" w:cs="宋体" w:hint="eastAsia"/>
                <w:kern w:val="0"/>
                <w:sz w:val="18"/>
                <w:szCs w:val="21"/>
              </w:rPr>
              <w:t>检查数</w:t>
            </w:r>
          </w:p>
        </w:tc>
        <w:tc>
          <w:tcPr>
            <w:tcW w:w="705" w:type="dxa"/>
            <w:vMerge w:val="restart"/>
            <w:vAlign w:val="center"/>
          </w:tcPr>
          <w:p w:rsidR="00B75433" w:rsidRDefault="00B75433" w:rsidP="00FD05F1">
            <w:pPr>
              <w:widowControl/>
              <w:spacing w:line="360" w:lineRule="auto"/>
              <w:jc w:val="center"/>
              <w:rPr>
                <w:rFonts w:ascii="仿宋_GB2312" w:eastAsia="仿宋_GB2312" w:hAnsi="宋体" w:cs="宋体"/>
                <w:kern w:val="0"/>
                <w:sz w:val="18"/>
                <w:szCs w:val="21"/>
              </w:rPr>
            </w:pPr>
            <w:r>
              <w:rPr>
                <w:rFonts w:ascii="仿宋_GB2312" w:eastAsia="仿宋_GB2312" w:hAnsi="宋体" w:cs="宋体" w:hint="eastAsia"/>
                <w:kern w:val="0"/>
                <w:sz w:val="18"/>
                <w:szCs w:val="21"/>
              </w:rPr>
              <w:t>人员卫生符合要求数</w:t>
            </w:r>
          </w:p>
        </w:tc>
        <w:tc>
          <w:tcPr>
            <w:tcW w:w="705" w:type="dxa"/>
            <w:vMerge w:val="restart"/>
            <w:vAlign w:val="center"/>
          </w:tcPr>
          <w:p w:rsidR="00B75433" w:rsidRDefault="00B75433" w:rsidP="00FD05F1">
            <w:pPr>
              <w:widowControl/>
              <w:spacing w:line="360" w:lineRule="auto"/>
              <w:jc w:val="center"/>
              <w:rPr>
                <w:rFonts w:ascii="仿宋_GB2312" w:eastAsia="仿宋_GB2312" w:hAnsi="宋体" w:cs="宋体"/>
                <w:kern w:val="0"/>
                <w:sz w:val="18"/>
                <w:szCs w:val="21"/>
              </w:rPr>
            </w:pPr>
            <w:r>
              <w:rPr>
                <w:rFonts w:ascii="仿宋_GB2312" w:eastAsia="仿宋_GB2312" w:hAnsi="宋体" w:cs="宋体" w:hint="eastAsia"/>
                <w:kern w:val="0"/>
                <w:sz w:val="18"/>
                <w:szCs w:val="21"/>
              </w:rPr>
              <w:t>场所环境卫生符合要求数</w:t>
            </w:r>
          </w:p>
        </w:tc>
        <w:tc>
          <w:tcPr>
            <w:tcW w:w="705" w:type="dxa"/>
            <w:vMerge w:val="restart"/>
            <w:vAlign w:val="center"/>
          </w:tcPr>
          <w:p w:rsidR="00B75433" w:rsidRDefault="00B75433" w:rsidP="00FD05F1">
            <w:pPr>
              <w:widowControl/>
              <w:spacing w:line="360" w:lineRule="auto"/>
              <w:jc w:val="center"/>
              <w:rPr>
                <w:rFonts w:ascii="仿宋_GB2312" w:eastAsia="仿宋_GB2312" w:hAnsi="宋体" w:cs="宋体"/>
                <w:kern w:val="0"/>
                <w:sz w:val="18"/>
                <w:szCs w:val="21"/>
              </w:rPr>
            </w:pPr>
            <w:r>
              <w:rPr>
                <w:rFonts w:ascii="仿宋_GB2312" w:eastAsia="仿宋_GB2312" w:hAnsi="宋体" w:hint="eastAsia"/>
                <w:color w:val="000000"/>
                <w:sz w:val="18"/>
                <w:szCs w:val="21"/>
              </w:rPr>
              <w:t>设施设备卫生符合要求数</w:t>
            </w:r>
          </w:p>
        </w:tc>
        <w:tc>
          <w:tcPr>
            <w:tcW w:w="705" w:type="dxa"/>
            <w:vMerge w:val="restart"/>
            <w:vAlign w:val="center"/>
          </w:tcPr>
          <w:p w:rsidR="00B75433" w:rsidRDefault="00B75433" w:rsidP="00FD05F1">
            <w:pPr>
              <w:widowControl/>
              <w:spacing w:line="360" w:lineRule="auto"/>
              <w:jc w:val="center"/>
              <w:rPr>
                <w:rFonts w:ascii="仿宋_GB2312" w:eastAsia="仿宋_GB2312" w:hAnsi="宋体" w:cs="宋体"/>
                <w:kern w:val="0"/>
                <w:sz w:val="18"/>
                <w:szCs w:val="21"/>
              </w:rPr>
            </w:pPr>
            <w:r>
              <w:rPr>
                <w:rFonts w:ascii="仿宋_GB2312" w:eastAsia="仿宋_GB2312" w:hAnsi="宋体" w:hint="eastAsia"/>
                <w:color w:val="000000"/>
                <w:sz w:val="18"/>
                <w:szCs w:val="21"/>
              </w:rPr>
              <w:t>食品原料符合要求建立溯源系 统</w:t>
            </w:r>
          </w:p>
        </w:tc>
        <w:tc>
          <w:tcPr>
            <w:tcW w:w="705" w:type="dxa"/>
            <w:vMerge w:val="restart"/>
            <w:vAlign w:val="center"/>
          </w:tcPr>
          <w:p w:rsidR="00B75433" w:rsidRDefault="00B75433" w:rsidP="00FD05F1">
            <w:pPr>
              <w:widowControl/>
              <w:spacing w:line="360" w:lineRule="auto"/>
              <w:jc w:val="center"/>
              <w:rPr>
                <w:rFonts w:ascii="仿宋_GB2312" w:eastAsia="仿宋_GB2312" w:hAnsi="宋体" w:hint="eastAsia"/>
                <w:color w:val="000000"/>
                <w:sz w:val="18"/>
                <w:szCs w:val="21"/>
              </w:rPr>
            </w:pPr>
            <w:r>
              <w:rPr>
                <w:rFonts w:ascii="仿宋_GB2312" w:eastAsia="仿宋_GB2312" w:hAnsi="宋体" w:hint="eastAsia"/>
                <w:color w:val="000000"/>
                <w:sz w:val="18"/>
                <w:szCs w:val="21"/>
              </w:rPr>
              <w:t>食用油采购、处理符合要求数</w:t>
            </w:r>
          </w:p>
        </w:tc>
        <w:tc>
          <w:tcPr>
            <w:tcW w:w="705" w:type="dxa"/>
            <w:vMerge w:val="restart"/>
            <w:vAlign w:val="center"/>
          </w:tcPr>
          <w:p w:rsidR="00B75433" w:rsidRDefault="00B75433" w:rsidP="00FD05F1">
            <w:pPr>
              <w:widowControl/>
              <w:spacing w:line="360" w:lineRule="auto"/>
              <w:jc w:val="center"/>
              <w:rPr>
                <w:rFonts w:ascii="仿宋_GB2312" w:eastAsia="仿宋_GB2312" w:hAnsi="宋体" w:cs="宋体"/>
                <w:kern w:val="0"/>
                <w:sz w:val="18"/>
                <w:szCs w:val="21"/>
              </w:rPr>
            </w:pPr>
            <w:r>
              <w:rPr>
                <w:rFonts w:ascii="仿宋_GB2312" w:eastAsia="仿宋_GB2312" w:hAnsi="宋体" w:hint="eastAsia"/>
                <w:color w:val="000000"/>
                <w:sz w:val="18"/>
                <w:szCs w:val="21"/>
              </w:rPr>
              <w:t>加工操作卫生符合要求数</w:t>
            </w:r>
          </w:p>
        </w:tc>
        <w:tc>
          <w:tcPr>
            <w:tcW w:w="705" w:type="dxa"/>
            <w:vMerge w:val="restart"/>
            <w:vAlign w:val="center"/>
          </w:tcPr>
          <w:p w:rsidR="00B75433" w:rsidRDefault="00B75433" w:rsidP="00FD05F1">
            <w:pPr>
              <w:widowControl/>
              <w:spacing w:line="360" w:lineRule="auto"/>
              <w:jc w:val="center"/>
              <w:rPr>
                <w:rFonts w:ascii="仿宋_GB2312" w:eastAsia="仿宋_GB2312" w:hAnsi="宋体" w:cs="宋体"/>
                <w:kern w:val="0"/>
                <w:sz w:val="18"/>
                <w:szCs w:val="21"/>
              </w:rPr>
            </w:pPr>
            <w:r>
              <w:rPr>
                <w:rFonts w:ascii="仿宋_GB2312" w:eastAsia="仿宋_GB2312" w:hAnsi="宋体" w:hint="eastAsia"/>
                <w:color w:val="000000"/>
                <w:sz w:val="18"/>
                <w:szCs w:val="21"/>
              </w:rPr>
              <w:t>专</w:t>
            </w:r>
            <w:proofErr w:type="gramStart"/>
            <w:r>
              <w:rPr>
                <w:rFonts w:ascii="仿宋_GB2312" w:eastAsia="仿宋_GB2312" w:hAnsi="宋体" w:hint="eastAsia"/>
                <w:color w:val="000000"/>
                <w:sz w:val="18"/>
                <w:szCs w:val="21"/>
              </w:rPr>
              <w:t>间操作</w:t>
            </w:r>
            <w:proofErr w:type="gramEnd"/>
            <w:r>
              <w:rPr>
                <w:rFonts w:ascii="仿宋_GB2312" w:eastAsia="仿宋_GB2312" w:hAnsi="宋体" w:hint="eastAsia"/>
                <w:color w:val="000000"/>
                <w:sz w:val="18"/>
                <w:szCs w:val="21"/>
              </w:rPr>
              <w:t>卫生符合要求数</w:t>
            </w:r>
          </w:p>
        </w:tc>
        <w:tc>
          <w:tcPr>
            <w:tcW w:w="705" w:type="dxa"/>
            <w:vMerge w:val="restart"/>
            <w:vAlign w:val="center"/>
          </w:tcPr>
          <w:p w:rsidR="00B75433" w:rsidRDefault="00B75433" w:rsidP="00FD05F1">
            <w:pPr>
              <w:widowControl/>
              <w:spacing w:line="360" w:lineRule="auto"/>
              <w:jc w:val="center"/>
              <w:rPr>
                <w:rFonts w:ascii="仿宋_GB2312" w:eastAsia="仿宋_GB2312" w:hAnsi="宋体" w:cs="宋体" w:hint="eastAsia"/>
                <w:kern w:val="0"/>
                <w:sz w:val="18"/>
                <w:szCs w:val="21"/>
              </w:rPr>
            </w:pPr>
            <w:r>
              <w:rPr>
                <w:rFonts w:ascii="仿宋_GB2312" w:eastAsia="仿宋_GB2312" w:hAnsi="宋体" w:hint="eastAsia"/>
                <w:color w:val="000000"/>
                <w:sz w:val="18"/>
                <w:szCs w:val="21"/>
              </w:rPr>
              <w:t>餐具消毒卫生符合要求数</w:t>
            </w:r>
          </w:p>
        </w:tc>
        <w:tc>
          <w:tcPr>
            <w:tcW w:w="705" w:type="dxa"/>
            <w:vMerge w:val="restart"/>
            <w:vAlign w:val="center"/>
          </w:tcPr>
          <w:p w:rsidR="00B75433" w:rsidRDefault="00B75433" w:rsidP="00FD05F1">
            <w:pPr>
              <w:widowControl/>
              <w:spacing w:line="360" w:lineRule="auto"/>
              <w:jc w:val="center"/>
              <w:rPr>
                <w:rFonts w:ascii="仿宋_GB2312" w:eastAsia="仿宋_GB2312" w:hAnsi="宋体" w:cs="宋体" w:hint="eastAsia"/>
                <w:kern w:val="0"/>
                <w:sz w:val="18"/>
                <w:szCs w:val="21"/>
              </w:rPr>
            </w:pPr>
            <w:r>
              <w:rPr>
                <w:rFonts w:ascii="仿宋_GB2312" w:eastAsia="仿宋_GB2312" w:hint="eastAsia"/>
                <w:color w:val="000000"/>
                <w:sz w:val="18"/>
                <w:szCs w:val="21"/>
              </w:rPr>
              <w:t>食品留样</w:t>
            </w:r>
            <w:r>
              <w:rPr>
                <w:rFonts w:ascii="仿宋_GB2312" w:eastAsia="仿宋_GB2312" w:hAnsi="宋体" w:hint="eastAsia"/>
                <w:color w:val="000000"/>
                <w:sz w:val="18"/>
                <w:szCs w:val="21"/>
              </w:rPr>
              <w:t>符合要求数</w:t>
            </w:r>
          </w:p>
        </w:tc>
        <w:tc>
          <w:tcPr>
            <w:tcW w:w="705" w:type="dxa"/>
            <w:vMerge w:val="restart"/>
            <w:vAlign w:val="center"/>
          </w:tcPr>
          <w:p w:rsidR="00B75433" w:rsidRDefault="00B75433" w:rsidP="00FD05F1">
            <w:pPr>
              <w:widowControl/>
              <w:spacing w:line="360" w:lineRule="auto"/>
              <w:jc w:val="center"/>
              <w:rPr>
                <w:rFonts w:ascii="仿宋_GB2312" w:eastAsia="仿宋_GB2312" w:hAnsi="宋体" w:cs="宋体" w:hint="eastAsia"/>
                <w:kern w:val="0"/>
                <w:sz w:val="18"/>
                <w:szCs w:val="21"/>
              </w:rPr>
            </w:pPr>
            <w:r>
              <w:rPr>
                <w:rFonts w:ascii="仿宋_GB2312" w:eastAsia="仿宋_GB2312" w:hAnsi="宋体" w:cs="宋体" w:hint="eastAsia"/>
                <w:kern w:val="0"/>
                <w:sz w:val="18"/>
                <w:szCs w:val="21"/>
              </w:rPr>
              <w:t>废弃油脂</w:t>
            </w:r>
            <w:proofErr w:type="gramStart"/>
            <w:r>
              <w:rPr>
                <w:rFonts w:ascii="仿宋_GB2312" w:eastAsia="仿宋_GB2312" w:hAnsi="宋体" w:cs="宋体" w:hint="eastAsia"/>
                <w:kern w:val="0"/>
                <w:sz w:val="18"/>
                <w:szCs w:val="21"/>
              </w:rPr>
              <w:t>及厨余</w:t>
            </w:r>
            <w:proofErr w:type="gramEnd"/>
            <w:r>
              <w:rPr>
                <w:rFonts w:ascii="仿宋_GB2312" w:eastAsia="仿宋_GB2312" w:hAnsi="宋体" w:cs="宋体" w:hint="eastAsia"/>
                <w:kern w:val="0"/>
                <w:sz w:val="18"/>
                <w:szCs w:val="21"/>
              </w:rPr>
              <w:t>垃圾处理符合数</w:t>
            </w:r>
          </w:p>
        </w:tc>
        <w:tc>
          <w:tcPr>
            <w:tcW w:w="2340" w:type="dxa"/>
            <w:gridSpan w:val="3"/>
            <w:vAlign w:val="center"/>
          </w:tcPr>
          <w:p w:rsidR="00B75433" w:rsidRDefault="00B75433" w:rsidP="00FD05F1">
            <w:pPr>
              <w:widowControl/>
              <w:spacing w:line="360" w:lineRule="auto"/>
              <w:jc w:val="center"/>
              <w:rPr>
                <w:rFonts w:ascii="仿宋_GB2312" w:eastAsia="仿宋_GB2312" w:hAnsi="宋体" w:cs="宋体" w:hint="eastAsia"/>
                <w:kern w:val="0"/>
                <w:sz w:val="18"/>
                <w:szCs w:val="21"/>
              </w:rPr>
            </w:pPr>
            <w:r>
              <w:rPr>
                <w:rFonts w:ascii="仿宋_GB2312" w:eastAsia="仿宋_GB2312" w:hAnsi="宋体" w:cs="宋体" w:hint="eastAsia"/>
                <w:kern w:val="0"/>
                <w:sz w:val="18"/>
                <w:szCs w:val="21"/>
              </w:rPr>
              <w:t>综合评价结果（户）</w:t>
            </w:r>
          </w:p>
        </w:tc>
        <w:tc>
          <w:tcPr>
            <w:tcW w:w="540" w:type="dxa"/>
            <w:vMerge w:val="restart"/>
            <w:vAlign w:val="center"/>
          </w:tcPr>
          <w:p w:rsidR="00B75433" w:rsidRDefault="00B75433" w:rsidP="00FD05F1">
            <w:pPr>
              <w:widowControl/>
              <w:spacing w:line="360" w:lineRule="auto"/>
              <w:jc w:val="center"/>
              <w:rPr>
                <w:rFonts w:ascii="仿宋_GB2312" w:eastAsia="仿宋_GB2312" w:hAnsi="宋体" w:cs="宋体" w:hint="eastAsia"/>
                <w:kern w:val="0"/>
                <w:sz w:val="18"/>
                <w:szCs w:val="21"/>
              </w:rPr>
            </w:pPr>
            <w:r>
              <w:rPr>
                <w:rFonts w:ascii="仿宋_GB2312" w:eastAsia="仿宋_GB2312" w:hAnsi="宋体" w:cs="宋体" w:hint="eastAsia"/>
                <w:kern w:val="0"/>
                <w:sz w:val="18"/>
                <w:szCs w:val="21"/>
              </w:rPr>
              <w:t>责令</w:t>
            </w:r>
            <w:proofErr w:type="gramStart"/>
            <w:r>
              <w:rPr>
                <w:rFonts w:ascii="仿宋_GB2312" w:eastAsia="仿宋_GB2312" w:hAnsi="宋体" w:cs="宋体" w:hint="eastAsia"/>
                <w:kern w:val="0"/>
                <w:sz w:val="18"/>
                <w:szCs w:val="21"/>
              </w:rPr>
              <w:t>改正户</w:t>
            </w:r>
            <w:proofErr w:type="gramEnd"/>
            <w:r>
              <w:rPr>
                <w:rFonts w:ascii="仿宋_GB2312" w:eastAsia="仿宋_GB2312" w:hAnsi="宋体" w:cs="宋体" w:hint="eastAsia"/>
                <w:kern w:val="0"/>
                <w:sz w:val="18"/>
                <w:szCs w:val="21"/>
              </w:rPr>
              <w:t>次数</w:t>
            </w:r>
          </w:p>
        </w:tc>
        <w:tc>
          <w:tcPr>
            <w:tcW w:w="540" w:type="dxa"/>
            <w:vMerge w:val="restart"/>
            <w:vAlign w:val="center"/>
          </w:tcPr>
          <w:p w:rsidR="00B75433" w:rsidRDefault="00B75433" w:rsidP="00FD05F1">
            <w:pPr>
              <w:widowControl/>
              <w:spacing w:line="360" w:lineRule="auto"/>
              <w:jc w:val="center"/>
              <w:rPr>
                <w:rFonts w:ascii="仿宋_GB2312" w:eastAsia="仿宋_GB2312" w:hAnsi="宋体" w:cs="宋体" w:hint="eastAsia"/>
                <w:kern w:val="0"/>
                <w:sz w:val="18"/>
                <w:szCs w:val="21"/>
              </w:rPr>
            </w:pPr>
            <w:proofErr w:type="gramStart"/>
            <w:r>
              <w:rPr>
                <w:rFonts w:ascii="仿宋_GB2312" w:eastAsia="仿宋_GB2312" w:hAnsi="宋体" w:cs="宋体" w:hint="eastAsia"/>
                <w:kern w:val="0"/>
                <w:sz w:val="18"/>
                <w:szCs w:val="21"/>
              </w:rPr>
              <w:t>拟行政处罚户次</w:t>
            </w:r>
            <w:proofErr w:type="gramEnd"/>
          </w:p>
        </w:tc>
        <w:tc>
          <w:tcPr>
            <w:tcW w:w="540" w:type="dxa"/>
            <w:vMerge w:val="restart"/>
            <w:vAlign w:val="center"/>
          </w:tcPr>
          <w:p w:rsidR="00B75433" w:rsidRDefault="00B75433" w:rsidP="00FD05F1">
            <w:pPr>
              <w:widowControl/>
              <w:spacing w:line="360" w:lineRule="auto"/>
              <w:jc w:val="center"/>
              <w:rPr>
                <w:rFonts w:ascii="仿宋_GB2312" w:eastAsia="仿宋_GB2312" w:hAnsi="宋体" w:cs="宋体" w:hint="eastAsia"/>
                <w:kern w:val="0"/>
                <w:sz w:val="18"/>
                <w:szCs w:val="21"/>
              </w:rPr>
            </w:pPr>
            <w:r>
              <w:rPr>
                <w:rFonts w:ascii="仿宋_GB2312" w:eastAsia="仿宋_GB2312" w:hAnsi="宋体" w:cs="宋体" w:hint="eastAsia"/>
                <w:kern w:val="0"/>
                <w:sz w:val="18"/>
                <w:szCs w:val="21"/>
              </w:rPr>
              <w:t>罚款金额（万元）</w:t>
            </w:r>
          </w:p>
        </w:tc>
      </w:tr>
      <w:tr w:rsidR="00B75433" w:rsidTr="00FD05F1">
        <w:trPr>
          <w:trHeight w:val="599"/>
          <w:jc w:val="center"/>
        </w:trPr>
        <w:tc>
          <w:tcPr>
            <w:tcW w:w="1845" w:type="dxa"/>
            <w:vMerge/>
          </w:tcPr>
          <w:p w:rsidR="00B75433" w:rsidRDefault="00B75433" w:rsidP="00FD05F1">
            <w:pPr>
              <w:widowControl/>
              <w:spacing w:line="360" w:lineRule="auto"/>
              <w:jc w:val="center"/>
              <w:rPr>
                <w:rFonts w:ascii="仿宋_GB2312" w:eastAsia="仿宋_GB2312" w:hAnsi="宋体" w:cs="宋体"/>
                <w:kern w:val="0"/>
                <w:sz w:val="18"/>
                <w:szCs w:val="21"/>
              </w:rPr>
            </w:pPr>
          </w:p>
        </w:tc>
        <w:tc>
          <w:tcPr>
            <w:tcW w:w="705" w:type="dxa"/>
            <w:vMerge/>
          </w:tcPr>
          <w:p w:rsidR="00B75433" w:rsidRDefault="00B75433" w:rsidP="00FD05F1">
            <w:pPr>
              <w:widowControl/>
              <w:spacing w:line="360" w:lineRule="auto"/>
              <w:jc w:val="center"/>
              <w:rPr>
                <w:rFonts w:ascii="仿宋_GB2312" w:eastAsia="仿宋_GB2312" w:hAnsi="宋体" w:cs="宋体"/>
                <w:kern w:val="0"/>
                <w:sz w:val="18"/>
                <w:szCs w:val="21"/>
              </w:rPr>
            </w:pPr>
          </w:p>
        </w:tc>
        <w:tc>
          <w:tcPr>
            <w:tcW w:w="705" w:type="dxa"/>
            <w:vMerge/>
          </w:tcPr>
          <w:p w:rsidR="00B75433" w:rsidRDefault="00B75433" w:rsidP="00FD05F1">
            <w:pPr>
              <w:widowControl/>
              <w:spacing w:line="360" w:lineRule="auto"/>
              <w:jc w:val="center"/>
              <w:rPr>
                <w:rFonts w:ascii="仿宋_GB2312" w:eastAsia="仿宋_GB2312" w:hAnsi="宋体" w:cs="宋体"/>
                <w:kern w:val="0"/>
                <w:sz w:val="18"/>
                <w:szCs w:val="21"/>
              </w:rPr>
            </w:pPr>
          </w:p>
        </w:tc>
        <w:tc>
          <w:tcPr>
            <w:tcW w:w="705" w:type="dxa"/>
            <w:vMerge/>
          </w:tcPr>
          <w:p w:rsidR="00B75433" w:rsidRDefault="00B75433" w:rsidP="00FD05F1">
            <w:pPr>
              <w:widowControl/>
              <w:spacing w:line="360" w:lineRule="auto"/>
              <w:jc w:val="center"/>
              <w:rPr>
                <w:rFonts w:ascii="仿宋_GB2312" w:eastAsia="仿宋_GB2312" w:hAnsi="宋体" w:cs="宋体"/>
                <w:kern w:val="0"/>
                <w:sz w:val="18"/>
                <w:szCs w:val="21"/>
              </w:rPr>
            </w:pPr>
          </w:p>
        </w:tc>
        <w:tc>
          <w:tcPr>
            <w:tcW w:w="705" w:type="dxa"/>
            <w:vMerge/>
          </w:tcPr>
          <w:p w:rsidR="00B75433" w:rsidRDefault="00B75433" w:rsidP="00FD05F1">
            <w:pPr>
              <w:widowControl/>
              <w:spacing w:line="360" w:lineRule="auto"/>
              <w:jc w:val="center"/>
              <w:rPr>
                <w:rFonts w:ascii="仿宋_GB2312" w:eastAsia="仿宋_GB2312" w:hAnsi="宋体" w:cs="宋体"/>
                <w:kern w:val="0"/>
                <w:sz w:val="18"/>
                <w:szCs w:val="21"/>
              </w:rPr>
            </w:pPr>
          </w:p>
        </w:tc>
        <w:tc>
          <w:tcPr>
            <w:tcW w:w="705" w:type="dxa"/>
            <w:vMerge/>
          </w:tcPr>
          <w:p w:rsidR="00B75433" w:rsidRDefault="00B75433" w:rsidP="00FD05F1">
            <w:pPr>
              <w:widowControl/>
              <w:spacing w:line="360" w:lineRule="auto"/>
              <w:jc w:val="center"/>
              <w:rPr>
                <w:rFonts w:ascii="仿宋_GB2312" w:eastAsia="仿宋_GB2312" w:hAnsi="宋体" w:cs="宋体"/>
                <w:kern w:val="0"/>
                <w:sz w:val="18"/>
                <w:szCs w:val="21"/>
              </w:rPr>
            </w:pPr>
          </w:p>
        </w:tc>
        <w:tc>
          <w:tcPr>
            <w:tcW w:w="705" w:type="dxa"/>
            <w:vMerge/>
          </w:tcPr>
          <w:p w:rsidR="00B75433" w:rsidRDefault="00B75433" w:rsidP="00FD05F1">
            <w:pPr>
              <w:widowControl/>
              <w:spacing w:line="360" w:lineRule="auto"/>
              <w:jc w:val="center"/>
              <w:rPr>
                <w:rFonts w:ascii="仿宋_GB2312" w:eastAsia="仿宋_GB2312" w:hAnsi="宋体" w:cs="宋体"/>
                <w:kern w:val="0"/>
                <w:sz w:val="18"/>
                <w:szCs w:val="21"/>
              </w:rPr>
            </w:pPr>
          </w:p>
        </w:tc>
        <w:tc>
          <w:tcPr>
            <w:tcW w:w="705" w:type="dxa"/>
            <w:vMerge/>
          </w:tcPr>
          <w:p w:rsidR="00B75433" w:rsidRDefault="00B75433" w:rsidP="00FD05F1">
            <w:pPr>
              <w:widowControl/>
              <w:spacing w:line="360" w:lineRule="auto"/>
              <w:jc w:val="center"/>
              <w:rPr>
                <w:rFonts w:ascii="仿宋_GB2312" w:eastAsia="仿宋_GB2312" w:hAnsi="宋体" w:cs="宋体"/>
                <w:kern w:val="0"/>
                <w:sz w:val="18"/>
                <w:szCs w:val="21"/>
              </w:rPr>
            </w:pPr>
          </w:p>
        </w:tc>
        <w:tc>
          <w:tcPr>
            <w:tcW w:w="705" w:type="dxa"/>
            <w:vMerge/>
          </w:tcPr>
          <w:p w:rsidR="00B75433" w:rsidRDefault="00B75433" w:rsidP="00FD05F1">
            <w:pPr>
              <w:widowControl/>
              <w:spacing w:line="360" w:lineRule="auto"/>
              <w:jc w:val="center"/>
              <w:rPr>
                <w:rFonts w:ascii="仿宋_GB2312" w:eastAsia="仿宋_GB2312" w:hAnsi="宋体" w:cs="宋体"/>
                <w:kern w:val="0"/>
                <w:sz w:val="18"/>
                <w:szCs w:val="21"/>
              </w:rPr>
            </w:pPr>
          </w:p>
        </w:tc>
        <w:tc>
          <w:tcPr>
            <w:tcW w:w="705" w:type="dxa"/>
            <w:vMerge/>
          </w:tcPr>
          <w:p w:rsidR="00B75433" w:rsidRDefault="00B75433" w:rsidP="00FD05F1">
            <w:pPr>
              <w:widowControl/>
              <w:spacing w:line="360" w:lineRule="auto"/>
              <w:jc w:val="center"/>
              <w:rPr>
                <w:rFonts w:ascii="仿宋_GB2312" w:eastAsia="仿宋_GB2312" w:hAnsi="宋体" w:cs="宋体"/>
                <w:kern w:val="0"/>
                <w:sz w:val="18"/>
                <w:szCs w:val="21"/>
              </w:rPr>
            </w:pPr>
          </w:p>
        </w:tc>
        <w:tc>
          <w:tcPr>
            <w:tcW w:w="705" w:type="dxa"/>
            <w:vMerge/>
          </w:tcPr>
          <w:p w:rsidR="00B75433" w:rsidRDefault="00B75433" w:rsidP="00FD05F1">
            <w:pPr>
              <w:widowControl/>
              <w:spacing w:line="360" w:lineRule="auto"/>
              <w:jc w:val="center"/>
              <w:rPr>
                <w:rFonts w:ascii="仿宋_GB2312" w:eastAsia="仿宋_GB2312" w:hAnsi="宋体" w:cs="宋体"/>
                <w:kern w:val="0"/>
                <w:sz w:val="18"/>
                <w:szCs w:val="21"/>
              </w:rPr>
            </w:pPr>
          </w:p>
        </w:tc>
        <w:tc>
          <w:tcPr>
            <w:tcW w:w="705" w:type="dxa"/>
            <w:vMerge/>
          </w:tcPr>
          <w:p w:rsidR="00B75433" w:rsidRDefault="00B75433" w:rsidP="00FD05F1">
            <w:pPr>
              <w:widowControl/>
              <w:spacing w:line="360" w:lineRule="auto"/>
              <w:jc w:val="center"/>
              <w:rPr>
                <w:rFonts w:ascii="仿宋_GB2312" w:eastAsia="仿宋_GB2312" w:hAnsi="宋体" w:cs="宋体" w:hint="eastAsia"/>
                <w:kern w:val="0"/>
                <w:sz w:val="18"/>
                <w:szCs w:val="21"/>
              </w:rPr>
            </w:pPr>
          </w:p>
        </w:tc>
        <w:tc>
          <w:tcPr>
            <w:tcW w:w="705" w:type="dxa"/>
            <w:vMerge/>
          </w:tcPr>
          <w:p w:rsidR="00B75433" w:rsidRDefault="00B75433" w:rsidP="00FD05F1">
            <w:pPr>
              <w:widowControl/>
              <w:spacing w:line="360" w:lineRule="auto"/>
              <w:jc w:val="center"/>
              <w:rPr>
                <w:rFonts w:ascii="仿宋_GB2312" w:eastAsia="仿宋_GB2312" w:hAnsi="宋体" w:cs="宋体" w:hint="eastAsia"/>
                <w:kern w:val="0"/>
                <w:sz w:val="18"/>
                <w:szCs w:val="21"/>
              </w:rPr>
            </w:pPr>
          </w:p>
        </w:tc>
        <w:tc>
          <w:tcPr>
            <w:tcW w:w="705" w:type="dxa"/>
            <w:vMerge/>
          </w:tcPr>
          <w:p w:rsidR="00B75433" w:rsidRDefault="00B75433" w:rsidP="00FD05F1">
            <w:pPr>
              <w:widowControl/>
              <w:spacing w:line="360" w:lineRule="auto"/>
              <w:jc w:val="center"/>
              <w:rPr>
                <w:rFonts w:ascii="仿宋_GB2312" w:eastAsia="仿宋_GB2312" w:hAnsi="宋体" w:cs="宋体"/>
                <w:kern w:val="0"/>
                <w:sz w:val="18"/>
                <w:szCs w:val="21"/>
              </w:rPr>
            </w:pPr>
          </w:p>
        </w:tc>
        <w:tc>
          <w:tcPr>
            <w:tcW w:w="780" w:type="dxa"/>
            <w:vAlign w:val="center"/>
          </w:tcPr>
          <w:p w:rsidR="00B75433" w:rsidRDefault="00B75433" w:rsidP="00FD05F1">
            <w:pPr>
              <w:widowControl/>
              <w:spacing w:line="360" w:lineRule="auto"/>
              <w:jc w:val="center"/>
              <w:rPr>
                <w:rFonts w:ascii="仿宋_GB2312" w:eastAsia="仿宋_GB2312" w:hAnsi="宋体" w:cs="宋体"/>
                <w:kern w:val="0"/>
                <w:sz w:val="18"/>
                <w:szCs w:val="21"/>
              </w:rPr>
            </w:pPr>
            <w:r>
              <w:rPr>
                <w:rFonts w:ascii="仿宋_GB2312" w:eastAsia="仿宋_GB2312" w:hAnsi="宋体" w:cs="宋体" w:hint="eastAsia"/>
                <w:kern w:val="0"/>
                <w:sz w:val="18"/>
                <w:szCs w:val="21"/>
              </w:rPr>
              <w:t>良好</w:t>
            </w:r>
          </w:p>
        </w:tc>
        <w:tc>
          <w:tcPr>
            <w:tcW w:w="780" w:type="dxa"/>
            <w:vAlign w:val="center"/>
          </w:tcPr>
          <w:p w:rsidR="00B75433" w:rsidRDefault="00B75433" w:rsidP="00FD05F1">
            <w:pPr>
              <w:widowControl/>
              <w:spacing w:line="360" w:lineRule="auto"/>
              <w:jc w:val="center"/>
              <w:rPr>
                <w:rFonts w:ascii="仿宋_GB2312" w:eastAsia="仿宋_GB2312" w:hAnsi="宋体" w:cs="宋体"/>
                <w:kern w:val="0"/>
                <w:sz w:val="18"/>
                <w:szCs w:val="21"/>
              </w:rPr>
            </w:pPr>
            <w:r>
              <w:rPr>
                <w:rFonts w:ascii="仿宋_GB2312" w:eastAsia="仿宋_GB2312" w:hAnsi="宋体" w:cs="宋体" w:hint="eastAsia"/>
                <w:kern w:val="0"/>
                <w:sz w:val="18"/>
                <w:szCs w:val="21"/>
              </w:rPr>
              <w:t>一般</w:t>
            </w:r>
          </w:p>
        </w:tc>
        <w:tc>
          <w:tcPr>
            <w:tcW w:w="780" w:type="dxa"/>
            <w:vAlign w:val="center"/>
          </w:tcPr>
          <w:p w:rsidR="00B75433" w:rsidRDefault="00B75433" w:rsidP="00FD05F1">
            <w:pPr>
              <w:widowControl/>
              <w:spacing w:line="360" w:lineRule="auto"/>
              <w:jc w:val="center"/>
              <w:rPr>
                <w:rFonts w:ascii="仿宋_GB2312" w:eastAsia="仿宋_GB2312" w:hAnsi="宋体" w:cs="宋体"/>
                <w:kern w:val="0"/>
                <w:sz w:val="18"/>
                <w:szCs w:val="21"/>
              </w:rPr>
            </w:pPr>
            <w:r>
              <w:rPr>
                <w:rFonts w:ascii="仿宋_GB2312" w:eastAsia="仿宋_GB2312" w:hAnsi="宋体" w:cs="宋体" w:hint="eastAsia"/>
                <w:kern w:val="0"/>
                <w:sz w:val="18"/>
                <w:szCs w:val="21"/>
              </w:rPr>
              <w:t>较差</w:t>
            </w:r>
          </w:p>
        </w:tc>
        <w:tc>
          <w:tcPr>
            <w:tcW w:w="540" w:type="dxa"/>
            <w:vMerge/>
          </w:tcPr>
          <w:p w:rsidR="00B75433" w:rsidRDefault="00B75433" w:rsidP="00FD05F1">
            <w:pPr>
              <w:widowControl/>
              <w:spacing w:line="360" w:lineRule="auto"/>
              <w:jc w:val="center"/>
              <w:rPr>
                <w:rFonts w:ascii="仿宋_GB2312" w:eastAsia="仿宋_GB2312" w:hAnsi="宋体" w:cs="宋体" w:hint="eastAsia"/>
                <w:kern w:val="0"/>
                <w:sz w:val="18"/>
                <w:szCs w:val="21"/>
              </w:rPr>
            </w:pPr>
          </w:p>
        </w:tc>
        <w:tc>
          <w:tcPr>
            <w:tcW w:w="540" w:type="dxa"/>
            <w:vMerge/>
          </w:tcPr>
          <w:p w:rsidR="00B75433" w:rsidRDefault="00B75433" w:rsidP="00FD05F1">
            <w:pPr>
              <w:widowControl/>
              <w:spacing w:line="360" w:lineRule="auto"/>
              <w:jc w:val="center"/>
              <w:rPr>
                <w:rFonts w:ascii="仿宋_GB2312" w:eastAsia="仿宋_GB2312" w:hAnsi="宋体" w:cs="宋体" w:hint="eastAsia"/>
                <w:kern w:val="0"/>
                <w:sz w:val="18"/>
                <w:szCs w:val="21"/>
              </w:rPr>
            </w:pPr>
          </w:p>
        </w:tc>
        <w:tc>
          <w:tcPr>
            <w:tcW w:w="540" w:type="dxa"/>
            <w:vMerge/>
          </w:tcPr>
          <w:p w:rsidR="00B75433" w:rsidRDefault="00B75433" w:rsidP="00FD05F1">
            <w:pPr>
              <w:widowControl/>
              <w:spacing w:line="360" w:lineRule="auto"/>
              <w:jc w:val="center"/>
              <w:rPr>
                <w:rFonts w:ascii="仿宋_GB2312" w:eastAsia="仿宋_GB2312" w:hAnsi="宋体" w:cs="宋体" w:hint="eastAsia"/>
                <w:kern w:val="0"/>
                <w:sz w:val="18"/>
                <w:szCs w:val="21"/>
              </w:rPr>
            </w:pPr>
          </w:p>
        </w:tc>
      </w:tr>
      <w:tr w:rsidR="00B75433" w:rsidTr="00FD05F1">
        <w:trPr>
          <w:trHeight w:val="284"/>
          <w:jc w:val="center"/>
        </w:trPr>
        <w:tc>
          <w:tcPr>
            <w:tcW w:w="184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1、幼儿园</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8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8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8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54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54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54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r>
      <w:tr w:rsidR="00B75433" w:rsidTr="00FD05F1">
        <w:trPr>
          <w:trHeight w:val="284"/>
          <w:jc w:val="center"/>
        </w:trPr>
        <w:tc>
          <w:tcPr>
            <w:tcW w:w="184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2、中小学校</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8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8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8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54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54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54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r>
      <w:tr w:rsidR="00B75433" w:rsidTr="00FD05F1">
        <w:trPr>
          <w:trHeight w:val="284"/>
          <w:jc w:val="center"/>
        </w:trPr>
        <w:tc>
          <w:tcPr>
            <w:tcW w:w="184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3、民工子弟学校</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8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8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8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54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54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54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r>
      <w:tr w:rsidR="00B75433" w:rsidTr="00FD05F1">
        <w:trPr>
          <w:trHeight w:val="284"/>
          <w:jc w:val="center"/>
        </w:trPr>
        <w:tc>
          <w:tcPr>
            <w:tcW w:w="184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r>
              <w:rPr>
                <w:rFonts w:ascii="仿宋_GB2312" w:eastAsia="仿宋_GB2312" w:hAnsi="宋体" w:cs="宋体" w:hint="eastAsia"/>
                <w:b/>
                <w:bCs/>
                <w:kern w:val="0"/>
                <w:sz w:val="18"/>
                <w:szCs w:val="21"/>
              </w:rPr>
              <w:t>1-3小计</w:t>
            </w: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8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8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8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54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54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54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r>
      <w:tr w:rsidR="00B75433" w:rsidTr="00FD05F1">
        <w:trPr>
          <w:trHeight w:val="284"/>
          <w:jc w:val="center"/>
        </w:trPr>
        <w:tc>
          <w:tcPr>
            <w:tcW w:w="184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4、大专院校</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8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8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8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54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54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54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r>
      <w:tr w:rsidR="00B75433" w:rsidTr="00FD05F1">
        <w:trPr>
          <w:trHeight w:val="284"/>
          <w:jc w:val="center"/>
        </w:trPr>
        <w:tc>
          <w:tcPr>
            <w:tcW w:w="184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5、学校食堂配送中心</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8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8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8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54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54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54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r>
      <w:tr w:rsidR="00B75433" w:rsidTr="00FD05F1">
        <w:trPr>
          <w:trHeight w:val="284"/>
          <w:jc w:val="center"/>
        </w:trPr>
        <w:tc>
          <w:tcPr>
            <w:tcW w:w="184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r>
              <w:rPr>
                <w:rFonts w:ascii="仿宋_GB2312" w:eastAsia="仿宋_GB2312" w:hAnsi="宋体" w:cs="宋体" w:hint="eastAsia"/>
                <w:kern w:val="0"/>
                <w:sz w:val="18"/>
                <w:szCs w:val="21"/>
              </w:rPr>
              <w:t>6、学生盒饭生产单位</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kern w:val="0"/>
                <w:sz w:val="18"/>
                <w:szCs w:val="21"/>
              </w:rPr>
            </w:pPr>
            <w:r>
              <w:rPr>
                <w:rFonts w:ascii="仿宋_GB2312" w:eastAsia="仿宋_GB2312" w:hAnsi="宋体" w:cs="宋体" w:hint="eastAsia"/>
                <w:kern w:val="0"/>
                <w:sz w:val="18"/>
                <w:szCs w:val="21"/>
              </w:rPr>
              <w:t xml:space="preserve">　</w:t>
            </w: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8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8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8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54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54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54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r>
      <w:tr w:rsidR="00B75433" w:rsidTr="00FD05F1">
        <w:trPr>
          <w:trHeight w:val="284"/>
          <w:jc w:val="center"/>
        </w:trPr>
        <w:tc>
          <w:tcPr>
            <w:tcW w:w="184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r>
              <w:rPr>
                <w:rFonts w:ascii="仿宋_GB2312" w:eastAsia="仿宋_GB2312" w:hAnsi="宋体" w:cs="宋体" w:hint="eastAsia"/>
                <w:b/>
                <w:bCs/>
                <w:kern w:val="0"/>
                <w:sz w:val="18"/>
                <w:szCs w:val="21"/>
              </w:rPr>
              <w:t>1-6合计</w:t>
            </w: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05"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8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8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78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54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54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c>
          <w:tcPr>
            <w:tcW w:w="540" w:type="dxa"/>
            <w:vAlign w:val="center"/>
          </w:tcPr>
          <w:p w:rsidR="00B75433" w:rsidRDefault="00B75433" w:rsidP="00FD05F1">
            <w:pPr>
              <w:widowControl/>
              <w:spacing w:line="360" w:lineRule="auto"/>
              <w:rPr>
                <w:rFonts w:ascii="仿宋_GB2312" w:eastAsia="仿宋_GB2312" w:hAnsi="宋体" w:cs="宋体" w:hint="eastAsia"/>
                <w:kern w:val="0"/>
                <w:sz w:val="18"/>
                <w:szCs w:val="21"/>
              </w:rPr>
            </w:pPr>
          </w:p>
        </w:tc>
      </w:tr>
    </w:tbl>
    <w:p w:rsidR="00B75433" w:rsidRDefault="00B75433" w:rsidP="00B75433">
      <w:pPr>
        <w:adjustRightInd w:val="0"/>
        <w:snapToGrid w:val="0"/>
        <w:spacing w:line="360" w:lineRule="auto"/>
        <w:ind w:firstLineChars="100" w:firstLine="240"/>
        <w:rPr>
          <w:rFonts w:ascii="黑体" w:eastAsia="黑体" w:hAnsi="宋体" w:cs="宋体" w:hint="eastAsia"/>
          <w:kern w:val="0"/>
          <w:sz w:val="24"/>
        </w:rPr>
      </w:pPr>
    </w:p>
    <w:p w:rsidR="00B75433" w:rsidRDefault="00B75433" w:rsidP="00B75433">
      <w:pPr>
        <w:adjustRightInd w:val="0"/>
        <w:snapToGrid w:val="0"/>
        <w:spacing w:line="360" w:lineRule="auto"/>
        <w:ind w:firstLineChars="100" w:firstLine="240"/>
        <w:rPr>
          <w:rFonts w:ascii="仿宋_GB2312" w:eastAsia="仿宋_GB2312" w:hAnsi="宋体" w:hint="eastAsia"/>
          <w:color w:val="000000"/>
          <w:sz w:val="28"/>
          <w:szCs w:val="28"/>
        </w:rPr>
      </w:pPr>
      <w:r>
        <w:rPr>
          <w:rFonts w:ascii="黑体" w:eastAsia="黑体" w:hAnsi="宋体" w:cs="宋体" w:hint="eastAsia"/>
          <w:kern w:val="0"/>
          <w:sz w:val="24"/>
        </w:rPr>
        <w:t>负责人：</w:t>
      </w:r>
      <w:r>
        <w:rPr>
          <w:rFonts w:ascii="黑体" w:eastAsia="黑体" w:hAnsi="宋体" w:cs="宋体" w:hint="eastAsia"/>
          <w:kern w:val="0"/>
          <w:sz w:val="24"/>
          <w:u w:val="single"/>
        </w:rPr>
        <w:t xml:space="preserve">　　　　　　　　</w:t>
      </w:r>
      <w:r>
        <w:rPr>
          <w:rFonts w:ascii="黑体" w:eastAsia="黑体" w:hAnsi="宋体" w:cs="宋体" w:hint="eastAsia"/>
          <w:kern w:val="0"/>
          <w:sz w:val="24"/>
        </w:rPr>
        <w:t xml:space="preserve">　填报人：　</w:t>
      </w:r>
      <w:r>
        <w:rPr>
          <w:rFonts w:ascii="黑体" w:eastAsia="黑体" w:hAnsi="宋体" w:cs="宋体" w:hint="eastAsia"/>
          <w:kern w:val="0"/>
          <w:sz w:val="24"/>
          <w:u w:val="single"/>
        </w:rPr>
        <w:t xml:space="preserve">　　　　　</w:t>
      </w:r>
      <w:r>
        <w:rPr>
          <w:rFonts w:ascii="黑体" w:eastAsia="黑体" w:hAnsi="宋体" w:cs="宋体" w:hint="eastAsia"/>
          <w:kern w:val="0"/>
          <w:sz w:val="24"/>
        </w:rPr>
        <w:t xml:space="preserve">　　联系电话：</w:t>
      </w:r>
      <w:r>
        <w:rPr>
          <w:rFonts w:ascii="黑体" w:eastAsia="黑体" w:hAnsi="宋体" w:cs="宋体" w:hint="eastAsia"/>
          <w:kern w:val="0"/>
          <w:sz w:val="24"/>
          <w:u w:val="single"/>
        </w:rPr>
        <w:t xml:space="preserve">　　　　　　</w:t>
      </w:r>
      <w:r>
        <w:rPr>
          <w:rFonts w:ascii="黑体" w:eastAsia="黑体" w:hAnsi="宋体" w:cs="宋体" w:hint="eastAsia"/>
          <w:kern w:val="0"/>
          <w:sz w:val="24"/>
        </w:rPr>
        <w:t xml:space="preserve">  日期：</w:t>
      </w:r>
      <w:r>
        <w:rPr>
          <w:rFonts w:ascii="黑体" w:eastAsia="黑体" w:hAnsi="宋体" w:cs="宋体" w:hint="eastAsia"/>
          <w:kern w:val="0"/>
          <w:sz w:val="24"/>
          <w:u w:val="single"/>
        </w:rPr>
        <w:t xml:space="preserve">　　　　　　</w:t>
      </w:r>
      <w:r>
        <w:rPr>
          <w:rFonts w:ascii="黑体" w:eastAsia="黑体" w:hAnsi="宋体" w:cs="宋体" w:hint="eastAsia"/>
          <w:kern w:val="0"/>
          <w:sz w:val="24"/>
        </w:rPr>
        <w:t xml:space="preserve">　</w:t>
      </w:r>
    </w:p>
    <w:p w:rsidR="00B75433" w:rsidRDefault="00B75433" w:rsidP="00B75433">
      <w:pPr>
        <w:tabs>
          <w:tab w:val="left" w:pos="5940"/>
        </w:tabs>
        <w:spacing w:line="360" w:lineRule="auto"/>
        <w:ind w:rightChars="172" w:right="361"/>
        <w:sectPr w:rsidR="00B75433">
          <w:pgSz w:w="16838" w:h="11906" w:orient="landscape"/>
          <w:pgMar w:top="681" w:right="1134" w:bottom="911" w:left="1134" w:header="851" w:footer="992" w:gutter="0"/>
          <w:cols w:space="720"/>
          <w:docGrid w:type="lines" w:linePitch="312"/>
        </w:sectPr>
      </w:pPr>
    </w:p>
    <w:tbl>
      <w:tblPr>
        <w:tblW w:w="0" w:type="auto"/>
        <w:jc w:val="center"/>
        <w:tblLayout w:type="fixed"/>
        <w:tblCellMar>
          <w:left w:w="0" w:type="dxa"/>
          <w:right w:w="0" w:type="dxa"/>
        </w:tblCellMar>
        <w:tblLook w:val="0000" w:firstRow="0" w:lastRow="0" w:firstColumn="0" w:lastColumn="0" w:noHBand="0" w:noVBand="0"/>
      </w:tblPr>
      <w:tblGrid>
        <w:gridCol w:w="1310"/>
        <w:gridCol w:w="865"/>
        <w:gridCol w:w="3060"/>
        <w:gridCol w:w="3060"/>
        <w:gridCol w:w="3294"/>
        <w:gridCol w:w="2466"/>
      </w:tblGrid>
      <w:tr w:rsidR="00B75433" w:rsidTr="00FD05F1">
        <w:trPr>
          <w:trHeight w:val="390"/>
          <w:jc w:val="center"/>
        </w:trPr>
        <w:tc>
          <w:tcPr>
            <w:tcW w:w="14055" w:type="dxa"/>
            <w:gridSpan w:val="6"/>
            <w:tcBorders>
              <w:top w:val="nil"/>
              <w:left w:val="nil"/>
              <w:bottom w:val="nil"/>
              <w:right w:val="nil"/>
            </w:tcBorders>
            <w:tcMar>
              <w:top w:w="15" w:type="dxa"/>
              <w:left w:w="15" w:type="dxa"/>
              <w:bottom w:w="0" w:type="dxa"/>
              <w:right w:w="15" w:type="dxa"/>
            </w:tcMar>
            <w:vAlign w:val="bottom"/>
          </w:tcPr>
          <w:p w:rsidR="00B75433" w:rsidRDefault="00B75433" w:rsidP="00FD05F1">
            <w:pPr>
              <w:spacing w:line="360" w:lineRule="auto"/>
              <w:rPr>
                <w:rFonts w:ascii="黑体" w:eastAsia="黑体" w:hAnsi="宋体" w:hint="eastAsia"/>
                <w:b/>
                <w:bCs/>
                <w:sz w:val="36"/>
                <w:szCs w:val="36"/>
              </w:rPr>
            </w:pPr>
            <w:r w:rsidRPr="00D17129">
              <w:rPr>
                <w:rFonts w:ascii="黑体" w:eastAsia="黑体" w:hAnsi="仿宋_GB2312" w:cs="仿宋_GB2312" w:hint="eastAsia"/>
                <w:sz w:val="32"/>
                <w:szCs w:val="32"/>
              </w:rPr>
              <w:lastRenderedPageBreak/>
              <w:t>附件5</w:t>
            </w:r>
            <w:r>
              <w:rPr>
                <w:rFonts w:ascii="黑体" w:eastAsia="黑体" w:hint="eastAsia"/>
                <w:b/>
                <w:bCs/>
                <w:sz w:val="36"/>
                <w:szCs w:val="36"/>
              </w:rPr>
              <w:t xml:space="preserve">    </w:t>
            </w:r>
            <w:r>
              <w:rPr>
                <w:rFonts w:ascii="黑体" w:eastAsia="黑体" w:hint="eastAsia"/>
                <w:bCs/>
                <w:sz w:val="36"/>
                <w:szCs w:val="36"/>
              </w:rPr>
              <w:t xml:space="preserve">        </w:t>
            </w:r>
            <w:r>
              <w:rPr>
                <w:rFonts w:ascii="黑体" w:eastAsia="黑体" w:hint="eastAsia"/>
                <w:bCs/>
                <w:sz w:val="36"/>
                <w:szCs w:val="36"/>
                <w:u w:val="single"/>
              </w:rPr>
              <w:t xml:space="preserve">  </w:t>
            </w:r>
            <w:proofErr w:type="gramStart"/>
            <w:r>
              <w:rPr>
                <w:rFonts w:ascii="黑体" w:eastAsia="黑体" w:hint="eastAsia"/>
                <w:bCs/>
                <w:sz w:val="36"/>
                <w:szCs w:val="36"/>
                <w:u w:val="single"/>
              </w:rPr>
              <w:t xml:space="preserve">　　　　</w:t>
            </w:r>
            <w:proofErr w:type="gramEnd"/>
            <w:r>
              <w:rPr>
                <w:rFonts w:ascii="黑体" w:eastAsia="黑体" w:hint="eastAsia"/>
                <w:bCs/>
                <w:sz w:val="36"/>
                <w:szCs w:val="36"/>
                <w:u w:val="single"/>
              </w:rPr>
              <w:t xml:space="preserve"> </w:t>
            </w:r>
            <w:r>
              <w:rPr>
                <w:rFonts w:ascii="黑体" w:eastAsia="黑体" w:hint="eastAsia"/>
                <w:bCs/>
                <w:sz w:val="36"/>
                <w:szCs w:val="36"/>
              </w:rPr>
              <w:t>区学校集体供餐违法查处情况一览表</w:t>
            </w:r>
          </w:p>
        </w:tc>
      </w:tr>
      <w:tr w:rsidR="00B75433" w:rsidTr="00FD05F1">
        <w:trPr>
          <w:trHeight w:val="300"/>
          <w:jc w:val="center"/>
        </w:trPr>
        <w:tc>
          <w:tcPr>
            <w:tcW w:w="1310" w:type="dxa"/>
            <w:tcBorders>
              <w:top w:val="nil"/>
              <w:left w:val="nil"/>
              <w:bottom w:val="nil"/>
              <w:right w:val="nil"/>
            </w:tcBorders>
            <w:tcMar>
              <w:top w:w="15" w:type="dxa"/>
              <w:left w:w="15" w:type="dxa"/>
              <w:bottom w:w="0" w:type="dxa"/>
              <w:right w:w="15" w:type="dxa"/>
            </w:tcMar>
            <w:vAlign w:val="bottom"/>
          </w:tcPr>
          <w:p w:rsidR="00B75433" w:rsidRDefault="00B75433" w:rsidP="00FD05F1">
            <w:pPr>
              <w:spacing w:line="360" w:lineRule="auto"/>
              <w:rPr>
                <w:rFonts w:ascii="仿宋_GB2312" w:eastAsia="仿宋_GB2312" w:hAnsi="宋体"/>
                <w:sz w:val="24"/>
              </w:rPr>
            </w:pPr>
            <w:r>
              <w:rPr>
                <w:rFonts w:ascii="仿宋_GB2312" w:eastAsia="仿宋_GB2312" w:hint="eastAsia"/>
              </w:rPr>
              <w:t>区（</w:t>
            </w:r>
            <w:r>
              <w:rPr>
                <w:rFonts w:ascii="仿宋_GB2312" w:eastAsia="仿宋_GB2312"/>
              </w:rPr>
              <w:t>盖章</w:t>
            </w:r>
            <w:r>
              <w:rPr>
                <w:rFonts w:ascii="仿宋_GB2312" w:eastAsia="仿宋_GB2312" w:hint="eastAsia"/>
              </w:rPr>
              <w:t>）：</w:t>
            </w:r>
            <w:r>
              <w:rPr>
                <w:rFonts w:ascii="仿宋_GB2312" w:eastAsia="仿宋_GB2312"/>
              </w:rPr>
              <w:t xml:space="preserve"> </w:t>
            </w:r>
          </w:p>
        </w:tc>
        <w:tc>
          <w:tcPr>
            <w:tcW w:w="12745" w:type="dxa"/>
            <w:gridSpan w:val="5"/>
            <w:tcBorders>
              <w:top w:val="nil"/>
              <w:left w:val="nil"/>
              <w:bottom w:val="nil"/>
              <w:right w:val="nil"/>
            </w:tcBorders>
            <w:tcMar>
              <w:top w:w="15" w:type="dxa"/>
              <w:left w:w="15" w:type="dxa"/>
              <w:bottom w:w="0" w:type="dxa"/>
              <w:right w:w="15" w:type="dxa"/>
            </w:tcMar>
            <w:vAlign w:val="bottom"/>
          </w:tcPr>
          <w:p w:rsidR="00B75433" w:rsidRDefault="00B75433" w:rsidP="00FD05F1">
            <w:pPr>
              <w:spacing w:line="360" w:lineRule="auto"/>
              <w:rPr>
                <w:szCs w:val="21"/>
              </w:rPr>
            </w:pPr>
          </w:p>
        </w:tc>
      </w:tr>
      <w:tr w:rsidR="00B75433" w:rsidTr="00FD05F1">
        <w:trPr>
          <w:trHeight w:val="570"/>
          <w:jc w:val="center"/>
        </w:trPr>
        <w:tc>
          <w:tcPr>
            <w:tcW w:w="217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75433" w:rsidRDefault="00B75433" w:rsidP="00FD05F1">
            <w:pPr>
              <w:spacing w:line="360" w:lineRule="auto"/>
              <w:jc w:val="center"/>
              <w:rPr>
                <w:rFonts w:ascii="仿宋_GB2312" w:eastAsia="仿宋_GB2312" w:hAnsi="宋体"/>
                <w:sz w:val="24"/>
              </w:rPr>
            </w:pPr>
            <w:r>
              <w:rPr>
                <w:rFonts w:ascii="仿宋_GB2312" w:eastAsia="仿宋_GB2312" w:hint="eastAsia"/>
                <w:sz w:val="24"/>
              </w:rPr>
              <w:t>单</w:t>
            </w:r>
            <w:r>
              <w:rPr>
                <w:rFonts w:ascii="仿宋_GB2312" w:eastAsia="仿宋_GB2312"/>
                <w:sz w:val="24"/>
              </w:rPr>
              <w:t xml:space="preserve"> 位 名 称</w:t>
            </w:r>
          </w:p>
        </w:tc>
        <w:tc>
          <w:tcPr>
            <w:tcW w:w="30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5433" w:rsidRDefault="00B75433" w:rsidP="00FD05F1">
            <w:pPr>
              <w:spacing w:line="360" w:lineRule="auto"/>
              <w:jc w:val="center"/>
              <w:rPr>
                <w:rFonts w:ascii="仿宋_GB2312" w:eastAsia="仿宋_GB2312" w:hAnsi="宋体"/>
                <w:sz w:val="24"/>
              </w:rPr>
            </w:pPr>
            <w:r>
              <w:rPr>
                <w:rFonts w:ascii="仿宋_GB2312" w:eastAsia="仿宋_GB2312" w:hint="eastAsia"/>
                <w:sz w:val="24"/>
              </w:rPr>
              <w:t>违法事实</w:t>
            </w:r>
          </w:p>
        </w:tc>
        <w:tc>
          <w:tcPr>
            <w:tcW w:w="30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5433" w:rsidRDefault="00B75433" w:rsidP="00FD05F1">
            <w:pPr>
              <w:spacing w:line="360" w:lineRule="auto"/>
              <w:jc w:val="center"/>
              <w:rPr>
                <w:rFonts w:ascii="仿宋_GB2312" w:eastAsia="仿宋_GB2312" w:hAnsi="宋体"/>
                <w:sz w:val="24"/>
              </w:rPr>
            </w:pPr>
            <w:r>
              <w:rPr>
                <w:rFonts w:ascii="仿宋_GB2312" w:eastAsia="仿宋_GB2312" w:hint="eastAsia"/>
                <w:sz w:val="24"/>
              </w:rPr>
              <w:t>整改情况</w:t>
            </w:r>
          </w:p>
        </w:tc>
        <w:tc>
          <w:tcPr>
            <w:tcW w:w="32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5433" w:rsidRDefault="00B75433" w:rsidP="00FD05F1">
            <w:pPr>
              <w:spacing w:line="360" w:lineRule="auto"/>
              <w:jc w:val="center"/>
              <w:rPr>
                <w:rFonts w:ascii="仿宋_GB2312" w:eastAsia="仿宋_GB2312" w:hAnsi="宋体"/>
                <w:sz w:val="24"/>
              </w:rPr>
            </w:pPr>
            <w:r>
              <w:rPr>
                <w:rFonts w:ascii="仿宋_GB2312" w:eastAsia="仿宋_GB2312" w:hint="eastAsia"/>
                <w:sz w:val="24"/>
              </w:rPr>
              <w:t>追踪复查情况</w:t>
            </w:r>
          </w:p>
        </w:tc>
        <w:tc>
          <w:tcPr>
            <w:tcW w:w="2466"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75433" w:rsidRDefault="00B75433" w:rsidP="00FD05F1">
            <w:pPr>
              <w:spacing w:line="360" w:lineRule="auto"/>
              <w:jc w:val="center"/>
              <w:rPr>
                <w:rFonts w:ascii="仿宋_GB2312" w:eastAsia="仿宋_GB2312" w:hAnsi="宋体"/>
                <w:sz w:val="24"/>
              </w:rPr>
            </w:pPr>
            <w:proofErr w:type="gramStart"/>
            <w:r>
              <w:rPr>
                <w:rFonts w:ascii="仿宋_GB2312" w:eastAsia="仿宋_GB2312" w:hint="eastAsia"/>
                <w:sz w:val="24"/>
              </w:rPr>
              <w:t>拟处罚</w:t>
            </w:r>
            <w:proofErr w:type="gramEnd"/>
            <w:r>
              <w:rPr>
                <w:rFonts w:ascii="仿宋_GB2312" w:eastAsia="仿宋_GB2312" w:hint="eastAsia"/>
                <w:sz w:val="24"/>
              </w:rPr>
              <w:t>情况</w:t>
            </w:r>
          </w:p>
        </w:tc>
      </w:tr>
      <w:tr w:rsidR="00B75433" w:rsidTr="00FD05F1">
        <w:trPr>
          <w:trHeight w:val="526"/>
          <w:jc w:val="center"/>
        </w:trPr>
        <w:tc>
          <w:tcPr>
            <w:tcW w:w="217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060"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060"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294"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246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r>
      <w:tr w:rsidR="00B75433" w:rsidTr="00FD05F1">
        <w:trPr>
          <w:trHeight w:val="526"/>
          <w:jc w:val="center"/>
        </w:trPr>
        <w:tc>
          <w:tcPr>
            <w:tcW w:w="217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060"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060"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294"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246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r>
      <w:tr w:rsidR="00B75433" w:rsidTr="00FD05F1">
        <w:trPr>
          <w:trHeight w:val="526"/>
          <w:jc w:val="center"/>
        </w:trPr>
        <w:tc>
          <w:tcPr>
            <w:tcW w:w="217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060"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060"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294"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246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r>
      <w:tr w:rsidR="00B75433" w:rsidTr="00FD05F1">
        <w:trPr>
          <w:trHeight w:val="526"/>
          <w:jc w:val="center"/>
        </w:trPr>
        <w:tc>
          <w:tcPr>
            <w:tcW w:w="217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060"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060"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294"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246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r>
      <w:tr w:rsidR="00B75433" w:rsidTr="00FD05F1">
        <w:trPr>
          <w:trHeight w:val="526"/>
          <w:jc w:val="center"/>
        </w:trPr>
        <w:tc>
          <w:tcPr>
            <w:tcW w:w="217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060"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060"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294"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246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r>
      <w:tr w:rsidR="00B75433" w:rsidTr="00FD05F1">
        <w:trPr>
          <w:trHeight w:val="526"/>
          <w:jc w:val="center"/>
        </w:trPr>
        <w:tc>
          <w:tcPr>
            <w:tcW w:w="217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060"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060"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294"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246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r>
      <w:tr w:rsidR="00B75433" w:rsidTr="00FD05F1">
        <w:trPr>
          <w:trHeight w:val="526"/>
          <w:jc w:val="center"/>
        </w:trPr>
        <w:tc>
          <w:tcPr>
            <w:tcW w:w="217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060"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060"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294"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246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r>
      <w:tr w:rsidR="00B75433" w:rsidTr="00FD05F1">
        <w:trPr>
          <w:trHeight w:val="526"/>
          <w:jc w:val="center"/>
        </w:trPr>
        <w:tc>
          <w:tcPr>
            <w:tcW w:w="217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060"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060"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294"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246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r>
      <w:tr w:rsidR="00B75433" w:rsidTr="00FD05F1">
        <w:trPr>
          <w:trHeight w:val="526"/>
          <w:jc w:val="center"/>
        </w:trPr>
        <w:tc>
          <w:tcPr>
            <w:tcW w:w="217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060"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060"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3294" w:type="dxa"/>
            <w:tcBorders>
              <w:top w:val="nil"/>
              <w:left w:val="nil"/>
              <w:bottom w:val="single" w:sz="4" w:space="0" w:color="auto"/>
              <w:right w:val="single" w:sz="4" w:space="0" w:color="auto"/>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c>
          <w:tcPr>
            <w:tcW w:w="2466"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B75433" w:rsidRDefault="00B75433" w:rsidP="00FD05F1">
            <w:pPr>
              <w:spacing w:line="360" w:lineRule="auto"/>
              <w:rPr>
                <w:rFonts w:ascii="宋体" w:hAnsi="宋体"/>
                <w:szCs w:val="21"/>
              </w:rPr>
            </w:pPr>
            <w:r>
              <w:rPr>
                <w:rFonts w:hint="eastAsia"/>
                <w:szCs w:val="21"/>
              </w:rPr>
              <w:t xml:space="preserve">　</w:t>
            </w:r>
          </w:p>
        </w:tc>
      </w:tr>
      <w:tr w:rsidR="00B75433" w:rsidTr="00FD05F1">
        <w:trPr>
          <w:cantSplit/>
          <w:trHeight w:val="480"/>
          <w:jc w:val="center"/>
        </w:trPr>
        <w:tc>
          <w:tcPr>
            <w:tcW w:w="14055" w:type="dxa"/>
            <w:gridSpan w:val="6"/>
            <w:tcBorders>
              <w:top w:val="single" w:sz="4" w:space="0" w:color="auto"/>
              <w:left w:val="nil"/>
              <w:bottom w:val="nil"/>
              <w:right w:val="nil"/>
            </w:tcBorders>
            <w:tcMar>
              <w:top w:w="15" w:type="dxa"/>
              <w:left w:w="15" w:type="dxa"/>
              <w:bottom w:w="0" w:type="dxa"/>
              <w:right w:w="15" w:type="dxa"/>
            </w:tcMar>
            <w:vAlign w:val="bottom"/>
          </w:tcPr>
          <w:p w:rsidR="00B75433" w:rsidRDefault="00B75433" w:rsidP="00FD05F1">
            <w:pPr>
              <w:spacing w:line="360" w:lineRule="auto"/>
              <w:rPr>
                <w:szCs w:val="21"/>
              </w:rPr>
            </w:pPr>
          </w:p>
        </w:tc>
      </w:tr>
    </w:tbl>
    <w:p w:rsidR="00B75433" w:rsidRDefault="00B75433" w:rsidP="00B75433">
      <w:pPr>
        <w:spacing w:line="360" w:lineRule="auto"/>
        <w:rPr>
          <w:rFonts w:ascii="黑体" w:eastAsia="黑体" w:hAnsi="宋体" w:cs="宋体" w:hint="eastAsia"/>
          <w:kern w:val="0"/>
          <w:sz w:val="24"/>
        </w:rPr>
      </w:pPr>
    </w:p>
    <w:p w:rsidR="00B75433" w:rsidRPr="00F4716A" w:rsidRDefault="00B75433" w:rsidP="00B75433">
      <w:pPr>
        <w:spacing w:line="360" w:lineRule="auto"/>
        <w:ind w:firstLineChars="100" w:firstLine="240"/>
        <w:rPr>
          <w:rFonts w:ascii="仿宋_GB2312" w:eastAsia="仿宋_GB2312" w:hAnsi="宋体" w:hint="eastAsia"/>
          <w:b/>
          <w:sz w:val="32"/>
          <w:szCs w:val="32"/>
        </w:rPr>
      </w:pPr>
      <w:r>
        <w:rPr>
          <w:rFonts w:ascii="黑体" w:eastAsia="黑体" w:hAnsi="宋体" w:cs="宋体" w:hint="eastAsia"/>
          <w:kern w:val="0"/>
          <w:sz w:val="24"/>
        </w:rPr>
        <w:t>负责人：</w:t>
      </w:r>
      <w:r>
        <w:rPr>
          <w:rFonts w:ascii="黑体" w:eastAsia="黑体" w:hAnsi="宋体" w:cs="宋体" w:hint="eastAsia"/>
          <w:kern w:val="0"/>
          <w:sz w:val="24"/>
          <w:u w:val="single"/>
        </w:rPr>
        <w:t xml:space="preserve">　　　　　　　　</w:t>
      </w:r>
      <w:r>
        <w:rPr>
          <w:rFonts w:ascii="黑体" w:eastAsia="黑体" w:hAnsi="宋体" w:cs="宋体" w:hint="eastAsia"/>
          <w:kern w:val="0"/>
          <w:sz w:val="24"/>
        </w:rPr>
        <w:t xml:space="preserve">　填报人：　</w:t>
      </w:r>
      <w:r>
        <w:rPr>
          <w:rFonts w:ascii="黑体" w:eastAsia="黑体" w:hAnsi="宋体" w:cs="宋体" w:hint="eastAsia"/>
          <w:kern w:val="0"/>
          <w:sz w:val="24"/>
          <w:u w:val="single"/>
        </w:rPr>
        <w:t xml:space="preserve">　　　　　</w:t>
      </w:r>
      <w:r>
        <w:rPr>
          <w:rFonts w:ascii="黑体" w:eastAsia="黑体" w:hAnsi="宋体" w:cs="宋体" w:hint="eastAsia"/>
          <w:kern w:val="0"/>
          <w:sz w:val="24"/>
        </w:rPr>
        <w:t xml:space="preserve">　　联系电话：</w:t>
      </w:r>
      <w:r>
        <w:rPr>
          <w:rFonts w:ascii="黑体" w:eastAsia="黑体" w:hAnsi="宋体" w:cs="宋体" w:hint="eastAsia"/>
          <w:kern w:val="0"/>
          <w:sz w:val="24"/>
          <w:u w:val="single"/>
        </w:rPr>
        <w:t xml:space="preserve">　　　　　　</w:t>
      </w:r>
      <w:r>
        <w:rPr>
          <w:rFonts w:ascii="黑体" w:eastAsia="黑体" w:hAnsi="宋体" w:cs="宋体" w:hint="eastAsia"/>
          <w:kern w:val="0"/>
          <w:sz w:val="24"/>
        </w:rPr>
        <w:t xml:space="preserve">  日期：</w:t>
      </w:r>
      <w:r>
        <w:rPr>
          <w:rFonts w:ascii="黑体" w:eastAsia="黑体" w:hAnsi="宋体" w:cs="宋体" w:hint="eastAsia"/>
          <w:kern w:val="0"/>
          <w:sz w:val="24"/>
          <w:u w:val="single"/>
        </w:rPr>
        <w:t xml:space="preserve">　　　　　　</w:t>
      </w:r>
    </w:p>
    <w:p w:rsidR="008A4D40" w:rsidRPr="00B75433" w:rsidRDefault="008A4D40">
      <w:bookmarkStart w:id="0" w:name="_GoBack"/>
      <w:bookmarkEnd w:id="0"/>
    </w:p>
    <w:sectPr w:rsidR="008A4D40" w:rsidRPr="00B75433">
      <w:pgSz w:w="16838" w:h="11906" w:orient="landscape"/>
      <w:pgMar w:top="1701" w:right="1134" w:bottom="1701"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16A" w:rsidRPr="00EF1CF7" w:rsidRDefault="00B75433" w:rsidP="00F4716A">
    <w:pPr>
      <w:pStyle w:val="a4"/>
      <w:ind w:left="424"/>
      <w:rPr>
        <w:rFonts w:ascii="宋体" w:hAnsi="宋体" w:hint="eastAsia"/>
        <w:sz w:val="28"/>
        <w:szCs w:val="28"/>
        <w:lang w:eastAsia="zh-CN"/>
      </w:rPr>
    </w:pPr>
    <w:r w:rsidRPr="00C93121">
      <w:rPr>
        <w:rFonts w:ascii="宋体" w:hAnsi="宋体" w:hint="eastAsia"/>
        <w:sz w:val="28"/>
        <w:szCs w:val="28"/>
      </w:rPr>
      <w:t>—</w:t>
    </w:r>
    <w:r>
      <w:rPr>
        <w:rFonts w:ascii="宋体" w:hAnsi="宋体"/>
        <w:sz w:val="28"/>
        <w:szCs w:val="28"/>
      </w:rPr>
      <w:t xml:space="preserve"> </w:t>
    </w:r>
    <w:r w:rsidRPr="00EF1CF7">
      <w:rPr>
        <w:rFonts w:ascii="宋体" w:hAnsi="宋体"/>
        <w:sz w:val="28"/>
        <w:szCs w:val="28"/>
      </w:rPr>
      <w:fldChar w:fldCharType="begin"/>
    </w:r>
    <w:r w:rsidRPr="00EF1CF7">
      <w:rPr>
        <w:rFonts w:ascii="宋体" w:hAnsi="宋体"/>
        <w:sz w:val="28"/>
        <w:szCs w:val="28"/>
      </w:rPr>
      <w:instrText>PAGE   \* MERGEFORMAT</w:instrText>
    </w:r>
    <w:r w:rsidRPr="00EF1CF7">
      <w:rPr>
        <w:rFonts w:ascii="宋体" w:hAnsi="宋体"/>
        <w:sz w:val="28"/>
        <w:szCs w:val="28"/>
      </w:rPr>
      <w:fldChar w:fldCharType="separate"/>
    </w:r>
    <w:r w:rsidRPr="004F6B4E">
      <w:rPr>
        <w:rFonts w:ascii="宋体" w:hAnsi="宋体"/>
        <w:noProof/>
        <w:sz w:val="28"/>
        <w:szCs w:val="28"/>
        <w:lang w:val="zh-CN"/>
      </w:rPr>
      <w:t>14</w:t>
    </w:r>
    <w:r w:rsidRPr="00EF1CF7">
      <w:rPr>
        <w:rFonts w:ascii="宋体" w:hAnsi="宋体"/>
        <w:sz w:val="28"/>
        <w:szCs w:val="28"/>
      </w:rPr>
      <w:fldChar w:fldCharType="end"/>
    </w:r>
    <w:r>
      <w:rPr>
        <w:rFonts w:ascii="宋体" w:hAnsi="宋体" w:hint="eastAsia"/>
        <w:sz w:val="28"/>
        <w:szCs w:val="28"/>
        <w:lang w:eastAsia="zh-CN"/>
      </w:rPr>
      <w:t xml:space="preserve"> </w:t>
    </w:r>
    <w:r>
      <w:rPr>
        <w:rFonts w:ascii="宋体" w:hAnsi="宋体" w:hint="eastAsia"/>
        <w:sz w:val="28"/>
        <w:szCs w:val="28"/>
        <w:lang w:eastAsia="zh-CN"/>
      </w:rPr>
      <w:t>—</w:t>
    </w:r>
  </w:p>
  <w:p w:rsidR="00F4716A" w:rsidRDefault="00B7543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16A" w:rsidRPr="00EF1CF7" w:rsidRDefault="00B75433" w:rsidP="00F4716A">
    <w:pPr>
      <w:pStyle w:val="a4"/>
      <w:wordWrap w:val="0"/>
      <w:ind w:rightChars="161" w:right="338"/>
      <w:jc w:val="right"/>
      <w:rPr>
        <w:rFonts w:ascii="宋体" w:hAnsi="宋体" w:hint="eastAsia"/>
        <w:sz w:val="28"/>
        <w:szCs w:val="28"/>
        <w:lang w:eastAsia="zh-CN"/>
      </w:rPr>
    </w:pPr>
    <w:r>
      <w:rPr>
        <w:rFonts w:ascii="宋体" w:hAnsi="宋体" w:hint="eastAsia"/>
        <w:sz w:val="28"/>
        <w:szCs w:val="28"/>
        <w:lang w:eastAsia="zh-CN"/>
      </w:rPr>
      <w:t>—</w:t>
    </w:r>
    <w:r>
      <w:rPr>
        <w:rFonts w:ascii="宋体" w:hAnsi="宋体" w:hint="eastAsia"/>
        <w:sz w:val="28"/>
        <w:szCs w:val="28"/>
        <w:lang w:eastAsia="zh-CN"/>
      </w:rPr>
      <w:t xml:space="preserve"> </w:t>
    </w:r>
    <w:r w:rsidRPr="00EF1CF7">
      <w:rPr>
        <w:rFonts w:ascii="宋体" w:hAnsi="宋体"/>
        <w:sz w:val="28"/>
        <w:szCs w:val="28"/>
      </w:rPr>
      <w:fldChar w:fldCharType="begin"/>
    </w:r>
    <w:r w:rsidRPr="00EF1CF7">
      <w:rPr>
        <w:rFonts w:ascii="宋体" w:hAnsi="宋体"/>
        <w:sz w:val="28"/>
        <w:szCs w:val="28"/>
      </w:rPr>
      <w:instrText>PAGE   \* MERGEFORMAT</w:instrText>
    </w:r>
    <w:r w:rsidRPr="00EF1CF7">
      <w:rPr>
        <w:rFonts w:ascii="宋体" w:hAnsi="宋体"/>
        <w:sz w:val="28"/>
        <w:szCs w:val="28"/>
      </w:rPr>
      <w:fldChar w:fldCharType="separate"/>
    </w:r>
    <w:r w:rsidRPr="00B75433">
      <w:rPr>
        <w:rFonts w:ascii="宋体" w:hAnsi="宋体"/>
        <w:noProof/>
        <w:sz w:val="28"/>
        <w:szCs w:val="28"/>
        <w:lang w:val="zh-CN"/>
      </w:rPr>
      <w:t>1</w:t>
    </w:r>
    <w:r w:rsidRPr="00EF1CF7">
      <w:rPr>
        <w:rFonts w:ascii="宋体" w:hAnsi="宋体"/>
        <w:sz w:val="28"/>
        <w:szCs w:val="28"/>
      </w:rPr>
      <w:fldChar w:fldCharType="end"/>
    </w:r>
    <w:r>
      <w:rPr>
        <w:rFonts w:ascii="宋体" w:hAnsi="宋体" w:hint="eastAsia"/>
        <w:sz w:val="28"/>
        <w:szCs w:val="28"/>
        <w:lang w:eastAsia="zh-CN"/>
      </w:rPr>
      <w:t xml:space="preserve"> </w:t>
    </w:r>
    <w:r>
      <w:rPr>
        <w:rFonts w:ascii="宋体" w:hAnsi="宋体" w:hint="eastAsia"/>
        <w:sz w:val="28"/>
        <w:szCs w:val="28"/>
        <w:lang w:eastAsia="zh-CN"/>
      </w:rPr>
      <w:t>—</w:t>
    </w:r>
  </w:p>
  <w:p w:rsidR="00F4716A" w:rsidRDefault="00B75433">
    <w:pPr>
      <w:pStyle w:val="a4"/>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16A" w:rsidRDefault="00B75433">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86AB3"/>
    <w:multiLevelType w:val="hybridMultilevel"/>
    <w:tmpl w:val="DB98F548"/>
    <w:lvl w:ilvl="0" w:tplc="87FA14A8">
      <w:numFmt w:val="bullet"/>
      <w:lvlText w:val="—"/>
      <w:lvlJc w:val="left"/>
      <w:pPr>
        <w:ind w:left="784" w:hanging="360"/>
      </w:pPr>
      <w:rPr>
        <w:rFonts w:ascii="宋体" w:eastAsia="宋体" w:hAnsi="宋体" w:cs="Times New Roman" w:hint="eastAsia"/>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433"/>
    <w:rsid w:val="000D7955"/>
    <w:rsid w:val="008A4D40"/>
    <w:rsid w:val="00B75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4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批件样式1"/>
    <w:basedOn w:val="a"/>
    <w:link w:val="1Char"/>
    <w:qFormat/>
    <w:rsid w:val="000D7955"/>
    <w:pPr>
      <w:jc w:val="left"/>
    </w:pPr>
    <w:rPr>
      <w:rFonts w:asciiTheme="minorEastAsia" w:hAnsiTheme="minorEastAsia"/>
      <w:sz w:val="24"/>
    </w:rPr>
  </w:style>
  <w:style w:type="character" w:customStyle="1" w:styleId="1Char">
    <w:name w:val="批件样式1 Char"/>
    <w:basedOn w:val="a0"/>
    <w:link w:val="1"/>
    <w:rsid w:val="000D7955"/>
    <w:rPr>
      <w:rFonts w:asciiTheme="minorEastAsia" w:hAnsiTheme="minorEastAsia"/>
      <w:sz w:val="24"/>
      <w:szCs w:val="24"/>
    </w:rPr>
  </w:style>
  <w:style w:type="paragraph" w:styleId="a3">
    <w:name w:val="header"/>
    <w:basedOn w:val="a"/>
    <w:link w:val="Char"/>
    <w:rsid w:val="00B7543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rsid w:val="00B75433"/>
    <w:rPr>
      <w:rFonts w:ascii="Times New Roman" w:eastAsia="宋体" w:hAnsi="Times New Roman" w:cs="Times New Roman"/>
      <w:sz w:val="18"/>
      <w:szCs w:val="18"/>
      <w:lang w:val="x-none" w:eastAsia="x-none"/>
    </w:rPr>
  </w:style>
  <w:style w:type="paragraph" w:styleId="a4">
    <w:name w:val="footer"/>
    <w:basedOn w:val="a"/>
    <w:link w:val="Char0"/>
    <w:uiPriority w:val="99"/>
    <w:rsid w:val="00B75433"/>
    <w:pPr>
      <w:tabs>
        <w:tab w:val="center" w:pos="4153"/>
        <w:tab w:val="right" w:pos="8306"/>
      </w:tabs>
      <w:snapToGrid w:val="0"/>
      <w:jc w:val="left"/>
    </w:pPr>
    <w:rPr>
      <w:sz w:val="18"/>
      <w:szCs w:val="18"/>
      <w:lang w:val="x-none" w:eastAsia="x-none"/>
    </w:rPr>
  </w:style>
  <w:style w:type="character" w:customStyle="1" w:styleId="Char0">
    <w:name w:val="页脚 Char"/>
    <w:basedOn w:val="a0"/>
    <w:link w:val="a4"/>
    <w:uiPriority w:val="99"/>
    <w:rsid w:val="00B75433"/>
    <w:rPr>
      <w:rFonts w:ascii="Times New Roman" w:eastAsia="宋体" w:hAnsi="Times New Roman" w:cs="Times New Roman"/>
      <w:sz w:val="18"/>
      <w:szCs w:val="18"/>
      <w:lang w:val="x-none" w:eastAsia="x-none"/>
    </w:rPr>
  </w:style>
  <w:style w:type="paragraph" w:customStyle="1" w:styleId="a5">
    <w:name w:val="一级条标题"/>
    <w:next w:val="a"/>
    <w:rsid w:val="00B75433"/>
    <w:pPr>
      <w:numPr>
        <w:ilvl w:val="2"/>
        <w:numId w:val="1"/>
      </w:numPr>
      <w:outlineLvl w:val="2"/>
    </w:pPr>
    <w:rPr>
      <w:rFonts w:ascii="Times New Roman" w:eastAsia="黑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4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批件样式1"/>
    <w:basedOn w:val="a"/>
    <w:link w:val="1Char"/>
    <w:qFormat/>
    <w:rsid w:val="000D7955"/>
    <w:pPr>
      <w:jc w:val="left"/>
    </w:pPr>
    <w:rPr>
      <w:rFonts w:asciiTheme="minorEastAsia" w:hAnsiTheme="minorEastAsia"/>
      <w:sz w:val="24"/>
    </w:rPr>
  </w:style>
  <w:style w:type="character" w:customStyle="1" w:styleId="1Char">
    <w:name w:val="批件样式1 Char"/>
    <w:basedOn w:val="a0"/>
    <w:link w:val="1"/>
    <w:rsid w:val="000D7955"/>
    <w:rPr>
      <w:rFonts w:asciiTheme="minorEastAsia" w:hAnsiTheme="minorEastAsia"/>
      <w:sz w:val="24"/>
      <w:szCs w:val="24"/>
    </w:rPr>
  </w:style>
  <w:style w:type="paragraph" w:styleId="a3">
    <w:name w:val="header"/>
    <w:basedOn w:val="a"/>
    <w:link w:val="Char"/>
    <w:rsid w:val="00B7543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rsid w:val="00B75433"/>
    <w:rPr>
      <w:rFonts w:ascii="Times New Roman" w:eastAsia="宋体" w:hAnsi="Times New Roman" w:cs="Times New Roman"/>
      <w:sz w:val="18"/>
      <w:szCs w:val="18"/>
      <w:lang w:val="x-none" w:eastAsia="x-none"/>
    </w:rPr>
  </w:style>
  <w:style w:type="paragraph" w:styleId="a4">
    <w:name w:val="footer"/>
    <w:basedOn w:val="a"/>
    <w:link w:val="Char0"/>
    <w:uiPriority w:val="99"/>
    <w:rsid w:val="00B75433"/>
    <w:pPr>
      <w:tabs>
        <w:tab w:val="center" w:pos="4153"/>
        <w:tab w:val="right" w:pos="8306"/>
      </w:tabs>
      <w:snapToGrid w:val="0"/>
      <w:jc w:val="left"/>
    </w:pPr>
    <w:rPr>
      <w:sz w:val="18"/>
      <w:szCs w:val="18"/>
      <w:lang w:val="x-none" w:eastAsia="x-none"/>
    </w:rPr>
  </w:style>
  <w:style w:type="character" w:customStyle="1" w:styleId="Char0">
    <w:name w:val="页脚 Char"/>
    <w:basedOn w:val="a0"/>
    <w:link w:val="a4"/>
    <w:uiPriority w:val="99"/>
    <w:rsid w:val="00B75433"/>
    <w:rPr>
      <w:rFonts w:ascii="Times New Roman" w:eastAsia="宋体" w:hAnsi="Times New Roman" w:cs="Times New Roman"/>
      <w:sz w:val="18"/>
      <w:szCs w:val="18"/>
      <w:lang w:val="x-none" w:eastAsia="x-none"/>
    </w:rPr>
  </w:style>
  <w:style w:type="paragraph" w:customStyle="1" w:styleId="a5">
    <w:name w:val="一级条标题"/>
    <w:next w:val="a"/>
    <w:rsid w:val="00B75433"/>
    <w:pPr>
      <w:numPr>
        <w:ilvl w:val="2"/>
        <w:numId w:val="1"/>
      </w:numPr>
      <w:outlineLvl w:val="2"/>
    </w:pPr>
    <w:rPr>
      <w:rFonts w:ascii="Times New Roman" w:eastAsia="黑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1160</Words>
  <Characters>6618</Characters>
  <Application>Microsoft Office Word</Application>
  <DocSecurity>0</DocSecurity>
  <Lines>55</Lines>
  <Paragraphs>15</Paragraphs>
  <ScaleCrop>false</ScaleCrop>
  <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wuyanna</dc:creator>
  <cp:lastModifiedBy>wuyanna</cp:lastModifiedBy>
  <cp:revision>1</cp:revision>
  <dcterms:created xsi:type="dcterms:W3CDTF">2017-06-06T03:28:00Z</dcterms:created>
  <dcterms:modified xsi:type="dcterms:W3CDTF">2017-06-06T03:29:00Z</dcterms:modified>
</cp:coreProperties>
</file>