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7E" w:rsidRDefault="005E787E" w:rsidP="005E787E">
      <w:pPr>
        <w:pStyle w:val="a3"/>
        <w:widowControl w:val="0"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附件1:</w:t>
      </w:r>
    </w:p>
    <w:p w:rsidR="005E787E" w:rsidRDefault="005E787E" w:rsidP="005E787E">
      <w:pPr>
        <w:pStyle w:val="1"/>
        <w:jc w:val="center"/>
        <w:rPr>
          <w:sz w:val="40"/>
        </w:rPr>
      </w:pPr>
      <w:r>
        <w:rPr>
          <w:rFonts w:hint="eastAsia"/>
          <w:sz w:val="40"/>
        </w:rPr>
        <w:t>各种许可证样式</w:t>
      </w:r>
    </w:p>
    <w:p w:rsidR="005E787E" w:rsidRDefault="005E787E" w:rsidP="005E787E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一、入网餐饮单位应取得的许可证</w:t>
      </w:r>
    </w:p>
    <w:p w:rsidR="005E787E" w:rsidRDefault="005E787E" w:rsidP="005E787E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2015年9月30日前为《餐饮服务许可证》，2015年10月1日后为《食品经营许可证》。</w:t>
      </w:r>
    </w:p>
    <w:p w:rsidR="005E787E" w:rsidRDefault="005E787E" w:rsidP="005E787E">
      <w:pPr>
        <w:widowControl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inline distT="0" distB="0" distL="114300" distR="114300">
            <wp:extent cx="4130040" cy="2840990"/>
            <wp:effectExtent l="19050" t="0" r="3486" b="0"/>
            <wp:docPr id="1" name="图片 2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thum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364" cy="28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inline distT="0" distB="0" distL="114300" distR="114300">
            <wp:extent cx="4019550" cy="2827655"/>
            <wp:effectExtent l="19050" t="0" r="0" b="0"/>
            <wp:docPr id="2" name="图片 3" descr="9092144826827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9092144826827937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575" cy="28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87E" w:rsidRDefault="005E787E" w:rsidP="005E787E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E787E" w:rsidRDefault="005E787E" w:rsidP="005E787E">
      <w:pPr>
        <w:widowControl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w:lastRenderedPageBreak/>
        <w:drawing>
          <wp:inline distT="0" distB="0" distL="0" distR="0">
            <wp:extent cx="3713480" cy="2581275"/>
            <wp:effectExtent l="19050" t="0" r="875" b="0"/>
            <wp:docPr id="3" name="图片 3" descr="C:\Users\Haier\Desktop\QQ图片20150928145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C:\Users\Haier\Desktop\QQ图片201509281454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3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7E" w:rsidRDefault="005E787E" w:rsidP="005E787E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二、目前已全部失效的许可证</w:t>
      </w:r>
    </w:p>
    <w:p w:rsidR="005E787E" w:rsidRDefault="005E787E" w:rsidP="005E787E">
      <w:pPr>
        <w:widowControl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3707765" cy="2378710"/>
            <wp:effectExtent l="19050" t="0" r="6691" b="0"/>
            <wp:docPr id="4" name="图片 5" descr="食品卫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食品卫生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8059" cy="23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87E" w:rsidRDefault="005E787E" w:rsidP="005E787E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三、与餐饮服务无关的许可证</w:t>
      </w:r>
    </w:p>
    <w:p w:rsidR="005E787E" w:rsidRDefault="005E787E" w:rsidP="005E787E">
      <w:pPr>
        <w:widowControl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inline distT="0" distB="0" distL="114300" distR="114300">
            <wp:extent cx="3717290" cy="2656840"/>
            <wp:effectExtent l="19050" t="0" r="0" b="0"/>
            <wp:docPr id="5" name="图片 6" descr="生产许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生产许可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7873" cy="2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87E" w:rsidRDefault="005E787E" w:rsidP="005E787E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E787E" w:rsidRDefault="005E787E" w:rsidP="005E787E">
      <w:pPr>
        <w:widowControl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inline distT="0" distB="0" distL="114300" distR="114300">
            <wp:extent cx="3733165" cy="2847975"/>
            <wp:effectExtent l="19050" t="0" r="635" b="0"/>
            <wp:docPr id="6" name="图片 4" descr="流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流通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284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87E" w:rsidRDefault="005E787E" w:rsidP="005E787E">
      <w:pPr>
        <w:widowControl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inline distT="0" distB="0" distL="114300" distR="114300">
            <wp:extent cx="3665855" cy="2543175"/>
            <wp:effectExtent l="19050" t="0" r="0" b="0"/>
            <wp:docPr id="7" name="图片 1" descr="卫生许可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卫生许可证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01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76" w:rsidRDefault="00A46C76"/>
    <w:sectPr w:rsidR="00A46C76" w:rsidSect="00A4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87E"/>
    <w:rsid w:val="005E787E"/>
    <w:rsid w:val="00A4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7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78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787E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qFormat/>
    <w:rsid w:val="005E78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E78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78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2015-12-14T01:11:00Z</dcterms:created>
  <dcterms:modified xsi:type="dcterms:W3CDTF">2015-12-14T01:11:00Z</dcterms:modified>
</cp:coreProperties>
</file>