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XXX质量标准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5"/>
        <w:tblW w:w="8522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4"/>
        <w:gridCol w:w="1706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责任人</w:t>
            </w: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部门/岗位</w:t>
            </w: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姓名</w:t>
            </w: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签名</w:t>
            </w:r>
          </w:p>
        </w:tc>
        <w:tc>
          <w:tcPr>
            <w:tcW w:w="1706" w:type="dxa"/>
            <w:tcBorders>
              <w:top w:val="single" w:color="auto" w:sz="4" w:space="0"/>
              <w:bottom w:val="single" w:color="auto" w:sz="4" w:space="0"/>
            </w:tcBorders>
            <w:shd w:val="clear" w:color="auto" w:fill="F2F2F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起草人</w:t>
            </w: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审核人</w:t>
            </w: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审核人</w:t>
            </w: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4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批准人</w:t>
            </w:r>
          </w:p>
        </w:tc>
        <w:tc>
          <w:tcPr>
            <w:tcW w:w="1704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颁发部门：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生效日期：[       年    月    日]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复审日期：[       年    月    日]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文件拷贝号：[      ]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分 发 清 单:</w:t>
      </w:r>
    </w:p>
    <w:tbl>
      <w:tblPr>
        <w:tblStyle w:val="5"/>
        <w:tblW w:w="8522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232"/>
        <w:gridCol w:w="1166"/>
        <w:gridCol w:w="12"/>
        <w:gridCol w:w="468"/>
        <w:gridCol w:w="1600"/>
        <w:gridCol w:w="1393"/>
        <w:gridCol w:w="675"/>
        <w:gridCol w:w="777"/>
        <w:gridCol w:w="1541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6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质量保证部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  ]</w:t>
            </w:r>
          </w:p>
        </w:tc>
        <w:tc>
          <w:tcPr>
            <w:tcW w:w="20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质量控制部   [  ]</w:t>
            </w:r>
          </w:p>
        </w:tc>
        <w:tc>
          <w:tcPr>
            <w:tcW w:w="20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采购部       [  ]</w:t>
            </w:r>
          </w:p>
        </w:tc>
        <w:tc>
          <w:tcPr>
            <w:tcW w:w="23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物资部         [  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6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生产部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[  ]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1车间        [  ]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车间        [  ]</w:t>
            </w:r>
          </w:p>
        </w:tc>
        <w:tc>
          <w:tcPr>
            <w:tcW w:w="23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车间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  ]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6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68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480"/>
              </w:tabs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目的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spacing w:line="360" w:lineRule="auto"/>
              <w:ind w:left="4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质量标准，为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的采购、储存、检验、使用提供依据。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范围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spacing w:line="360" w:lineRule="auto"/>
              <w:ind w:left="42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适用于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职责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物资部：按本标准进行入库验收、储存，申请复验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采购部：按本标准采购。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生产车间：按本标准使用物料。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质量控制部：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标准进行检验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及判定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编制依据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spacing w:line="360" w:lineRule="auto"/>
              <w:ind w:left="42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GB16740-2014《食品安全国家标准 保健食品》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内容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物料名称及物料代码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物料名称： 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汉语拼音：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英语名称： 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结构式：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分子式：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分子量：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物料代码：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相关取样、检验操作规程编号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《物料取样操作规程》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检验操作规程》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标准要求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5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检测项目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法定标准</w:t>
            </w: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内控标准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53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性状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鉴别</w:t>
            </w: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液相色谱</w:t>
            </w:r>
          </w:p>
          <w:p>
            <w:pPr>
              <w:pStyle w:val="7"/>
              <w:numPr>
                <w:ilvl w:val="0"/>
                <w:numId w:val="2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红外光谱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检查</w:t>
            </w: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酸度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0"/>
                <w:sz w:val="21"/>
                <w:szCs w:val="21"/>
              </w:rPr>
              <w:t>溶液的澄清度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有关物质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甲醇、丙酮、氯仿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蛋白量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水分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6"/>
                <w:sz w:val="21"/>
                <w:szCs w:val="21"/>
              </w:rPr>
              <w:t>钠含量（炽灼残渣）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6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微生物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限量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536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含量测定</w:t>
            </w:r>
          </w:p>
        </w:tc>
        <w:tc>
          <w:tcPr>
            <w:tcW w:w="2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  <w:tcBorders>
              <w:top w:val="single" w:color="auto" w:sz="4" w:space="0"/>
            </w:tcBorders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  <w:tcBorders>
              <w:top w:val="single" w:color="auto" w:sz="4" w:space="0"/>
            </w:tcBorders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贮存条件和注意事项：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spacing w:line="360" w:lineRule="auto"/>
              <w:ind w:left="567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密封，凉暗（避光并不超过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℃）干燥处保存。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有效期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/复验期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有效期：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个月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2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复验期：15个月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经批准的供应商：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spacing w:line="360" w:lineRule="auto"/>
              <w:ind w:left="567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XXX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有限公司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1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印刷包装材料实样或样稿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widowControl/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不适用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</w:tc>
        <w:tc>
          <w:tcPr>
            <w:tcW w:w="7632" w:type="dxa"/>
            <w:gridSpan w:val="8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修订历史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  <w:tcBorders>
              <w:right w:val="single" w:color="auto" w:sz="4" w:space="0"/>
            </w:tcBorders>
            <w:vAlign w:val="bottom"/>
          </w:tcPr>
          <w:p>
            <w:pPr>
              <w:tabs>
                <w:tab w:val="left" w:pos="648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版本号</w:t>
            </w:r>
          </w:p>
        </w:tc>
        <w:tc>
          <w:tcPr>
            <w:tcW w:w="1166" w:type="dxa"/>
            <w:tcBorders>
              <w:left w:val="single" w:color="auto" w:sz="4" w:space="0"/>
            </w:tcBorders>
            <w:vAlign w:val="bottom"/>
          </w:tcPr>
          <w:p>
            <w:pPr>
              <w:tabs>
                <w:tab w:val="left" w:pos="648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修订号</w:t>
            </w:r>
          </w:p>
        </w:tc>
        <w:tc>
          <w:tcPr>
            <w:tcW w:w="4925" w:type="dxa"/>
            <w:gridSpan w:val="6"/>
            <w:vAlign w:val="bottom"/>
          </w:tcPr>
          <w:p>
            <w:pPr>
              <w:tabs>
                <w:tab w:val="left" w:pos="648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修订内容</w:t>
            </w:r>
          </w:p>
        </w:tc>
        <w:tc>
          <w:tcPr>
            <w:tcW w:w="1541" w:type="dxa"/>
            <w:vAlign w:val="bottom"/>
          </w:tcPr>
          <w:p>
            <w:pPr>
              <w:tabs>
                <w:tab w:val="left" w:pos="6480"/>
              </w:tabs>
              <w:adjustRightInd w:val="0"/>
              <w:snapToGrid w:val="0"/>
              <w:spacing w:line="360" w:lineRule="auto"/>
              <w:ind w:left="-92" w:leftChars="-45" w:right="-94" w:rightChars="-45" w:hanging="2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生效日期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left="-120" w:right="-15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01</w:t>
            </w:r>
          </w:p>
        </w:tc>
        <w:tc>
          <w:tcPr>
            <w:tcW w:w="116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ind w:left="-120" w:right="-15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00</w:t>
            </w:r>
          </w:p>
        </w:tc>
        <w:tc>
          <w:tcPr>
            <w:tcW w:w="4925" w:type="dxa"/>
            <w:gridSpan w:val="6"/>
            <w:vAlign w:val="center"/>
          </w:tcPr>
          <w:p>
            <w:pPr>
              <w:spacing w:line="360" w:lineRule="auto"/>
              <w:ind w:left="-63" w:right="-6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新建文件</w:t>
            </w:r>
          </w:p>
        </w:tc>
        <w:tc>
          <w:tcPr>
            <w:tcW w:w="1541" w:type="dxa"/>
            <w:vAlign w:val="center"/>
          </w:tcPr>
          <w:p>
            <w:pPr>
              <w:spacing w:line="360" w:lineRule="auto"/>
              <w:ind w:left="-120" w:right="-153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/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000000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cs="Arial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hint="default" w:ascii="Arial" w:hAnsi="Arial" w:cs="Arial"/>
        <w:b w:val="0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default" w:ascii="Arial" w:hAnsi="Arial" w:cs="Arial"/>
        <w:b w:val="0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default" w:ascii="Arial" w:hAnsi="Arial" w:cs="Arial"/>
        <w:b w:val="0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093432BC"/>
    <w:multiLevelType w:val="multilevel"/>
    <w:tmpl w:val="093432BC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CC9"/>
    <w:rsid w:val="00146354"/>
    <w:rsid w:val="002A0858"/>
    <w:rsid w:val="00361C82"/>
    <w:rsid w:val="003E0D1D"/>
    <w:rsid w:val="0063556B"/>
    <w:rsid w:val="006F1857"/>
    <w:rsid w:val="00732CC9"/>
    <w:rsid w:val="00834FB7"/>
    <w:rsid w:val="00AC447C"/>
    <w:rsid w:val="00AD2E63"/>
    <w:rsid w:val="00CD3125"/>
    <w:rsid w:val="00F163BB"/>
    <w:rsid w:val="00F94557"/>
    <w:rsid w:val="5A67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line="360" w:lineRule="exact"/>
      <w:jc w:val="left"/>
    </w:pPr>
    <w:rPr>
      <w:kern w:val="0"/>
      <w:sz w:val="22"/>
    </w:rPr>
  </w:style>
  <w:style w:type="character" w:customStyle="1" w:styleId="6">
    <w:name w:val="标题 1 Char"/>
    <w:basedOn w:val="4"/>
    <w:link w:val="2"/>
    <w:qFormat/>
    <w:uiPriority w:val="9"/>
    <w:rPr>
      <w:b/>
      <w:bCs/>
      <w:kern w:val="44"/>
      <w:sz w:val="44"/>
      <w:szCs w:val="44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F9240C-9FEC-4ECE-B392-E528531DCF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133</Words>
  <Characters>761</Characters>
  <Lines>6</Lines>
  <Paragraphs>1</Paragraphs>
  <TotalTime>0</TotalTime>
  <ScaleCrop>false</ScaleCrop>
  <LinksUpToDate>false</LinksUpToDate>
  <CharactersWithSpaces>893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2017-01-09T12:04:00Z</dcterms:created>
  <dc:creator>张强</dc:creator>
  <cp:lastModifiedBy>SH</cp:lastModifiedBy>
  <dcterms:modified xsi:type="dcterms:W3CDTF">2017-05-03T11:26:06Z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