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简体" w:hAnsi="方正小标宋简体" w:eastAsia="方正小标宋简体" w:cs="方正小标宋简体"/>
          <w:w w:val="85"/>
          <w:sz w:val="42"/>
          <w:szCs w:val="42"/>
        </w:rPr>
      </w:pPr>
      <w:bookmarkStart w:id="0" w:name="_GoBack"/>
      <w:bookmarkEnd w:id="0"/>
    </w:p>
    <w:p>
      <w:pPr>
        <w:spacing w:line="800" w:lineRule="exact"/>
        <w:jc w:val="center"/>
        <w:rPr>
          <w:rFonts w:hint="eastAsia" w:ascii="方正小标宋简体" w:hAnsi="方正小标宋简体" w:eastAsia="方正小标宋简体" w:cs="方正小标宋简体"/>
          <w:w w:val="85"/>
          <w:sz w:val="42"/>
          <w:szCs w:val="42"/>
        </w:rPr>
      </w:pPr>
    </w:p>
    <w:p>
      <w:pPr>
        <w:jc w:val="center"/>
        <w:rPr>
          <w:rFonts w:hint="eastAsia" w:ascii="方正小标宋简体" w:hAnsi="方正小标宋简体" w:eastAsia="方正小标宋简体" w:cs="方正小标宋简体"/>
          <w:color w:val="FF0000"/>
          <w:w w:val="83"/>
          <w:sz w:val="92"/>
          <w:szCs w:val="92"/>
        </w:rPr>
      </w:pPr>
      <w:r>
        <w:rPr>
          <w:rFonts w:hint="eastAsia" w:ascii="方正小标宋简体" w:hAnsi="方正小标宋简体" w:eastAsia="方正小标宋简体" w:cs="方正小标宋简体"/>
          <w:color w:val="FF0000"/>
          <w:spacing w:val="6"/>
          <w:w w:val="88"/>
          <w:sz w:val="88"/>
          <w:szCs w:val="88"/>
        </w:rPr>
        <w:t>河北省农业农村厅文件</w:t>
      </w:r>
    </w:p>
    <w:p>
      <w:pPr>
        <w:spacing w:line="440" w:lineRule="exact"/>
        <w:rPr>
          <w:rFonts w:hint="eastAsia" w:ascii="方正小标宋简体" w:hAnsi="方正小标宋简体" w:eastAsia="方正小标宋简体" w:cs="方正小标宋简体"/>
          <w:color w:val="FF0000"/>
          <w:w w:val="85"/>
          <w:sz w:val="10"/>
          <w:szCs w:val="10"/>
        </w:rPr>
      </w:pPr>
    </w:p>
    <w:p>
      <w:pPr>
        <w:spacing w:line="440" w:lineRule="exact"/>
        <w:rPr>
          <w:rFonts w:hint="eastAsia" w:ascii="方正小标宋简体" w:hAnsi="方正小标宋简体" w:eastAsia="方正小标宋简体" w:cs="方正小标宋简体"/>
          <w:color w:val="FF0000"/>
          <w:w w:val="85"/>
          <w:sz w:val="10"/>
          <w:szCs w:val="10"/>
        </w:rPr>
      </w:pP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冀农发〔2024〕2号</w:t>
      </w:r>
    </w:p>
    <w:p>
      <w:pPr>
        <w:spacing w:line="560" w:lineRule="exact"/>
        <w:jc w:val="center"/>
        <w:rPr>
          <w:rFonts w:hint="eastAsia" w:ascii="仿宋" w:hAnsi="仿宋" w:eastAsia="仿宋" w:cs="仿宋"/>
          <w:w w:val="85"/>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15875</wp:posOffset>
                </wp:positionV>
                <wp:extent cx="5667375" cy="635"/>
                <wp:effectExtent l="0" t="0" r="0" b="0"/>
                <wp:wrapNone/>
                <wp:docPr id="11" name="直线 4"/>
                <wp:cNvGraphicFramePr/>
                <a:graphic xmlns:a="http://schemas.openxmlformats.org/drawingml/2006/main">
                  <a:graphicData uri="http://schemas.microsoft.com/office/word/2010/wordprocessingShape">
                    <wps:wsp>
                      <wps:cNvSpPr/>
                      <wps:spPr>
                        <a:xfrm>
                          <a:off x="0" y="0"/>
                          <a:ext cx="5667375" cy="635"/>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9pt;margin-top:1.25pt;height:0.05pt;width:446.25pt;z-index:251662336;mso-width-relative:page;mso-height-relative:page;" filled="f" stroked="t" coordsize="21600,21600" o:gfxdata="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qFP6vU&#10;AAAABgEAAA8AAAAAAAAAAQAgAAAAIgAAAGRycy9kb3ducmV2LnhtbFBLAQIUABQAAAAIAIdO4kAK&#10;D54k6wEAAN8DAAAOAAAAAAAAAAEAIAAAACMBAABkcnMvZTJvRG9jLnhtbFBLBQYAAAAABgAGAFkB&#10;AACABQAAAAA=&#10;">
                <v:fill on="f" focussize="0,0"/>
                <v:stroke weight="1.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河北省农业农村厅</w:t>
      </w:r>
    </w:p>
    <w:p>
      <w:pPr>
        <w:spacing w:line="560"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关于印发《河北省2024年动物疫病强制免疫“先打后补”实施方案》的通知</w:t>
      </w:r>
    </w:p>
    <w:p>
      <w:pPr>
        <w:spacing w:line="560" w:lineRule="exact"/>
        <w:jc w:val="center"/>
        <w:rPr>
          <w:rFonts w:hint="eastAsia" w:ascii="仿宋" w:hAnsi="仿宋" w:eastAsia="仿宋" w:cs="仿宋"/>
          <w:sz w:val="32"/>
          <w:szCs w:val="32"/>
        </w:rPr>
      </w:pPr>
    </w:p>
    <w:p>
      <w:pPr>
        <w:spacing w:line="540" w:lineRule="exact"/>
        <w:rPr>
          <w:rFonts w:ascii="仿宋_GB2312" w:hAnsi="仿宋_GB2312" w:eastAsia="仿宋_GB2312" w:cs="仿宋_GB2312"/>
          <w:kern w:val="32"/>
          <w:sz w:val="32"/>
        </w:rPr>
      </w:pPr>
      <w:r>
        <w:rPr>
          <w:sz w:val="32"/>
        </w:rPr>
        <mc:AlternateContent>
          <mc:Choice Requires="wpg">
            <w:drawing>
              <wp:anchor distT="0" distB="0" distL="114300" distR="114300" simplePos="0" relativeHeight="251659264" behindDoc="1" locked="0" layoutInCell="1" allowOverlap="1">
                <wp:simplePos x="0" y="0"/>
                <wp:positionH relativeFrom="column">
                  <wp:posOffset>3314700</wp:posOffset>
                </wp:positionH>
                <wp:positionV relativeFrom="paragraph">
                  <wp:posOffset>1860550</wp:posOffset>
                </wp:positionV>
                <wp:extent cx="1651000" cy="1654175"/>
                <wp:effectExtent l="0" t="0" r="6350" b="3175"/>
                <wp:wrapNone/>
                <wp:docPr id="8" name="组合 14"/>
                <wp:cNvGraphicFramePr/>
                <a:graphic xmlns:a="http://schemas.openxmlformats.org/drawingml/2006/main">
                  <a:graphicData uri="http://schemas.microsoft.com/office/word/2010/wordprocessingGroup">
                    <wpg:wgp>
                      <wpg:cNvGrpSpPr/>
                      <wpg:grpSpPr>
                        <a:xfrm>
                          <a:off x="0" y="0"/>
                          <a:ext cx="1651000" cy="1654175"/>
                          <a:chOff x="2645" y="9837"/>
                          <a:chExt cx="2600" cy="2605"/>
                        </a:xfrm>
                      </wpg:grpSpPr>
                      <wps:wsp>
                        <wps:cNvPr id="1" name="文本框 7"/>
                        <wps:cNvSpPr txBox="1"/>
                        <wps:spPr>
                          <a:xfrm>
                            <a:off x="3955" y="9837"/>
                            <a:ext cx="20" cy="20"/>
                          </a:xfrm>
                          <a:prstGeom prst="rect">
                            <a:avLst/>
                          </a:prstGeom>
                          <a:noFill/>
                          <a:ln w="15875">
                            <a:noFill/>
                          </a:ln>
                        </wps:spPr>
                        <wps:txb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DwMyLzKUX3KiHtLB3zLC=nLyKNtxjfKRAAJSvuPWAvSlEsYS3MBiwDa1MIQC46LiTwNDUFLCLsPTHyNRzzNDIDKSf4QCXsQSH2Lib1NDPwQigDeSvuQF8iRTP9CPn7QF8iSlEsYS3xMy=3HMaPsbSNwKV0OB8Da1MNXV0kOfzJOEMoY14gcGUxYT4gaVT9tsNwrbpgwZmRsbVosNWL+Klq0bH7K0MoY14gcGUxYT4gaVT9CPn7T1kmalEzcWIkUWMkbj4gaVT9tsNwrbpgwZmRsbVosNWL+CvuT1kmalEzcWIkUWMkbj4gaVT9CPn7T1kmalEzcWIkUV4ocD4gaVT9tsNwrbpgwZmRsby7OB8SZVctXWQ0blUUalkzSlEsYS3MBiwSZVctXWQ0blUKYWkSSi3yLSPxPSUAMSUCQCP3MyX0OB8SZVctXWQ0blUKYWkSSi3MBiwSZVctXWQ0blUTZV0kOiHvLiPsLCDsLSbfHCDvNiP0Ni=0HB=nxqF74MRzvKSW0MOZra501Bj7K0MoY14gcGUxYUQoaVT9CPn7P18sbGUzYWIITC3wLB3wKiXtNCb7KzMuaWA0cFUxRU=9CPn7P18sbGUzYWIMPTMAYFQxOjT3KSkCKSH0KSL4KTHxKSIAOB8Ca10vcWQkbj0APzEjYGH9CPn7UWMkRlE1XT0DMS3vOB8Ub1UJXWYgSTP0OfzJOEMkXVwAcEcnZVMnTFEmYS5guqWZLcJyna77K0MkXVwAcEcnZVMnTFEmYS37TFkiQWgzOh4mZVX7K0AoXzU3cC3MBiwPZVMWZVQzZC3zKiXvLC=vLCvuTFkiU1kjcFf9CPn7TFkiRFUoY1gzOiPtMi=vLC=vOB8PZVMHYVkmZGP9CPn7T1kmalUjP18tcFU3cC37K0MoY14kYDMuamQkdGP9CPn7T1kmalEzcWIkUlErcVT9LCElYST3MykjXVYhNFHvMCj1LFPvXlH0MVX1LSUjLCX7K0MoY14gcGUxYUYgaGUkOfzJOEMoY14kYDwkalczZC3yLivuT1kmalUjSFUtY2QnOfzJOEMoY14gcGUxYT8xYFUxOiD7K0MoY14gcGUxYT8xYFUxOfzJOEYkbmMoa139UiftLh3vKiPvLBfyLr56JSvuUlUxb1kuai3MBiwIaVEmYTQCOkHvaDcOQFwnbkECcD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2QARyAAPTEpKzEPXzoHQVk2az0GQDMBSWEXSVk2a1MORDUCSjstQVk3a2MWSDcDSmDySVo3RVHwNSczbToPRFYORD0rLjnwQ1UgLFY1VSgkVD0GSlUvRVY4QycnbyArPjosMFEKbCcRUSIHbmEtQkkxMSfwby=xdTMAJ1QObGQOaj00cSEAK1QzLlr1YGEhRyk4bEkzLUQjbEgJQl0ANVM0UyXxcz4tcDnxLV8LLmk0Xjr4LiUnQWDyXmMObCIhP2TwTmDxRiDqJ0b4al01YlsKVDMvcyUyQFUXRV8wLickcEgMLCEzUWUZX2I0bVoRb1onYmnzVmogL0X1LWEHam=wbjwSdlIIZ2UFUFszSTYGcSU4bjwncVsONGoScWPzQxrxcl4wSmQncmMGdTshRV0QamQ4bEL2YlUlamYxUychQUcwUikyMEg5Uyc1ViICckMOc1MWSWQDciIHcyLuKyTxXlwoNVoCRUgPc0otZRsxYmIgaV0mVmUhckf0P1PqPlMjVEYkJzYzU2ErckoicCETM2AoQC=wcFoPVFIhSicVUUIZVikEPjnvLkY1XVYOU1QjYFsITzX4YBsvczQSdlD3ST4YUkXzVGAFQmUELlIXQETxMxsVYUcKUlP4STIoQhspZSIHQSQCTl8VZUoOdlgraEYjVU=0bVoYLDgzaTsMUEkEbFwNYTMQSWQGUDfwKxsqT1kNSEQIdUMZP0QlakgrQl4rYVIWZFwRcTMyMjI3VFDvZ2nyMVMKQ0QmYUXwUmP4XyD0XTX0UV8HMVEzU1EOZ1s5T1b3bDP0K0EUVToyNFURal4QNRsmX1bzMDMGMjYDUFcKQUMiXlP4ZzkjS0oCMWYDLF4HTFYsPUAOZUkMJ2AKRl0SJ0YrRlsPcD4LVlsXXiH0X2P0cTQtQiMWQlDwRk=3aEcgXz34VFwhUCc2STowZDH4YlgZQ0YBSiAWS1cLTRsBLBsBcFYNVDMKRyMFY1ENVlH4ZGcjT2ADLELzMyACcVMYcUMOTFgKSzoWaCc0dToUUyINXlEZbEg0RDgwT1UZcT8BQVIqXjgWM2QNS1P4dFkNP0YBQDn1MCH2TT7yVVwhVUQpdD84ZCMxXkXxVToXQj4xXUAqMzfxRlbxXzY3LTcqQSQlLFMOUlQrSmknVm=3dj72ZicFbkH3ckINTlTzb1v4SSAUMjUoNDUQVDL1TlkvTGUiYyPxMzYYQ2nwazkzLGYuZkXwZ0oGcDT0SGQFZkL0Tj0CVUQTTlcuSEoIbyA1TVjvQygIUFwk</w:t>
                              </w:r>
                              <w:r>
                                <w:rPr>
                                  <w:rFonts w:hint="eastAsia"/>
                                  <w:vanish w:val="0"/>
                                  <w:sz w:val="10"/>
                                  <w:lang w:eastAsia="zh-CN"/>
                                </w:rPr>
                                <w:t>VEYLUGkPRDckbzoDa10DXl8IXlMWSGAWSUMvSkYGK1bvZ2ojXib1RkAXTTMJbEX4LV7vLzMNalMsNToSL0ITVWIzYyguL2YQZh8KYV4YQ0MXYGorVTMnYUAYTTYrYCEJcFohdDUFSUkxViYHYkUwPkQNdSgzPWQ5ZycVMVoSbjE5TiIRKyUjLjokPSguNGokUUcOX2Q5UzgLXiERbEjwTFwMb2PvMigWZmQVbVjvclwBZkQkajUxXl8CbUkzR2YJVCL0RkoWXiAYVT8hRl3qUiMRbGj0bGAUJ2AAJ1EVSEUXLDIMbloNPTo3VmoVZ2UpTFsTbFEzVUINJ0QCYmonXlEiQjI0YGoUYl3vYz4WTmYSNCIMM0MTYR8TUyEOcV4yJ0DuR1soZk=3MFcpVDouTTowQSEGXmQhUEMrRGHzdGg5VUEqJ1ciQjs3dTLxbz0iUDwoQGMQQjMwVWkYVjU4MzYOUD45Zz0wUGMKTz0Qdj0hNWIIXUglT1crRmYNa2oWTD0uYyMZbTr0SiAqP1cRalg5blERayUCdDwQVl4RKyE5ZFowUyk2ZV0DRSkNSmIFVUgFYSEsRykKMEgqX1EmcyIIYVEZYTYvZzcNckIWdEkVZGDzUkAyTmgRdlwGVWUrZD0MMzH2P1woQzn2XVYkSSQnRCMERD4rSEI1XjEiZ0L1RFEqdEMVQVkXMEjyRTrwQGg4dCI1YFEAPjYoTkcJLl8MRT7vT2AmPm=0VDU2J0E4ZycNVVsKViMKVVnzMmoDPyQnZ0cCKz8RLz34aFkZUCQDaUohQmgFXSUAa18nRWoIMEQULjQZZko3MEcsYSP1dTY3RVMXSVkuUmoOMzU3SWE2R2oDSyXzZSYXaTcmdmUEdFktbUMnb2Y0RkLqblwETzsBVjYlUGEhZ2AGaiQxUFQ1YD0xMDMOSUkHUicqSmAsUDgVTiIAdikpM2UZdEIuTVnybjE4azo5UW=wRkkuMkIGQV8MMzYjaVwKczkZdGAQY0olNEElVFk5Sz8ia2kndGo3SFENND8oQTMxREosTFIGZ1YEZFI3bl4USUoCLmQEL0MEMjUpYmUudCkrMjj4Qz4SS0cPTlQPX0IjblgpaTUYMkn3NUgNc2IUPWERQVDyTlLzSScWUSY4S1QEXzQqTjIuamgJZCMCdWP4LTD3dTcDSUUiNWoOQ1wqPjQvU0UlSEMJJ2jwb2UCLjcuXTw3RTsTTj84SjkIcyUwX1HxU1wOTDQoTiMlZmMGNWAYZ1n1QzoqUUggUDUVc1E2RUY5T0QCbScNVkgvQi=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uSEUwPRstQkYKS2oVa1QybyHzdGY0ajQBPToBRGcvZ2UnUkcJcCQAaSEzMj8GdUESYCYhUCMvdTcualcBLTT2aVUxTzo0X0EpXToOYmX1MVoyLFzzMmcBUlYhRmohVEEWRVIHZ1cCYjMDNV3vYjIAaFgYYEQHciQLYlf2Pz8ERWUTYSACb0EjMWoXUGYHT2QuK1IYMTM1cDoQaGn0c1wVbDgTdGUHMmgWYlosVlQWLWUtZGQqbjk1MmYBSTUHXzD2UUYvckUnMCQISl0yTlsyTjIEPibvL2=1PmkVZUQRaSQvTToMUGAvQmjxXlo4SygpZGkOQFULXUQgUz8yYk=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qQTY2ZmA4MkQFTzYSK14maWj4bkYocykCXSTwZmIjYjgMdFw3X1ghPVcGVDgpMl70TlIgRmYIQ18Db14qSlkZVmMVNVoETiAtTVbuLUEBdlYndDDxLGgpa0Uqbz0yTiYARlgBTjEsMzLwRD0QSUE2ZD0Qc1kMTWcxLEEyZ2cQcl4EPzwzLEH0J2Mpbjf3LGQhNUMKPm=yVVoqZWDwYGgFbSA3ZSEIQzUGc0YASUERVFYUUzchc0YmYUoXQjojdDLvYFX4K18hQkYtSEkmYSkRNUchQkoBaD0tPVcjQmktQWMQXTX4QUUETDQpRVwJQUUQTCgYTScWQWULbTUhUyAmbRsxX0AOK1M3LFIFR1UASWQqQzUpQTcZK1z2QWUpZTYZdTMKRDj4RiQiTEEtQEgYT1MzQTwWZzUVMTEILDcLUUEpaTULTlwJZEcpTlMCXkUVcWoJNFkJQVMXRDYtQWQESy=2UVYPMDkmaDEmVj0EYy=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wUEL0ajTxVkMGZ1E3TVQqTVs3PUIKLyQWSEYBMFQOaSMWUWkuRzYwdFcGc0QLZkIRQjg1TzQpVEkETFw3RykqRUIAVWgDS0grQzoMRTLqXVcDVVYoQFkJRUUyVkIMUiXyUUT1VUMgbF4WRzoXK2gRLSQscCIZVVPySVsjU1MUYmoMaEcNcDIPTj05cyIGUGoDVUoiZxsQ</w:t>
                              </w:r>
                              <w:r>
                                <w:rPr>
                                  <w:rFonts w:hint="eastAsia"/>
                                  <w:vanish w:val="0"/>
                                  <w:sz w:val="10"/>
                                  <w:lang w:eastAsia="zh-CN"/>
                                </w:rPr>
                                <w:t>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xPyUkRFUgdTUhQjwLTjYHbl0tdkUydjwSXUIgTFcRbz4mTWcNNTkgQ1TyQTEvUlIvQ1kOaDsxRScVdEAgU1klT1DwbjEgP2gpVCIkZ0QBSlHwPTYASmITTFUsdkc5UEkBZSUSPV7xQl0PQlMndEIWYWoIQTkkT0MJTkQXZDszbUMCPzvwTyQNRVQnc0HxZGAhQ2k4cCHxaCMCT0AjK2c5dDYCQWoIT2QyX0YKayAndlwVVWDyKz0ESCI3QGg4MjPyTDXvNCUxSSQsaUL2aVkRYj4vYjgrZDUtLWMESTwSU184QyABSGQJSUH1QTgVPzYXa1EELGn3TFn1a0kILkIPLkDvLGYrQlkCMzcKdTg3RDcHKzInUSIiak=0SkgraVoUSDsMZkMgPV4MSEgCZEowdVLvUEb2b18USGYVNFc4Y0c3Y0MMXkIFRT45YkIHalMHXl0NZEcQSDj2bGkxJzoLTj4qaDIRNFEVT0YMUVwxVlLqUGYTPz8wUzIrY0Q1MUc3aF3vXkHwLz4qL2UIamkkdDIRMlg4UmczZ1MuX1sLZjEvXSYUYWctUmXzNEIFZ0MnPT3vZGb2PmkFSmTwVl8ndUX4XkHuLDULZmkqdSAuTUMYQ1sxMloNRkI0X0IOMEABQF42PSYPZkMYc2oLSj7uSUAULEH2Sj0STjf3UjEDPmo3aUgRUWMnZFkYM0QFS104aScZT0c4RlPvPUcLdkINQiMTVEctQ0UrRTXvTWUhNGgoaTsuRl8mZmnzR1r0TkMnPlQDQjgqbFoKVCYoUjozP1wKX1InLUUSalQiT2YzaF0WVCQjRVPuLj40UFYFR0QwUzQQNFskcC=vVkfyS2cUSUELVF0IazYzYCgAdCQtY1UpVjEvQykXcUHxJzozNF4SSEQvUUIoPlEEYhsOVjoYdCAtNCQLPzkVRUMiRjo2ZWgNTTsiMGMTbjkXRiEvRVMCVWESczovVlEEZjbzRWQDdVMnUl8UR0kkUUkRVjgWa2IXVWQ5Q0UPTjoMUzgrb2grTWEBXTUMdEXvTVkAR2MBYDYpZzwXX2UkS0UxSGMWSjEKQlctRV4RaT0zSj0GdlwLQSARLCQqXUIrSiU4Pl8TbTkUcDXwMlsjQVovZjgkR1gTTjkLRFQiaGckQWMkaVQ2Lz0BTTYjT1UgRUjuRDYMYTr3LTkGRlYNX1wBSzbxZDIza0gEUlIBbGgqdD4AMmgGPT8vMTkxVVTwTSYJVUEHMT4gUGY1ZCYQRiQzRFshMEEEcVcyZEYzUkEWSGX3dEYAYVkVNT4nQFszM0f3QV0KVVgCRC=4cVg3LjMGRCcVZUcicTbwVTcgbiMBQGIvTzgLUkEJXWMxSjL0Pl0MSWgESFwoSUU3ZzsPZTIucFw4RmoiTkQhSRsFYD83Ulsgb1UDYjIVamkRRCIHLVwgaDgLSx8tYhrvLTXwbiIpLFIDUy=yQjgzQzUqVmIoQkcHPzg1c2gKXVgjYFsjZUE1RCEIcEIqcmotLDYtYmAMYFEoSDUQMjUAbFoTLUYGYjUvaTYmPWkORVgRcFEmYEQhcVf3YUoAUBszdV4WZVUuU0DzRGcQbDUIYjYhYCM5P1wPZFE2Zzj1QSkUR0IqTzosTEIDbjQmMDwFL0Itdln2ciMRQ0oNQjs0USEFLSg5TEAGT10AdVYYcy=xRFkgQDcPX0QLT1U1UyEEUTUsXlkLSycnZjkRVSUAdlgTJyMiU0IPRzwqakIYT2cqb1sJZ2XuUT0MTWg1LSIML2MXSmLzbVfqZEUzP0HwRzUOVWPxPjMIbEE3VCH1RFQ2XibwSx8lYkP0T0ogRVgublcZJ0AoVTQDU0o3Sz0v</w:t>
                              </w:r>
                              <w:r>
                                <w:rPr>
                                  <w:rFonts w:hint="eastAsia"/>
                                  <w:vanish w:val="0"/>
                                  <w:sz w:val="10"/>
                                  <w:lang w:eastAsia="zh-CN"/>
                                </w:rPr>
                                <w:t>TkQucFQOQVkZUj0VPzUTZCctXz3wc1o4UV4UMjYwLScTJxsBLCTvTlwBcFwUXTw3LjgIUT8vRjrqcGMRbkQhcEoSa0MZMz04RkUUT0oqPUkWS1skXlEOPzjxTVHwJ2QSaR8RPiY5Yh8LXjEWbUcial81LGgyQ2M3YDQmLUkKXi=ySDY5aEPvYl0FXik3RVI4XjgEdlzvcUj3VUYBVDwKXUIqMFYtVjQ3SVoyT1wFb2YLZGMPRzLwYyYkYR85ak=uNFEETjEAS2b8OSvuRV0gY1UDPy3MBiwFa2IsXWQkWzYrXVb9OB8Fa2IsXWQkWzYrXVb9CPn7T1kmSlEzcWIkUGkvYS3wOB8SZVcNXWQ0blU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3vLVYkMSf2NVQgYlH3Xi=zNSXvYCAhXiT0YiXwMVPvMivuSVP0OfzJOEAxa08FaFEmOiD7K0Axa08FaFEmOfzJODksXVckUGIgamMMa1QkOiD7KzksXVckUGIgamMMa1QkOfzJOEMkXVwSYWIoXVv9dmgvPmUwZkcFPSUKXkP3VTUPYjwrYGI2RlEkSyAGRR8XLjMoSic1L2PwOUoVMET4Tj0SMlMuTV4Db1rqaWkmZDf7K0MkXVwSYWIoXVv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D8lYlwoalUTa0QxcVT9OB8OYlYrZV4kUF8TbmUkOfzJODEza10odlEzZV8tWzYrXVb9OB8AcF8sZWogcFkuak8FaFEmOfzJOEMkXVwSYWIoXVv9OB8SYVErT1UxZVErOfzJOB8WTEMoT1kmalEzcWIkOfzJOB8oT1kmalEzcWIkOf//</w:t>
                              </w:r>
                            </w:p>
                          </w:txbxContent>
                        </wps:txbx>
                        <wps:bodyPr vert="horz" wrap="square" anchor="t" anchorCtr="0" upright="1"/>
                      </wps:wsp>
                      <pic:pic xmlns:pic="http://schemas.openxmlformats.org/drawingml/2006/picture">
                        <pic:nvPicPr>
                          <pic:cNvPr id="2" name="图片 8" descr="tt_scale" hidden="1"/>
                          <pic:cNvPicPr>
                            <a:picLocks noChangeAspect="1"/>
                          </pic:cNvPicPr>
                        </pic:nvPicPr>
                        <pic:blipFill>
                          <a:blip r:embed="rId6"/>
                          <a:stretch>
                            <a:fillRect/>
                          </a:stretch>
                        </pic:blipFill>
                        <pic:spPr>
                          <a:xfrm>
                            <a:off x="2645" y="9842"/>
                            <a:ext cx="2600" cy="2600"/>
                          </a:xfrm>
                          <a:prstGeom prst="rect">
                            <a:avLst/>
                          </a:prstGeom>
                          <a:noFill/>
                          <a:ln>
                            <a:noFill/>
                          </a:ln>
                        </pic:spPr>
                      </pic:pic>
                      <pic:pic xmlns:pic="http://schemas.openxmlformats.org/drawingml/2006/picture">
                        <pic:nvPicPr>
                          <pic:cNvPr id="3" name="图片 9" descr="AtomizationImage"/>
                          <pic:cNvPicPr>
                            <a:picLocks noChangeAspect="1"/>
                          </pic:cNvPicPr>
                        </pic:nvPicPr>
                        <pic:blipFill>
                          <a:blip r:embed="rId7">
                            <a:clrChange>
                              <a:clrFrom>
                                <a:srgbClr val="FFFFFF"/>
                              </a:clrFrom>
                              <a:clrTo>
                                <a:srgbClr val="FFFFFF">
                                  <a:alpha val="0"/>
                                </a:srgbClr>
                              </a:clrTo>
                            </a:clrChange>
                          </a:blip>
                          <a:stretch>
                            <a:fillRect/>
                          </a:stretch>
                        </pic:blipFill>
                        <pic:spPr>
                          <a:xfrm>
                            <a:off x="2645" y="9842"/>
                            <a:ext cx="2600" cy="2600"/>
                          </a:xfrm>
                          <a:prstGeom prst="rect">
                            <a:avLst/>
                          </a:prstGeom>
                          <a:noFill/>
                          <a:ln>
                            <a:noFill/>
                          </a:ln>
                        </pic:spPr>
                      </pic:pic>
                      <pic:pic xmlns:pic="http://schemas.openxmlformats.org/drawingml/2006/picture">
                        <pic:nvPicPr>
                          <pic:cNvPr id="4" name="图片 10" descr="651FCCDF7DFA" hidden="1"/>
                          <pic:cNvPicPr>
                            <a:picLocks noChangeAspect="1"/>
                          </pic:cNvPicPr>
                        </pic:nvPicPr>
                        <pic:blipFill>
                          <a:blip r:embed="rId8">
                            <a:clrChange>
                              <a:clrFrom>
                                <a:srgbClr val="FFFFFF"/>
                              </a:clrFrom>
                              <a:clrTo>
                                <a:srgbClr val="FFFFFF">
                                  <a:alpha val="0"/>
                                </a:srgbClr>
                              </a:clrTo>
                            </a:clrChange>
                          </a:blip>
                          <a:stretch>
                            <a:fillRect/>
                          </a:stretch>
                        </pic:blipFill>
                        <pic:spPr>
                          <a:xfrm>
                            <a:off x="2645" y="9842"/>
                            <a:ext cx="2600" cy="2600"/>
                          </a:xfrm>
                          <a:prstGeom prst="rect">
                            <a:avLst/>
                          </a:prstGeom>
                          <a:noFill/>
                          <a:ln>
                            <a:noFill/>
                          </a:ln>
                        </pic:spPr>
                      </pic:pic>
                      <pic:pic xmlns:pic="http://schemas.openxmlformats.org/drawingml/2006/picture">
                        <pic:nvPicPr>
                          <pic:cNvPr id="5" name="图片 11" descr="AFC587667385" hidden="1"/>
                          <pic:cNvPicPr>
                            <a:picLocks noChangeAspect="1"/>
                          </pic:cNvPicPr>
                        </pic:nvPicPr>
                        <pic:blipFill>
                          <a:blip r:embed="rId9">
                            <a:clrChange>
                              <a:clrFrom>
                                <a:srgbClr val="FFFFFF"/>
                              </a:clrFrom>
                              <a:clrTo>
                                <a:srgbClr val="FFFFFF">
                                  <a:alpha val="0"/>
                                </a:srgbClr>
                              </a:clrTo>
                            </a:clrChange>
                          </a:blip>
                          <a:stretch>
                            <a:fillRect/>
                          </a:stretch>
                        </pic:blipFill>
                        <pic:spPr>
                          <a:xfrm>
                            <a:off x="2645" y="9842"/>
                            <a:ext cx="240" cy="240"/>
                          </a:xfrm>
                          <a:prstGeom prst="rect">
                            <a:avLst/>
                          </a:prstGeom>
                          <a:noFill/>
                          <a:ln>
                            <a:noFill/>
                          </a:ln>
                        </pic:spPr>
                      </pic:pic>
                      <pic:pic xmlns:pic="http://schemas.openxmlformats.org/drawingml/2006/picture">
                        <pic:nvPicPr>
                          <pic:cNvPr id="6" name="图片 12" descr="tt_scale" hidden="1"/>
                          <pic:cNvPicPr>
                            <a:picLocks noChangeAspect="1"/>
                          </pic:cNvPicPr>
                        </pic:nvPicPr>
                        <pic:blipFill>
                          <a:blip r:embed="rId6">
                            <a:clrChange>
                              <a:clrFrom>
                                <a:srgbClr val="FFFFFF"/>
                              </a:clrFrom>
                              <a:clrTo>
                                <a:srgbClr val="FFFFFF">
                                  <a:alpha val="0"/>
                                </a:srgbClr>
                              </a:clrTo>
                            </a:clrChange>
                          </a:blip>
                          <a:stretch>
                            <a:fillRect/>
                          </a:stretch>
                        </pic:blipFill>
                        <pic:spPr>
                          <a:xfrm>
                            <a:off x="2645" y="9842"/>
                            <a:ext cx="2600" cy="2600"/>
                          </a:xfrm>
                          <a:prstGeom prst="rect">
                            <a:avLst/>
                          </a:prstGeom>
                          <a:noFill/>
                          <a:ln>
                            <a:noFill/>
                          </a:ln>
                        </pic:spPr>
                      </pic:pic>
                      <pic:pic xmlns:pic="http://schemas.openxmlformats.org/drawingml/2006/picture">
                        <pic:nvPicPr>
                          <pic:cNvPr id="7" name="图片 13" descr="AtomizationImage" hidden="1"/>
                          <pic:cNvPicPr>
                            <a:picLocks noChangeAspect="1"/>
                          </pic:cNvPicPr>
                        </pic:nvPicPr>
                        <pic:blipFill>
                          <a:blip r:embed="rId7">
                            <a:clrChange>
                              <a:clrFrom>
                                <a:srgbClr val="FFFFFF"/>
                              </a:clrFrom>
                              <a:clrTo>
                                <a:srgbClr val="FFFFFF">
                                  <a:alpha val="0"/>
                                </a:srgbClr>
                              </a:clrTo>
                            </a:clrChange>
                          </a:blip>
                          <a:stretch>
                            <a:fillRect/>
                          </a:stretch>
                        </pic:blipFill>
                        <pic:spPr>
                          <a:xfrm>
                            <a:off x="2645" y="9842"/>
                            <a:ext cx="2600" cy="2600"/>
                          </a:xfrm>
                          <a:prstGeom prst="rect">
                            <a:avLst/>
                          </a:prstGeom>
                          <a:noFill/>
                          <a:ln>
                            <a:noFill/>
                          </a:ln>
                        </pic:spPr>
                      </pic:pic>
                    </wpg:wgp>
                  </a:graphicData>
                </a:graphic>
              </wp:anchor>
            </w:drawing>
          </mc:Choice>
          <mc:Fallback>
            <w:pict>
              <v:group id="组合 14" o:spid="_x0000_s1026" o:spt="203" style="position:absolute;left:0pt;margin-left:261pt;margin-top:146.5pt;height:130.25pt;width:130pt;z-index:-251657216;mso-width-relative:page;mso-height-relative:page;" coordorigin="2645,9837" coordsize="2600,2605" o:gfxdata="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">
                <o:lock v:ext="edit" aspectratio="f"/>
                <v:shape id="文本框 7" o:spid="_x0000_s1026" o:spt="202" type="#_x0000_t202" style="position:absolute;left:3955;top:9837;height:20;width:20;" filled="f" stroked="f" coordsize="21600,21600" o:gfxdata="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2Zxy8AAAA&#10;2gAAAA8AAAAAAAAAAQAgAAAAIgAAAGRycy9kb3ducmV2LnhtbFBLAQIUABQAAAAIAIdO4kAzLwWe&#10;OwAAADkAAAAQAAAAAAAAAAEAIAAAAAsBAABkcnMvc2hhcGV4bWwueG1sUEsFBgAAAAAGAAYAWwEA&#10;ALUDAAAAAA==&#10;">
                  <v:fill on="f" focussize="0,0"/>
                  <v:stroke on="f" weight="1.25pt"/>
                  <v:imagedata o:title=""/>
                  <o:lock v:ext="edit" aspectratio="f"/>
                  <v:textbox>
                    <w:txbxContent>
                      <w:p>
                        <w:pPr>
                          <w:rPr>
                            <w:rFonts w:hint="eastAsia" w:eastAsia="宋体"/>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xKiDwMyLzKUX3KiHtLB3zLC=nLyKNtxjfKRAAJSvuPWAvSlEsYS3MBiwDa1MIQC46LiTwNDUFLCLsPTHyNRzzNDIDKSf4QCXsQSH2Lib1NDPwQigDeSvuQF8iRTP9CPn7QF8iSlEsYS3xMy=3HMaPsbSNwKV0OB8Da1MNXV0kOfzJOEMoY14gcGUxYT4gaVT9tsNwrbpgwZmRsbVosNWL+Klq0bH7K0MoY14gcGUxYT4gaVT9CPn7T1kmalEzcWIkUWMkbj4gaVT9tsNwrbpgwZmRsbVosNWL+CvuT1kmalEzcWIkUWMkbj4gaVT9CPn7T1kmalEzcWIkUV4ocD4gaVT9tsNwrbpgwZmRsby7OB8SZVctXWQ0blUUalkzSlEsYS3MBiwSZVctXWQ0blUKYWkSSi3yLSPxPSUAMSUCQCP3MyX0OB8SZVctXWQ0blUKYWkSSi3MBiwSZVctXWQ0blUTZV0kOiHvLiPsLCDsLSbfHCDvNiP0Ni=0HB=nxqF74MRzvKSW0MOZra501Bj7K0MoY14gcGUxYUQoaVT9CPn7P18sbGUzYWIITC3wLB3wKiXtNCb7KzMuaWA0cFUxRU=9CPn7P18sbGUzYWIMPTMAYFQxOjT3KSkCKSH0KSL4KTHxKSIAOB8Ca10vcWQkbj0APzEjYGH9CPn7UWMkRlE1XT0DMS3vOB8Ub1UJXWYgSTP0OfzJOEMkXVwAcEcnZVMnTFEmYS5guqWZLcJyna77K0MkXVwAcEcnZVMnTFEmYS37TFkiQWgzOh4mZVX7K0AoXzU3cC3MBiwPZVMWZVQzZC3zKiXvLC=vLCvuTFkiU1kjcFf9CPn7TFkiRFUoY1gzOiPtMi=vLC=vOB8PZVMHYVkmZGP9CPn7T1kmalUjP18tcFU3cC37K0MoY14kYDMuamQkdGP9CPn7T1kmalEzcWIkUlErcVT9LCElYST3MykjXVYhNFHvMCj1LFPvXlH0MVX1LSUjLCX7K0MoY14gcGUxYUYgaGUkOfzJOEMoY14kYDwkalczZC3yLivuT1kmalUjSFUtY2QnOfzJOEMoY14gcGUxYT8xYFUxOiD7K0MoY14gcGUxYT8xYFUxOfzJOEYkbmMoa139UiftLh3vKiPvLBfyLr56JSvuUlUxb1kuai3MBiwIaVEmYTQCOkHvaDcOQFwnbkECcD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J2DuKx8VPU=uUjzuK0YZch8VaVXuUmoPK0XuKx7uPU=uKzzuKx8Zch7uaVXuK2oPKx7uczEAPTEAPTEAPTEAPTEAPTMHMTIAQTEATGcASDEAPTEAP2QARyAAPTEpKzEPXzoHQVk2az0GQDMBSWEXSVk2a1MORDUCSjstQVk3a2MWSDcDSmDySVo3RVHwNSczbToPRFYORD0rLjnwQ1UgLFY1VSgkVD0GSlUvRVY4QycnbyArPjosMFEKbCcRUSIHbmEtQkkxMSfwby=xdTMAJ1QObGQOaj00cSEAK1QzLlr1YGEhRyk4bEkzLUQjbEgJQl0ANVM0UyXxcz4tcDnxLV8LLmk0Xjr4LiUnQWDyXmMObCIhP2TwTmDxRiDqJ0b4al01YlsKVDMvcyUyQFUXRV8wLickcEgMLCEzUWUZX2I0bVoRb1onYmnzVmogL0X1LWEHam=wbjwSdlIIZ2UFUFszSTYGcSU4bjwncVsONGoScWPzQxrxcl4wSmQncmMGdTshRV0QamQ4bEL2YlUlamYxUychQUcwUikyMEg5Uyc1ViICckMOc1MWSWQDciIHcyLuKyTxXlwoNVoCRUgPc0otZRsxYmIgaV0mVmUhckf0P1PqPlMjVEYkJzYzU2ErckoicCETM2AoQC=wcFoPVFIhSicVUUIZVikEPjnvLkY1XVYOU1QjYFsITzX4YBsvczQSdlD3ST4YUkXzVGAFQmUELlIXQETxMxsVYUcKUlP4STIoQhspZSIHQSQCTl8VZUoOdlgraEYjVU=0bVoYLDgzaTsMUEkEbFwNYTMQSWQGUDfwKxsqT1kNSEQIdUMZP0QlakgrQl4rYVIWZFwRcTMyMjI3VFDvZ2nyMVMKQ0QmYUXwUmP4XyD0XTX0UV8HMVEzU1EOZ1s5T1b3bDP0K0EUVToyNFURal4QNRsmX1bzMDMGMjYDUFcKQUMiXlP4ZzkjS0oCMWYDLF4HTFYsPUAOZUkMJ2AKRl0SJ0YrRlsPcD4LVlsXXiH0X2P0cTQtQiMWQlDwRk=3aEcgXz34VFwhUCc2STowZDH4YlgZQ0YBSiAWS1cLTRsBLBsBcFYNVDMKRyMFY1ENVlH4ZGcjT2ADLELzMyACcVMYcUMOTFgKSzoWaCc0dToUUyINXlEZbEg0RDgwT1UZcT8BQVIqXjgWM2QNS1P4dFkNP0YBQDn1MCH2TT7yVVwhVUQpdD84ZCMxXkXxVToXQj4xXUAqMzfxRlbxXzY3LTcqQSQlLFMOUlQrSmknVm=3dj72ZicFbkH3ckINTlTzb1v4SSAUMjUoNDUQVDL1TlkvTGUiYyPxMzYYQ2nwazkzLGYuZkXwZ0oGcDT0SGQFZkL0Tj0CVUQTTlcuSEoIbyA1TVjvQygIUFwk</w:t>
                        </w:r>
                        <w:r>
                          <w:rPr>
                            <w:rFonts w:hint="eastAsia"/>
                            <w:vanish w:val="0"/>
                            <w:sz w:val="10"/>
                            <w:lang w:eastAsia="zh-CN"/>
                          </w:rPr>
                          <w:t>VEYLUGkPRDckbzoDa10DXl8IXlMWSGAWSUMvSkYGK1bvZ2ojXib1RkAXTTMJbEX4LV7vLzMNalMsNToSL0ITVWIzYyguL2YQZh8KYV4YQ0MXYGorVTMnYUAYTTYrYCEJcFohdDUFSUkxViYHYkUwPkQNdSgzPWQ5ZycVMVoSbjE5TiIRKyUjLjokPSguNGokUUcOX2Q5UzgLXiERbEjwTFwMb2PvMigWZmQVbVjvclwBZkQkajUxXl8CbUkzR2YJVCL0RkoWXiAYVT8hRl3qUiMRbGj0bGAUJ2AAJ1EVSEUXLDIMbloNPTo3VmoVZ2UpTFsTbFEzVUINJ0QCYmonXlEiQjI0YGoUYl3vYz4WTmYSNCIMM0MTYR8TUyEOcV4yJ0DuR1soZk=3MFcpVDouTTowQSEGXmQhUEMrRGHzdGg5VUEqJ1ciQjs3dTLxbz0iUDwoQGMQQjMwVWkYVjU4MzYOUD45Zz0wUGMKTz0Qdj0hNWIIXUglT1crRmYNa2oWTD0uYyMZbTr0SiAqP1cRalg5blERayUCdDwQVl4RKyE5ZFowUyk2ZV0DRSkNSmIFVUgFYSEsRykKMEgqX1EmcyIIYVEZYTYvZzcNckIWdEkVZGDzUkAyTmgRdlwGVWUrZD0MMzH2P1woQzn2XVYkSSQnRCMERD4rSEI1XjEiZ0L1RFEqdEMVQVkXMEjyRTrwQGg4dCI1YFEAPjYoTkcJLl8MRT7vT2AmPm=0VDU2J0E4ZycNVVsKViMKVVnzMmoDPyQnZ0cCKz8RLz34aFkZUCQDaUohQmgFXSUAa18nRWoIMEQULjQZZko3MEcsYSP1dTY3RVMXSVkuUmoOMzU3SWE2R2oDSyXzZSYXaTcmdmUEdFktbUMnb2Y0RkLqblwETzsBVjYlUGEhZ2AGaiQxUFQ1YD0xMDMOSUkHUicqSmAsUDgVTiIAdikpM2UZdEIuTVnybjE4azo5UW=wRkkuMkIGQV8MMzYjaVwKczkZdGAQY0olNEElVFk5Sz8ia2kndGo3SFENND8oQTMxREosTFIGZ1YEZFI3bl4USUoCLmQEL0MEMjUpYmUudCkrMjj4Qz4SS0cPTlQPX0IjblgpaTUYMkn3NUgNc2IUPWERQVDyTlLzSScWUSY4S1QEXzQqTjIuamgJZCMCdWP4LTD3dTcDSUUiNWoOQ1wqPjQvU0UlSEMJJ2jwb2UCLjcuXTw3RTsTTj84SjkIcyUwX1HxU1wOTDQoTiMlZmMGNWAYZ1n1QzoqUUggUDUVc1E2RUY5T0QCbScNVkgvQi=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uSEUwPRstQkYKS2oVa1QybyHzdGY0ajQBPToBRGcvZ2UnUkcJcCQAaSEzMj8GdUESYCYhUCMvdTcualcBLTT2aVUxTzo0X0EpXToOYmX1MVoyLFzzMmcBUlYhRmohVEEWRVIHZ1cCYjMDNV3vYjIAaFgYYEQHciQLYlf2Pz8ERWUTYSACb0EjMWoXUGYHT2QuK1IYMTM1cDoQaGn0c1wVbDgTdGUHMmgWYlosVlQWLWUtZGQqbjk1MmYBSTUHXzD2UUYvckUnMCQISl0yTlsyTjIEPibvL2=1PmkVZUQRaSQvTToMUGAvQmjxXlo4SygpZGkOQFULXUQgUz8yYk=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qQTY2ZmA4MkQFTzYSK14maWj4bkYocykCXSTwZmIjYjgMdFw3X1ghPVcGVDgpMl70TlIgRmYIQ18Db14qSlkZVmMVNVoETiAtTVbuLUEBdlYndDDxLGgpa0Uqbz0yTiYARlgBTjEsMzLwRD0QSUE2ZD0Qc1kMTWcxLEEyZ2cQcl4EPzwzLEH0J2Mpbjf3LGQhNUMKPm=yVVoqZWDwYGgFbSA3ZSEIQzUGc0YASUERVFYUUzchc0YmYUoXQjojdDLvYFX4K18hQkYtSEkmYSkRNUchQkoBaD0tPVcjQmktQWMQXTX4QUUETDQpRVwJQUUQTCgYTScWQWULbTUhUyAmbRsxX0AOK1M3LFIFR1UASWQqQzUpQTcZK1z2QWUpZTYZdTMKRDj4RiQiTEEtQEgYT1MzQTwWZzUVMTEILDcLUUEpaTULTlwJZEcpTlMCXkUVcWoJNFkJQVMXRDYtQWQESy=2UVYPMDkmaDEmVj0EYy=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wUEL0ajTxVkMGZ1E3TVQqTVs3PUIKLyQWSEYBMFQOaSMWUWkuRzYwdFcGc0QLZkIRQjg1TzQpVEkETFw3RykqRUIAVWgDS0grQzoMRTLqXVcDVVYoQFkJRUUyVkIMUiXyUUT1VUMgbF4WRzoXK2gRLSQscCIZVVPySVsjU1MUYmoMaEcNcDIPTj05cyIGUGoDVUoiZxsQ</w:t>
                        </w:r>
                        <w:r>
                          <w:rPr>
                            <w:rFonts w:hint="eastAsia"/>
                            <w:vanish w:val="0"/>
                            <w:sz w:val="10"/>
                            <w:lang w:eastAsia="zh-CN"/>
                          </w:rPr>
                          <w:t>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xPyUkRFUgdTUhQjwLTjYHbl0tdkUydjwSXUIgTFcRbz4mTWcNNTkgQ1TyQTEvUlIvQ1kOaDsxRScVdEAgU1klT1DwbjEgP2gpVCIkZ0QBSlHwPTYASmITTFUsdkc5UEkBZSUSPV7xQl0PQlMndEIWYWoIQTkkT0MJTkQXZDszbUMCPzvwTyQNRVQnc0HxZGAhQ2k4cCHxaCMCT0AjK2c5dDYCQWoIT2QyX0YKayAndlwVVWDyKz0ESCI3QGg4MjPyTDXvNCUxSSQsaUL2aVkRYj4vYjgrZDUtLWMESTwSU184QyABSGQJSUH1QTgVPzYXa1EELGn3TFn1a0kILkIPLkDvLGYrQlkCMzcKdTg3RDcHKzInUSIiak=0SkgraVoUSDsMZkMgPV4MSEgCZEowdVLvUEb2b18USGYVNFc4Y0c3Y0MMXkIFRT45YkIHalMHXl0NZEcQSDj2bGkxJzoLTj4qaDIRNFEVT0YMUVwxVlLqUGYTPz8wUzIrY0Q1MUc3aF3vXkHwLz4qL2UIamkkdDIRMlg4UmczZ1MuX1sLZjEvXSYUYWctUmXzNEIFZ0MnPT3vZGb2PmkFSmTwVl8ndUX4XkHuLDULZmkqdSAuTUMYQ1sxMloNRkI0X0IOMEABQF42PSYPZkMYc2oLSj7uSUAULEH2Sj0STjf3UjEDPmo3aUgRUWMnZFkYM0QFS104aScZT0c4RlPvPUcLdkINQiMTVEctQ0UrRTXvTWUhNGgoaTsuRl8mZmnzR1r0TkMnPlQDQjgqbFoKVCYoUjozP1wKX1InLUUSalQiT2YzaF0WVCQjRVPuLj40UFYFR0QwUzQQNFskcC=vVkfyS2cUSUELVF0IazYzYCgAdCQtY1UpVjEvQykXcUHxJzozNF4SSEQvUUIoPlEEYhsOVjoYdCAtNCQLPzkVRUMiRjo2ZWgNTTsiMGMTbjkXRiEvRVMCVWESczovVlEEZjbzRWQDdVMnUl8UR0kkUUkRVjgWa2IXVWQ5Q0UPTjoMUzgrb2grTWEBXTUMdEXvTVkAR2MBYDYpZzwXX2UkS0UxSGMWSjEKQlctRV4RaT0zSj0GdlwLQSARLCQqXUIrSiU4Pl8TbTkUcDXwMlsjQVovZjgkR1gTTjkLRFQiaGckQWMkaVQ2Lz0BTTYjT1UgRUjuRDYMYTr3LTkGRlYNX1wBSzbxZDIza0gEUlIBbGgqdD4AMmgGPT8vMTkxVVTwTSYJVUEHMT4gUGY1ZCYQRiQzRFshMEEEcVcyZEYzUkEWSGX3dEYAYVkVNT4nQFszM0f3QV0KVVgCRC=4cVg3LjMGRCcVZUcicTbwVTcgbiMBQGIvTzgLUkEJXWMxSjL0Pl0MSWgESFwoSUU3ZzsPZTIucFw4RmoiTkQhSRsFYD83Ulsgb1UDYjIVamkRRCIHLVwgaDgLSx8tYhrvLTXwbiIpLFIDUy=yQjgzQzUqVmIoQkcHPzg1c2gKXVgjYFsjZUE1RCEIcEIqcmotLDYtYmAMYFEoSDUQMjUAbFoTLUYGYjUvaTYmPWkORVgRcFEmYEQhcVf3YUoAUBszdV4WZVUuU0DzRGcQbDUIYjYhYCM5P1wPZFE2Zzj1QSkUR0IqTzosTEIDbjQmMDwFL0Itdln2ciMRQ0oNQjs0USEFLSg5TEAGT10AdVYYcy=xRFkgQDcPX0QLT1U1UyEEUTUsXlkLSycnZjkRVSUAdlgTJyMiU0IPRzwqakIYT2cqb1sJZ2XuUT0MTWg1LSIML2MXSmLzbVfqZEUzP0HwRzUOVWPxPjMIbEE3VCH1RFQ2XibwSx8lYkP0T0ogRVgublcZJ0AoVTQDU0o3Sz0v</w:t>
                        </w:r>
                        <w:r>
                          <w:rPr>
                            <w:rFonts w:hint="eastAsia"/>
                            <w:vanish w:val="0"/>
                            <w:sz w:val="10"/>
                            <w:lang w:eastAsia="zh-CN"/>
                          </w:rPr>
                          <w:t>TkQucFQOQVkZUj0VPzUTZCctXz3wc1o4UV4UMjYwLScTJxsBLCTvTlwBcFwUXTw3LjgIUT8vRjrqcGMRbkQhcEoSa0MZMz04RkUUT0oqPUkWS1skXlEOPzjxTVHwJ2QSaR8RPiY5Yh8LXjEWbUcial81LGgyQ2M3YDQmLUkKXi=ySDY5aEPvYl0FXik3RVI4XjgEdlzvcUj3VUYBVDwKXUIqMFYtVjQ3SVoyT1wFb2YLZGMPRzLwYyYkYR85ak=uNFEETjEAS2b8OSvuRV0gY1UDPy3MBiwFa2IsXWQkWzYrXVb9OB8Fa2IsXWQkWzYrXVb9CPn7T1kmSlEzcWIkUGkvYS3wOB8SZVcNXWQ0blU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3vLVYkMSf2NVQgYlH3Xi=zNSXvYCAhXiT0YiXwMVPvMivuSVP0OfzJOEAxa08FaFEmOiD7K0Axa08FaFEmOfzJODksXVckUGIgamMMa1QkOiD7KzksXVckUGIgamMMa1QkOfzJOEMkXVwSYWIoXVv9dmgvPmUwZkcFPSUKXkP3VTUPYjwrYGI2RlEkSyAGRR8XLjMoSic1L2PwOUoVMET4Tj0SMlMuTV4Db1rqaWkmZDf7K0MkXVwSYWIoXVv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D8lYlwoalUTa0QxcVT9OB8OYlYrZV4kUF8TbmUkOfzJODEza10odlEzZV8tWzYrXVb9OB8AcF8sZWogcFkuak8FaFEmOfzJOEMkXVwSYWIoXVv9OB8SYVErT1UxZVErOfzJOB8WTEMoT1kmalEzcWIkOfzJOB8oT1kmalEzcWIkOf//</w:t>
                        </w:r>
                      </w:p>
                    </w:txbxContent>
                  </v:textbox>
                </v:shape>
                <v:shape id="图片 8" o:spid="_x0000_s1026" o:spt="75" alt="tt_scale" type="#_x0000_t75" style="position:absolute;left:2645;top:9842;height:2600;width:2600;visibility:hidden;" filled="f" o:preferrelative="t" stroked="f" coordsize="21600,21600" o:gfxdata="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Nz0r4A&#10;AADaAAAADwAAAAAAAAABACAAAAAiAAAAZHJzL2Rvd25yZXYueG1sUEsBAhQAFAAAAAgAh07iQDMv&#10;BZ47AAAAOQAAABAAAAAAAAAAAQAgAAAADQEAAGRycy9zaGFwZXhtbC54bWxQSwUGAAAAAAYABgBb&#10;AQAAtwMAAAAA&#10;">
                  <v:fill on="f" focussize="0,0"/>
                  <v:stroke on="f"/>
                  <v:imagedata r:id="rId6" o:title="tt_scale"/>
                  <o:lock v:ext="edit" aspectratio="t"/>
                </v:shape>
                <v:shape id="图片 9" o:spid="_x0000_s1026" o:spt="75" alt="AtomizationImage" type="#_x0000_t75" style="position:absolute;left:2645;top:9842;height:2600;width:2600;" filled="f" o:preferrelative="t" stroked="f" coordsize="21600,21600" o:gfxdata="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6sKiugAAANoA&#10;AAAPAAAAAAAAAAEAIAAAACIAAABkcnMvZG93bnJldi54bWxQSwECFAAUAAAACACHTuJAMy8FnjsA&#10;AAA5AAAAEAAAAAAAAAABACAAAAAJAQAAZHJzL3NoYXBleG1sLnhtbFBLBQYAAAAABgAGAFsBAACz&#10;AwAAAAA=&#10;">
                  <v:fill on="f" focussize="0,0"/>
                  <v:stroke on="f"/>
                  <v:imagedata r:id="rId7" chromakey="#FFFFFF" o:title="AtomizationImage"/>
                  <o:lock v:ext="edit" aspectratio="t"/>
                </v:shape>
                <v:shape id="图片 10" o:spid="_x0000_s1026" o:spt="75" alt="651FCCDF7DFA" type="#_x0000_t75" style="position:absolute;left:2645;top:9842;height:2600;width:2600;visibility:hidden;" filled="f" o:preferrelative="t" stroked="f" coordsize="21600,21600" o:gfxdata="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wWEwvQAA&#10;ANoAAAAPAAAAAAAAAAEAIAAAACIAAABkcnMvZG93bnJldi54bWxQSwECFAAUAAAACACHTuJAMy8F&#10;njsAAAA5AAAAEAAAAAAAAAABACAAAAAMAQAAZHJzL3NoYXBleG1sLnhtbFBLBQYAAAAABgAGAFsB&#10;AAC2AwAAAAA=&#10;">
                  <v:fill on="f" focussize="0,0"/>
                  <v:stroke on="f"/>
                  <v:imagedata r:id="rId8" chromakey="#FFFFFF" o:title="651FCCDF7DFA"/>
                  <o:lock v:ext="edit" aspectratio="t"/>
                </v:shape>
                <v:shape id="图片 11" o:spid="_x0000_s1026" o:spt="75" alt="AFC587667385" type="#_x0000_t75" style="position:absolute;left:2645;top:9842;height:240;width:240;visibility:hidden;" filled="f" o:preferrelative="t" stroked="f" coordsize="21600,21600" o:gfxdata="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lkZ5bsAAADa&#10;AAAADwAAAAAAAAABACAAAAAiAAAAZHJzL2Rvd25yZXYueG1sUEsBAhQAFAAAAAgAh07iQDMvBZ47&#10;AAAAOQAAABAAAAAAAAAAAQAgAAAACgEAAGRycy9zaGFwZXhtbC54bWxQSwUGAAAAAAYABgBbAQAA&#10;tAMAAAAA&#10;">
                  <v:fill on="f" focussize="0,0"/>
                  <v:stroke on="f"/>
                  <v:imagedata r:id="rId9" chromakey="#FFFFFF" o:title="AFC587667385"/>
                  <o:lock v:ext="edit" aspectratio="t"/>
                </v:shape>
                <v:shape id="图片 12" o:spid="_x0000_s1026" o:spt="75" alt="tt_scale" type="#_x0000_t75" style="position:absolute;left:2645;top:9842;height:2600;width:2600;visibility:hidden;" filled="f" o:preferrelative="t" stroked="f" coordsize="21600,21600" o:gfxdata="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Yu3+5AAAA2gAA&#10;AA8AAAAAAAAAAQAgAAAAIgAAAGRycy9kb3ducmV2LnhtbFBLAQIUABQAAAAIAIdO4kAzLwWeOwAA&#10;ADkAAAAQAAAAAAAAAAEAIAAAAAgBAABkcnMvc2hhcGV4bWwueG1sUEsFBgAAAAAGAAYAWwEAALID&#10;AAAAAA==&#10;">
                  <v:fill on="f" focussize="0,0"/>
                  <v:stroke on="f"/>
                  <v:imagedata r:id="rId6" chromakey="#FFFFFF" o:title="tt_scale"/>
                  <o:lock v:ext="edit" aspectratio="t"/>
                </v:shape>
                <v:shape id="图片 13" o:spid="_x0000_s1026" o:spt="75" alt="AtomizationImage" type="#_x0000_t75" style="position:absolute;left:2645;top:9842;height:2600;width:2600;visibility:hidden;" filled="f" o:preferrelative="t" stroked="f" coordsize="21600,21600" o:gfxdata="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PhJvQAA&#10;ANoAAAAPAAAAAAAAAAEAIAAAACIAAABkcnMvZG93bnJldi54bWxQSwECFAAUAAAACACHTuJAMy8F&#10;njsAAAA5AAAAEAAAAAAAAAABACAAAAAMAQAAZHJzL3NoYXBleG1sLnhtbFBLBQYAAAAABgAGAFsB&#10;AAC2AwAAAAA=&#10;">
                  <v:fill on="f" focussize="0,0"/>
                  <v:stroke on="f"/>
                  <v:imagedata r:id="rId7" chromakey="#FFFFFF" o:title="AtomizationImage"/>
                  <o:lock v:ext="edit" aspectratio="t"/>
                </v:shape>
              </v:group>
            </w:pict>
          </mc:Fallback>
        </mc:AlternateContent>
      </w:r>
      <w:r>
        <w:rPr>
          <w:rFonts w:hint="eastAsia" w:ascii="仿宋_GB2312" w:hAnsi="仿宋_GB2312" w:eastAsia="仿宋_GB2312" w:cs="仿宋_GB2312"/>
          <w:kern w:val="32"/>
          <w:sz w:val="32"/>
        </w:rPr>
        <w:t>各市（含定州、辛集市）农业农村局、省动物疫病预防控制中心：</w:t>
      </w:r>
    </w:p>
    <w:p>
      <w:pPr>
        <w:spacing w:line="540" w:lineRule="exact"/>
        <w:ind w:firstLine="635"/>
        <w:rPr>
          <w:rFonts w:hint="eastAsia" w:ascii="仿宋_GB2312" w:eastAsia="仿宋_GB2312"/>
          <w:sz w:val="32"/>
          <w:szCs w:val="32"/>
        </w:rPr>
      </w:pPr>
      <w:r>
        <w:rPr>
          <w:rFonts w:hint="eastAsia" w:ascii="仿宋_GB2312" w:eastAsia="仿宋_GB2312"/>
          <w:sz w:val="32"/>
          <w:szCs w:val="32"/>
        </w:rPr>
        <w:t>为深入贯彻落实《动物防疫法》，根据《农业农村部办公厅关于深入推进动物疫病强制免疫补助政策实施机制改革的通知》（农办牧〔2020〕53号）要求，结合我省实际，省厅制定了《河北省2024年动物疫病强制免疫“先打后补”实施方案》，现印发给你们，请遵照执行。</w:t>
      </w:r>
    </w:p>
    <w:p>
      <w:pPr>
        <w:spacing w:line="540" w:lineRule="exact"/>
        <w:ind w:firstLine="635"/>
        <w:rPr>
          <w:rFonts w:hint="eastAsia" w:ascii="仿宋_GB2312" w:eastAsia="仿宋_GB2312"/>
          <w:sz w:val="32"/>
          <w:szCs w:val="32"/>
        </w:rPr>
      </w:pPr>
    </w:p>
    <w:p>
      <w:pPr>
        <w:spacing w:line="540" w:lineRule="exact"/>
        <w:ind w:firstLine="5270" w:firstLineChars="1647"/>
        <w:rPr>
          <w:rFonts w:hint="eastAsia" w:ascii="仿宋_GB2312" w:eastAsia="仿宋_GB2312"/>
          <w:sz w:val="32"/>
          <w:szCs w:val="32"/>
        </w:rPr>
      </w:pPr>
      <w:r>
        <w:rPr>
          <w:rFonts w:hint="eastAsia" w:ascii="仿宋_GB2312" w:eastAsia="仿宋_GB2312"/>
          <w:sz w:val="32"/>
          <w:szCs w:val="32"/>
        </w:rPr>
        <w:t xml:space="preserve">河北省农业农村厅                    </w:t>
      </w:r>
    </w:p>
    <w:p>
      <w:pPr>
        <w:tabs>
          <w:tab w:val="left" w:pos="9169"/>
        </w:tabs>
        <w:spacing w:line="540" w:lineRule="exact"/>
        <w:ind w:firstLine="1587"/>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pacing w:val="-10"/>
          <w:sz w:val="32"/>
          <w:szCs w:val="32"/>
        </w:rPr>
        <w:t xml:space="preserve">    </w:t>
      </w:r>
      <w:r>
        <w:rPr>
          <w:rFonts w:hint="eastAsia" w:ascii="仿宋_GB2312" w:eastAsia="仿宋_GB2312"/>
          <w:sz w:val="32"/>
          <w:szCs w:val="32"/>
        </w:rPr>
        <w:t>2024年1月</w:t>
      </w:r>
      <w:r>
        <w:rPr>
          <w:rFonts w:hint="eastAsia" w:ascii="仿宋_GB2312" w:eastAsia="仿宋_GB2312"/>
          <w:sz w:val="32"/>
          <w:szCs w:val="32"/>
          <w:lang w:val="en-US" w:eastAsia="zh-CN"/>
        </w:rPr>
        <w:t>16</w:t>
      </w:r>
      <w:r>
        <w:rPr>
          <w:rFonts w:hint="eastAsia" w:ascii="仿宋_GB2312" w:eastAsia="仿宋_GB2312"/>
          <w:sz w:val="32"/>
          <w:szCs w:val="32"/>
        </w:rPr>
        <w:t>日</w:t>
      </w:r>
    </w:p>
    <w:p>
      <w:pPr>
        <w:spacing w:line="560" w:lineRule="exact"/>
        <w:jc w:val="center"/>
        <w:rPr>
          <w:rFonts w:hint="eastAsia"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br w:type="page"/>
      </w:r>
      <w:r>
        <w:rPr>
          <w:rFonts w:hint="eastAsia" w:ascii="方正小标宋简体" w:hAnsi="方正小标宋简体" w:eastAsia="方正小标宋简体" w:cs="宋体"/>
          <w:sz w:val="44"/>
          <w:szCs w:val="44"/>
        </w:rPr>
        <w:t>河北省2024年动物疫病强制免疫</w:t>
      </w:r>
    </w:p>
    <w:p>
      <w:pPr>
        <w:spacing w:line="560" w:lineRule="exact"/>
        <w:jc w:val="center"/>
        <w:rPr>
          <w:rFonts w:hint="eastAsia" w:ascii="方正小标宋简体" w:hAnsi="方正小标宋简体" w:eastAsia="方正小标宋简体" w:cs="宋体"/>
          <w:sz w:val="44"/>
          <w:szCs w:val="44"/>
        </w:rPr>
      </w:pPr>
      <w:r>
        <w:rPr>
          <w:rFonts w:hint="eastAsia" w:ascii="方正小标宋简体" w:hAnsi="方正小标宋简体" w:eastAsia="方正小标宋简体" w:cs="宋体"/>
          <w:sz w:val="44"/>
          <w:szCs w:val="44"/>
        </w:rPr>
        <w:t>“先打后补”实施方案</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为深入贯彻落实《国家动物疫病强制免疫指导意见（2022-</w:t>
      </w:r>
    </w:p>
    <w:p>
      <w:pPr>
        <w:spacing w:line="560" w:lineRule="exact"/>
        <w:rPr>
          <w:rFonts w:hint="eastAsia" w:ascii="仿宋_GB2312" w:eastAsia="仿宋_GB2312"/>
          <w:sz w:val="32"/>
          <w:szCs w:val="32"/>
        </w:rPr>
      </w:pPr>
      <w:r>
        <w:rPr>
          <w:rFonts w:hint="eastAsia" w:ascii="仿宋_GB2312" w:eastAsia="仿宋_GB2312"/>
          <w:sz w:val="32"/>
          <w:szCs w:val="32"/>
        </w:rPr>
        <w:t>2025）》（</w:t>
      </w:r>
      <w:r>
        <w:rPr>
          <w:rFonts w:hint="eastAsia" w:ascii="仿宋_GB2312" w:hAnsi="仿宋_GB2312" w:eastAsia="仿宋_GB2312" w:cs="仿宋_GB2312"/>
          <w:kern w:val="32"/>
          <w:sz w:val="32"/>
        </w:rPr>
        <w:t>农牧发〔2022〕1号</w:t>
      </w:r>
      <w:r>
        <w:rPr>
          <w:rFonts w:hint="eastAsia" w:ascii="仿宋_GB2312" w:eastAsia="仿宋_GB2312"/>
          <w:sz w:val="32"/>
          <w:szCs w:val="32"/>
        </w:rPr>
        <w:t>）和《河北省动物疫病强制免疫补助政策机制改革实施方案》（</w:t>
      </w:r>
      <w:r>
        <w:rPr>
          <w:rFonts w:hint="eastAsia" w:ascii="仿宋_GB2312" w:hAnsi="仿宋_GB2312" w:eastAsia="仿宋_GB2312" w:cs="仿宋_GB2312"/>
          <w:kern w:val="32"/>
          <w:sz w:val="32"/>
        </w:rPr>
        <w:t>冀农发〔2021〕28号</w:t>
      </w:r>
      <w:r>
        <w:rPr>
          <w:rFonts w:hint="eastAsia" w:ascii="仿宋_GB2312" w:eastAsia="仿宋_GB2312"/>
          <w:sz w:val="32"/>
          <w:szCs w:val="32"/>
        </w:rPr>
        <w:t>）有关部署和要求，全面深入推进2024年动物疫病强制免疫“先打后补”工作，特制定本方案。</w:t>
      </w:r>
    </w:p>
    <w:p>
      <w:pPr>
        <w:spacing w:line="560" w:lineRule="exact"/>
        <w:ind w:firstLine="640" w:firstLineChars="200"/>
        <w:rPr>
          <w:rFonts w:hint="eastAsia" w:ascii="黑体" w:eastAsia="黑体"/>
          <w:sz w:val="32"/>
          <w:szCs w:val="32"/>
        </w:rPr>
      </w:pPr>
      <w:r>
        <w:rPr>
          <w:rFonts w:hint="eastAsia" w:ascii="黑体" w:eastAsia="黑体"/>
          <w:sz w:val="32"/>
          <w:szCs w:val="32"/>
        </w:rPr>
        <w:t>一、任务目标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2024年，规模养殖场户全面实行“先打后补”，简化资金补助程序，扩大资金补助覆盖面，落实动物防疫主体责任，其他养殖场户继续实行省级集中招标采购疫苗供应，巩固提升强制免疫效果和财政资金使用效率，助力畜牧业高质量发展。</w:t>
      </w:r>
    </w:p>
    <w:p>
      <w:pPr>
        <w:spacing w:line="560" w:lineRule="exact"/>
        <w:ind w:firstLine="640" w:firstLineChars="200"/>
        <w:rPr>
          <w:rFonts w:hint="eastAsia" w:ascii="黑体" w:eastAsia="黑体"/>
          <w:sz w:val="32"/>
          <w:szCs w:val="32"/>
        </w:rPr>
      </w:pPr>
      <w:r>
        <w:rPr>
          <w:rFonts w:hint="eastAsia" w:ascii="黑体" w:eastAsia="黑体"/>
          <w:sz w:val="32"/>
          <w:szCs w:val="32"/>
        </w:rPr>
        <w:t>二、工作思路</w:t>
      </w:r>
    </w:p>
    <w:p>
      <w:pPr>
        <w:spacing w:line="560" w:lineRule="exact"/>
        <w:ind w:firstLine="640" w:firstLineChars="200"/>
        <w:rPr>
          <w:rFonts w:hint="eastAsia" w:ascii="楷体_GB2312" w:eastAsia="仿宋_GB2312"/>
          <w:b/>
          <w:bCs/>
          <w:strike/>
          <w:sz w:val="32"/>
          <w:szCs w:val="32"/>
        </w:rPr>
      </w:pPr>
      <w:r>
        <w:rPr>
          <w:rFonts w:hint="eastAsia" w:ascii="楷体_GB2312" w:eastAsia="楷体_GB2312"/>
          <w:sz w:val="32"/>
          <w:szCs w:val="32"/>
        </w:rPr>
        <w:t>（一）畅通疫苗供应渠道。</w:t>
      </w:r>
      <w:r>
        <w:rPr>
          <w:rFonts w:hint="eastAsia" w:ascii="仿宋_GB2312" w:eastAsia="仿宋_GB2312"/>
          <w:bCs/>
          <w:sz w:val="32"/>
          <w:szCs w:val="32"/>
        </w:rPr>
        <w:t>贯彻落实《兽用生物制品经营管理办法》，规范畅通强制免疫疫苗经营渠道，</w:t>
      </w:r>
      <w:r>
        <w:rPr>
          <w:rFonts w:hint="eastAsia" w:ascii="仿宋_GB2312" w:eastAsia="仿宋_GB2312" w:cs="宋体"/>
          <w:bCs/>
          <w:sz w:val="32"/>
          <w:szCs w:val="32"/>
        </w:rPr>
        <w:t>保证供应。</w:t>
      </w:r>
      <w:r>
        <w:rPr>
          <w:rFonts w:hint="eastAsia" w:ascii="仿宋_GB2312" w:eastAsia="仿宋_GB2312"/>
          <w:bCs/>
          <w:sz w:val="32"/>
          <w:szCs w:val="32"/>
        </w:rPr>
        <w:t>养殖场户可向疫苗生产、经营企业购买强制免疫疫苗，对本养殖场户的畜禽实施强制免疫。</w:t>
      </w:r>
    </w:p>
    <w:p>
      <w:pPr>
        <w:spacing w:line="560" w:lineRule="exact"/>
        <w:ind w:firstLine="683"/>
        <w:rPr>
          <w:rFonts w:hint="eastAsia" w:ascii="仿宋_GB2312" w:eastAsia="仿宋_GB2312"/>
          <w:bCs/>
          <w:sz w:val="32"/>
          <w:szCs w:val="32"/>
        </w:rPr>
      </w:pPr>
      <w:r>
        <w:rPr>
          <w:rFonts w:hint="eastAsia" w:ascii="楷体_GB2312" w:eastAsia="楷体_GB2312"/>
          <w:sz w:val="32"/>
          <w:szCs w:val="32"/>
        </w:rPr>
        <w:t>（二）支持发展服务主体。</w:t>
      </w:r>
      <w:r>
        <w:rPr>
          <w:rFonts w:hint="eastAsia" w:ascii="仿宋_GB2312" w:eastAsia="仿宋_GB2312"/>
          <w:bCs/>
          <w:sz w:val="32"/>
          <w:szCs w:val="32"/>
        </w:rPr>
        <w:t>鼓励各地发展第三方社会化免疫服务组织，推动所有规模养殖场户自行开展免疫或向第三方服务主体购买强制免疫服务。</w:t>
      </w:r>
    </w:p>
    <w:p>
      <w:pPr>
        <w:spacing w:line="560" w:lineRule="exact"/>
        <w:ind w:firstLine="640" w:firstLineChars="200"/>
        <w:rPr>
          <w:rFonts w:hint="eastAsia" w:ascii="仿宋_GB2312" w:eastAsia="仿宋_GB2312"/>
          <w:bCs/>
          <w:sz w:val="32"/>
          <w:szCs w:val="32"/>
        </w:rPr>
      </w:pPr>
      <w:r>
        <w:rPr>
          <w:rFonts w:hint="eastAsia" w:ascii="楷体_GB2312" w:eastAsia="楷体_GB2312"/>
          <w:sz w:val="32"/>
          <w:szCs w:val="32"/>
        </w:rPr>
        <w:t>（三）落实落细免疫责任。</w:t>
      </w:r>
      <w:r>
        <w:rPr>
          <w:rFonts w:hint="eastAsia" w:ascii="仿宋_GB2312" w:eastAsia="仿宋_GB2312"/>
          <w:bCs/>
          <w:sz w:val="32"/>
          <w:szCs w:val="32"/>
        </w:rPr>
        <w:t>督促养殖场户落实动物防疫主体责任，自觉做好畜禽强制免疫工作。各地农业农村部门加强强制免疫工作督导和效果评价。</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（四）优化信息化管理。</w:t>
      </w:r>
      <w:r>
        <w:rPr>
          <w:rFonts w:hint="eastAsia" w:ascii="仿宋_GB2312" w:eastAsia="仿宋_GB2312"/>
          <w:bCs/>
          <w:sz w:val="32"/>
          <w:szCs w:val="32"/>
        </w:rPr>
        <w:t>进一步完善动物疫病强制免疫</w:t>
      </w:r>
      <w:r>
        <w:rPr>
          <w:rFonts w:hint="eastAsia" w:ascii="仿宋_GB2312" w:eastAsia="仿宋_GB2312"/>
          <w:sz w:val="32"/>
          <w:szCs w:val="32"/>
        </w:rPr>
        <w:t>信息管理系统，实行“先打后补”自主申报、在线审核、汇总统计。</w:t>
      </w:r>
    </w:p>
    <w:p>
      <w:pPr>
        <w:spacing w:line="560" w:lineRule="exact"/>
        <w:ind w:firstLine="640" w:firstLineChars="200"/>
        <w:rPr>
          <w:rFonts w:ascii="黑体" w:eastAsia="黑体"/>
          <w:sz w:val="32"/>
          <w:szCs w:val="32"/>
        </w:rPr>
      </w:pPr>
      <w:r>
        <w:rPr>
          <w:rFonts w:hint="eastAsia" w:ascii="黑体" w:eastAsia="黑体"/>
          <w:sz w:val="32"/>
          <w:szCs w:val="32"/>
        </w:rPr>
        <w:t>三、责任分工</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（一）省级。</w:t>
      </w:r>
      <w:r>
        <w:rPr>
          <w:rFonts w:hint="eastAsia" w:ascii="仿宋_GB2312" w:eastAsia="仿宋_GB2312"/>
          <w:sz w:val="32"/>
          <w:szCs w:val="32"/>
        </w:rPr>
        <w:t>省农业农村厅统筹推进全省“先打后补”工作，负责制定工作方案，督促指导各地落实改革方案等工作。省动物疫病预防控制中心负责全省“先打后补”具体实施工作，</w:t>
      </w:r>
      <w:r>
        <w:rPr>
          <w:rFonts w:hint="eastAsia" w:ascii="仿宋_GB2312" w:eastAsia="仿宋_GB2312" w:cs="宋体"/>
          <w:bCs/>
          <w:sz w:val="32"/>
          <w:szCs w:val="32"/>
        </w:rPr>
        <w:t>以及</w:t>
      </w:r>
      <w:r>
        <w:rPr>
          <w:rFonts w:hint="eastAsia" w:ascii="仿宋_GB2312" w:eastAsia="仿宋_GB2312"/>
          <w:sz w:val="32"/>
          <w:szCs w:val="32"/>
        </w:rPr>
        <w:t>“先打后补”平台</w:t>
      </w:r>
      <w:r>
        <w:rPr>
          <w:rFonts w:hint="eastAsia" w:ascii="仿宋_GB2312" w:eastAsia="仿宋_GB2312" w:cs="宋体"/>
          <w:bCs/>
          <w:sz w:val="32"/>
          <w:szCs w:val="32"/>
        </w:rPr>
        <w:t>维护</w:t>
      </w:r>
      <w:r>
        <w:rPr>
          <w:rFonts w:hint="eastAsia" w:ascii="仿宋_GB2312" w:eastAsia="仿宋_GB2312"/>
          <w:sz w:val="32"/>
          <w:szCs w:val="32"/>
        </w:rPr>
        <w:t>运行</w:t>
      </w:r>
      <w:r>
        <w:rPr>
          <w:rFonts w:hint="eastAsia" w:ascii="仿宋_GB2312" w:eastAsia="仿宋_GB2312" w:cs="宋体"/>
          <w:bCs/>
          <w:sz w:val="32"/>
          <w:szCs w:val="32"/>
        </w:rPr>
        <w:t>等工作</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（二）市级</w:t>
      </w:r>
      <w:r>
        <w:rPr>
          <w:rFonts w:hint="eastAsia" w:ascii="仿宋_GB2312" w:eastAsia="仿宋_GB2312"/>
          <w:sz w:val="32"/>
          <w:szCs w:val="32"/>
        </w:rPr>
        <w:t>。市级农业农村部门负责辖区内“先打后补”工作组织实施与协调，以及相关配套政策、经费落实、监督指导、实施情况汇总上报等。市级动物疫病预防控制机构负责辖区“先打后补”日常监测、监督抽检、“先打后补”平台运行等工作。</w:t>
      </w:r>
    </w:p>
    <w:p>
      <w:pPr>
        <w:spacing w:line="56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（三）县级。</w:t>
      </w:r>
      <w:r>
        <w:rPr>
          <w:rFonts w:hint="eastAsia" w:ascii="仿宋_GB2312" w:eastAsia="仿宋_GB2312"/>
          <w:sz w:val="32"/>
          <w:szCs w:val="32"/>
        </w:rPr>
        <w:t>县级负责辖区内“先打后补”工作的具体实施，包括相关配套措施、经费落实、宣传培训、材料审核、资金发放以及有关数据的上报等工作，做好日常监测、监督抽检、“先打后补”平台运行等工作。乡镇动物防疫机构负责对辖区养殖场申报信息及资金补贴信息进行初审，同时配合做好相关工作。</w:t>
      </w:r>
    </w:p>
    <w:p>
      <w:pPr>
        <w:spacing w:line="560" w:lineRule="exact"/>
        <w:ind w:firstLine="640" w:firstLineChars="200"/>
        <w:rPr>
          <w:rFonts w:ascii="黑体" w:eastAsia="黑体"/>
          <w:sz w:val="32"/>
          <w:szCs w:val="32"/>
        </w:rPr>
      </w:pPr>
      <w:r>
        <w:rPr>
          <w:rFonts w:hint="eastAsia" w:ascii="黑体" w:eastAsia="黑体"/>
          <w:sz w:val="32"/>
          <w:szCs w:val="32"/>
        </w:rPr>
        <w:t>四、实施内容</w:t>
      </w:r>
    </w:p>
    <w:p>
      <w:pPr>
        <w:spacing w:line="560" w:lineRule="exact"/>
        <w:ind w:firstLine="640" w:firstLineChars="200"/>
        <w:rPr>
          <w:rFonts w:hint="eastAsia" w:ascii="仿宋_GB2312" w:eastAsia="仿宋_GB2312"/>
          <w:sz w:val="32"/>
          <w:szCs w:val="32"/>
        </w:rPr>
      </w:pPr>
      <w:r>
        <w:rPr>
          <w:rFonts w:hint="eastAsia" w:ascii="楷体_GB2312" w:eastAsia="楷体_GB2312"/>
          <w:sz w:val="32"/>
          <w:szCs w:val="32"/>
        </w:rPr>
        <w:t>（一）实施对象。</w:t>
      </w:r>
      <w:r>
        <w:rPr>
          <w:rFonts w:hint="eastAsia" w:ascii="仿宋_GB2312" w:eastAsia="仿宋_GB2312"/>
          <w:sz w:val="32"/>
          <w:szCs w:val="32"/>
        </w:rPr>
        <w:t>实施“先打后补”的对象为符合下列养殖规模标准和具备相关条件的养殖场户。其他养殖场户可以自愿参加。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1.养殖规模标准。年出栏生猪500头以上、肉牛50头以上、羊100只以上、肉鸡1万只以上，以及存栏奶牛100头以上、蛋鸡2000只以上的规模养殖场（户）。鸭鹅鹌鹑等参照鸡标准执行。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2.基本要求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（1）合法正规渠道购买国家批准的强制免疫疫苗并按要求贮藏和使用，且疫苗病种（亚型）适用畜禽范围与申请补助的畜禽一致。  </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（2）补助周期内，场户饲养畜禽应免尽免，群体免疫抗体合格率达到70%以上（布病除外）。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（3）履行建立免疫档案、佩戴畜禽标识、申报产地检疫、无害化处理、动物疫情报告等法定责任义务，积极配合农业农村部门监督管理，且未发生与动物防疫相关违法违规行为。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（4）如实、规范填报养殖场户基本情况、强制免疫疫苗采购和免疫接种等信息，并按规定时限完成备案、补助申请等。</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（二）实施程序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1.养殖数据统计。省动物疫病预防控制中心组织各市以县（市、区）为单位对规模养殖场户和种畜禽场数量及养殖情况进行摸底统计，对2024年参加企业总体资金需求情况进行测算。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养殖场户线上注册。养殖场户通过“裕农通”APP“我要领补助”模块进行注册，如实填写相关信息，上传“先打后补”承诺书（见附件）。已注册的养殖场户及时更新申报信息。乡级负责组织对申报信息逐场确认，县级汇总审核。2024年3月底前完成注册或更新工作，新申报企业及时进行注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3.强免疫苗采购。参加“先打后补”养殖场户自主向合法正规的疫苗生产、经营企业购买强制免疫疫苗，建立真实、完整的采购、贮存、使用记录，并保存至制品有效期满2年后。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强制免疫实施。参加“先打后补”养殖场户按照全省动物疫病强制免疫计划实施免疫，免疫完成后，及时通过“裕农通”APP“我要领补助”模块录入免疫所使用的疫苗品种、数量和二维码，以及免疫畜禽的数量、免疫日期等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5.免疫效果评价。补助资金3万元以上（含3万元）的养殖场户（不包括肉禽）全部开展免疫效果自评，不具备资质的委托有资质实验室进行检测评价，至少提供1次检测报告。其他由县级组织开展抽检评价。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补助经费申请。实施“先打后补”的养殖场户完成强制免疫接种后，通过“裕农通”APP“我要领补助”模块进行补助申请，上传疫苗使用数量证明、产地检疫证明等佐证材料。免疫数量统计范围2023年10月1日到2024年9月30日。补助资金3万元以上（含3万元）的养殖场户还需上传免疫抗体检测合格证明和疫苗采购发票。逾期未申请的，视为主动放弃补助经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补助申请审核。乡镇负责对辖区内养殖场户“先打后补”补助经费申请信息进行初审，县级农业农村部门负责终审。肉牛、肉羊、生猪（不包括种猪）、肉禽补助数量以产地检疫数量为主要依据，种畜禽、蛋禽、奶牛、种猪补助数量以畜禽饲养量（存栏）、牲畜耳标领用数量等为主要依据，结合疫苗使用数量（疫苗二维码、疫苗包装瓶照片），国家兽药产品追溯信息系统数据进行认定。申报数量明显不符的，应退回重新填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8.补助资金发放。依据各地畜禽饲养量及疫苗需求情况，省级将“先打后补”补助经费切</w:t>
      </w:r>
      <w:r>
        <w:rPr>
          <w:rFonts w:hint="eastAsia" w:ascii="仿宋_GB2312" w:hAnsi="仿宋_GB2312" w:eastAsia="仿宋_GB2312" w:cs="仿宋"/>
          <w:sz w:val="32"/>
          <w:szCs w:val="32"/>
        </w:rPr>
        <w:t>块下达</w:t>
      </w:r>
      <w:r>
        <w:rPr>
          <w:rFonts w:hint="eastAsia" w:ascii="仿宋_GB2312" w:eastAsia="仿宋_GB2312"/>
          <w:sz w:val="32"/>
          <w:szCs w:val="32"/>
        </w:rPr>
        <w:t>相关县（市、区）。市、县（市、区）要加大资金投入，确保补助资金到位。县级农业农村部门按规定做好拟补助资金情况公示和发放，并做好档案留存。直补资金原则上实行一次性发放，有条件的地方可以分两次发放（上半年不晚于4月底，下半年截止到2024年10月30日）。</w:t>
      </w:r>
    </w:p>
    <w:p>
      <w:pPr>
        <w:spacing w:line="560" w:lineRule="exact"/>
        <w:ind w:firstLine="683"/>
        <w:rPr>
          <w:rFonts w:hint="eastAsia" w:ascii="仿宋_GB2312" w:hAnsi="仿宋_GB2312" w:eastAsia="仿宋_GB2312" w:cs="仿宋"/>
          <w:sz w:val="32"/>
          <w:szCs w:val="32"/>
        </w:rPr>
      </w:pPr>
      <w:r>
        <w:rPr>
          <w:rFonts w:hint="eastAsia" w:ascii="楷体_GB2312" w:eastAsia="楷体_GB2312"/>
          <w:sz w:val="32"/>
          <w:szCs w:val="32"/>
        </w:rPr>
        <w:t>（三）补助品种和标准。</w:t>
      </w:r>
      <w:r>
        <w:rPr>
          <w:rFonts w:hint="eastAsia" w:ascii="仿宋_GB2312" w:hAnsi="仿宋_GB2312" w:eastAsia="仿宋_GB2312" w:cs="仿宋"/>
          <w:sz w:val="32"/>
          <w:szCs w:val="32"/>
        </w:rPr>
        <w:t>按照我省强制免疫政策，补助疫苗品种为高致病性禽流感、口蹄疫、布病和小反刍兽疫；参照我省招标采购疫苗价格和免疫程序等有关规定，推荐补助标准如下：</w:t>
      </w:r>
    </w:p>
    <w:p>
      <w:pPr>
        <w:spacing w:line="560" w:lineRule="exact"/>
        <w:ind w:firstLine="683"/>
        <w:rPr>
          <w:rFonts w:hint="eastAsia" w:ascii="仿宋_GB2312" w:hAnsi="仿宋_GB2312" w:eastAsia="仿宋_GB2312" w:cs="仿宋"/>
          <w:sz w:val="32"/>
          <w:szCs w:val="32"/>
        </w:rPr>
      </w:pPr>
      <w:r>
        <w:rPr>
          <w:rFonts w:hint="eastAsia" w:ascii="仿宋_GB2312" w:hAnsi="仿宋_GB2312" w:eastAsia="仿宋_GB2312" w:cs="仿宋"/>
          <w:sz w:val="32"/>
          <w:szCs w:val="32"/>
        </w:rPr>
        <w:t>高致病性禽流感：蛋禽、种禽每羽最多补助0.6元，商品肉禽每羽补助0.03元，青年鸡每羽最多补助0.24元。</w:t>
      </w:r>
    </w:p>
    <w:p>
      <w:pPr>
        <w:spacing w:line="560" w:lineRule="exact"/>
        <w:ind w:firstLine="683"/>
        <w:rPr>
          <w:rFonts w:hint="eastAsia" w:ascii="仿宋_GB2312" w:hAnsi="仿宋_GB2312" w:eastAsia="仿宋_GB2312" w:cs="仿宋"/>
          <w:sz w:val="32"/>
          <w:szCs w:val="32"/>
        </w:rPr>
      </w:pPr>
      <w:r>
        <w:rPr>
          <w:rFonts w:hint="eastAsia" w:ascii="仿宋_GB2312" w:hAnsi="仿宋_GB2312" w:eastAsia="仿宋_GB2312" w:cs="仿宋"/>
          <w:sz w:val="32"/>
          <w:szCs w:val="32"/>
        </w:rPr>
        <w:t>口蹄疫：商品猪、奶牛、肉牛每头最多补助2.8元，羊每只最多补助1.4元，种猪每头最多补助4.2元。</w:t>
      </w:r>
    </w:p>
    <w:p>
      <w:pPr>
        <w:spacing w:line="560" w:lineRule="exact"/>
        <w:ind w:firstLine="683"/>
        <w:rPr>
          <w:rFonts w:hint="eastAsia" w:ascii="仿宋_GB2312" w:hAnsi="仿宋_GB2312" w:eastAsia="仿宋_GB2312" w:cs="仿宋"/>
          <w:sz w:val="32"/>
          <w:szCs w:val="32"/>
        </w:rPr>
      </w:pPr>
      <w:r>
        <w:rPr>
          <w:rFonts w:hint="eastAsia" w:ascii="仿宋_GB2312" w:hAnsi="仿宋_GB2312" w:eastAsia="仿宋_GB2312" w:cs="仿宋"/>
          <w:sz w:val="32"/>
          <w:szCs w:val="32"/>
        </w:rPr>
        <w:t>布病：羊每只补助0.29元，肉牛每头补助1.45元，奶犊牛每头补助10元。</w:t>
      </w:r>
    </w:p>
    <w:p>
      <w:pPr>
        <w:spacing w:line="560" w:lineRule="exact"/>
        <w:ind w:firstLine="683"/>
        <w:rPr>
          <w:rFonts w:hint="eastAsia" w:ascii="仿宋_GB2312" w:hAnsi="仿宋_GB2312" w:eastAsia="仿宋_GB2312" w:cs="仿宋"/>
          <w:sz w:val="32"/>
          <w:szCs w:val="32"/>
        </w:rPr>
      </w:pPr>
      <w:r>
        <w:rPr>
          <w:rFonts w:hint="eastAsia" w:ascii="仿宋_GB2312" w:hAnsi="仿宋_GB2312" w:eastAsia="仿宋_GB2312" w:cs="仿宋"/>
          <w:sz w:val="32"/>
          <w:szCs w:val="32"/>
        </w:rPr>
        <w:t>小反刍兽疫：羊每只补助0.3元。</w:t>
      </w:r>
    </w:p>
    <w:p>
      <w:pPr>
        <w:spacing w:line="560" w:lineRule="exact"/>
        <w:ind w:firstLine="683"/>
        <w:rPr>
          <w:rFonts w:hint="eastAsia" w:ascii="仿宋_GB2312" w:eastAsia="仿宋_GB2312"/>
          <w:sz w:val="32"/>
          <w:szCs w:val="32"/>
        </w:rPr>
      </w:pPr>
      <w:r>
        <w:rPr>
          <w:rFonts w:hint="eastAsia" w:ascii="仿宋_GB2312" w:hAnsi="仿宋_GB2312" w:eastAsia="仿宋_GB2312" w:cs="仿宋"/>
          <w:sz w:val="32"/>
          <w:szCs w:val="32"/>
        </w:rPr>
        <w:t>“先打后补”补助政策实行限额补助，每个养殖企业年度补助经费不超过100万元。控股养殖企业（集团）在一个县（市、区）设有多个畜禽养殖子公司、养殖场的，要统一向所在县（市、区）申请，在该县（市、区）申领补助经费不超过100万元。</w:t>
      </w:r>
    </w:p>
    <w:p>
      <w:pPr>
        <w:spacing w:line="560" w:lineRule="exact"/>
        <w:ind w:firstLine="683"/>
        <w:rPr>
          <w:rFonts w:ascii="CESI黑体-GB2312" w:hAnsi="CESI黑体-GB2312" w:eastAsia="CESI黑体-GB2312" w:cs="CESI黑体-GB2312"/>
          <w:sz w:val="32"/>
          <w:szCs w:val="32"/>
        </w:rPr>
      </w:pPr>
      <w:r>
        <w:rPr>
          <w:rFonts w:hint="eastAsia" w:ascii="楷体_GB2312" w:hAnsi="楷体_GB2312" w:eastAsia="楷体_GB2312" w:cs="楷体_GB2312"/>
          <w:bCs/>
          <w:sz w:val="32"/>
          <w:szCs w:val="32"/>
        </w:rPr>
        <w:t>（四）监督抽检</w:t>
      </w:r>
    </w:p>
    <w:p>
      <w:pPr>
        <w:spacing w:line="560" w:lineRule="exact"/>
        <w:ind w:firstLine="683"/>
        <w:rPr>
          <w:rFonts w:hint="eastAsia" w:ascii="仿宋_GB2312" w:eastAsia="仿宋_GB2312" w:cs="宋体"/>
          <w:bCs/>
          <w:sz w:val="32"/>
          <w:szCs w:val="32"/>
        </w:rPr>
      </w:pPr>
      <w:r>
        <w:rPr>
          <w:rFonts w:hint="eastAsia" w:ascii="仿宋_GB2312" w:eastAsia="仿宋_GB2312" w:cs="宋体"/>
          <w:bCs/>
          <w:sz w:val="32"/>
          <w:szCs w:val="32"/>
        </w:rPr>
        <w:t>1.县级抽检。由农业农村部门组织，县级动物疫病预防控制机构实施，对畜禽养殖量较大的县，每年高致病性禽流感、口蹄疫、小反刍兽疫抽检场户各不少于30个，其他县抽检场户各不少于20个，辖区内场户数不足20个的要全覆盖。抽检要科学合理，做到大中小规模养殖场户、猪牛羊禽全覆盖，补助10万元以上场户抽检全覆盖。抽检每年至少1次，每次每场抽检样品不少于21份，免疫抗体不合格的按要求补免。</w:t>
      </w:r>
    </w:p>
    <w:p>
      <w:pPr>
        <w:spacing w:line="560" w:lineRule="exact"/>
        <w:ind w:firstLine="683"/>
        <w:rPr>
          <w:rFonts w:hint="eastAsia" w:ascii="黑体" w:eastAsia="仿宋_GB2312" w:cs="宋体"/>
          <w:sz w:val="32"/>
          <w:szCs w:val="32"/>
        </w:rPr>
      </w:pPr>
      <w:r>
        <w:rPr>
          <w:rFonts w:hint="eastAsia" w:ascii="仿宋_GB2312" w:eastAsia="仿宋_GB2312" w:cs="宋体"/>
          <w:bCs/>
          <w:sz w:val="32"/>
          <w:szCs w:val="32"/>
        </w:rPr>
        <w:t xml:space="preserve">2.省市抽检。结合春秋防评价开展检测，省市对规模养殖场户免疫效果进行抽检，省级对抽检结果进行通报。 </w:t>
      </w:r>
    </w:p>
    <w:p>
      <w:pPr>
        <w:spacing w:line="560" w:lineRule="exact"/>
        <w:ind w:firstLine="683"/>
        <w:rPr>
          <w:rFonts w:hint="eastAsia" w:ascii="黑体" w:eastAsia="黑体" w:cs="宋体"/>
          <w:sz w:val="32"/>
          <w:szCs w:val="32"/>
          <w:highlight w:val="green"/>
        </w:rPr>
      </w:pPr>
      <w:r>
        <w:rPr>
          <w:rFonts w:hint="eastAsia" w:ascii="黑体" w:eastAsia="黑体" w:cs="宋体"/>
          <w:sz w:val="32"/>
          <w:szCs w:val="32"/>
        </w:rPr>
        <w:t>五、保障措施</w:t>
      </w:r>
    </w:p>
    <w:p>
      <w:pPr>
        <w:spacing w:line="560" w:lineRule="exact"/>
        <w:ind w:firstLine="683"/>
        <w:rPr>
          <w:rFonts w:hint="eastAsia" w:ascii="仿宋_GB2312" w:eastAsia="仿宋_GB2312" w:cs="宋体"/>
          <w:sz w:val="32"/>
          <w:szCs w:val="32"/>
        </w:rPr>
      </w:pPr>
      <w:r>
        <w:rPr>
          <w:rFonts w:hint="eastAsia" w:ascii="楷体_GB2312" w:eastAsia="楷体_GB2312"/>
          <w:sz w:val="32"/>
          <w:szCs w:val="32"/>
        </w:rPr>
        <w:t>（一）加强组织领导。</w:t>
      </w:r>
      <w:r>
        <w:rPr>
          <w:rFonts w:hint="eastAsia" w:ascii="仿宋_GB2312" w:eastAsia="仿宋_GB2312" w:cs="宋体"/>
          <w:sz w:val="32"/>
          <w:szCs w:val="32"/>
        </w:rPr>
        <w:t>省厅指导协调全省“先打后补”工作。各地要充分认识推进“先打后补”工作的重要意义，切实统一思想，实施专班推进，强化责任担当，及时研究制定具体实施方案，确保各项工作顺利实施。</w:t>
      </w:r>
    </w:p>
    <w:p>
      <w:pPr>
        <w:spacing w:line="560" w:lineRule="exact"/>
        <w:ind w:firstLine="683"/>
        <w:rPr>
          <w:rFonts w:hint="eastAsia" w:eastAsia="仿宋_GB2312"/>
        </w:rPr>
      </w:pPr>
      <w:r>
        <w:rPr>
          <w:rFonts w:hint="eastAsia" w:ascii="楷体_GB2312" w:eastAsia="楷体_GB2312"/>
          <w:sz w:val="32"/>
          <w:szCs w:val="32"/>
        </w:rPr>
        <w:t>（二）规范经费管理。</w:t>
      </w:r>
      <w:r>
        <w:rPr>
          <w:rFonts w:hint="eastAsia" w:ascii="仿宋_GB2312" w:eastAsia="仿宋_GB2312" w:cs="宋体"/>
          <w:sz w:val="32"/>
          <w:szCs w:val="32"/>
        </w:rPr>
        <w:t>省动物疫病预防控制中心要做好“先打后补”资金统计和监管工作，保证财政资金安全。各市农业农村部门要加强辖区补助资金发放使用监管和指导，对补</w:t>
      </w:r>
      <w:r>
        <w:rPr>
          <w:rFonts w:hint="eastAsia" w:ascii="仿宋_GB2312" w:hAnsi="仿宋_GB2312" w:eastAsia="仿宋_GB2312" w:cs="仿宋"/>
          <w:sz w:val="32"/>
          <w:szCs w:val="32"/>
        </w:rPr>
        <w:t>助30万元</w:t>
      </w:r>
      <w:r>
        <w:rPr>
          <w:rFonts w:hint="eastAsia" w:ascii="仿宋_GB2312" w:eastAsia="仿宋_GB2312" w:cs="宋体"/>
          <w:bCs/>
          <w:sz w:val="32"/>
          <w:szCs w:val="32"/>
        </w:rPr>
        <w:t>以上的场户要逐个核实。</w:t>
      </w:r>
      <w:r>
        <w:rPr>
          <w:rFonts w:hint="eastAsia" w:ascii="仿宋_GB2312" w:hAnsi="仿宋_GB2312" w:eastAsia="仿宋_GB2312" w:cs="仿宋"/>
          <w:sz w:val="32"/>
          <w:szCs w:val="32"/>
        </w:rPr>
        <w:t>县级农业农村部门负责补助资金审核，建立补助企业清单，不定期对申报场户进行抽查。</w:t>
      </w:r>
    </w:p>
    <w:p>
      <w:pPr>
        <w:spacing w:line="560" w:lineRule="exact"/>
        <w:ind w:firstLine="683"/>
        <w:rPr>
          <w:rFonts w:hint="eastAsia" w:ascii="仿宋_GB2312" w:eastAsia="仿宋_GB2312" w:cs="宋体"/>
          <w:bCs/>
          <w:sz w:val="32"/>
          <w:szCs w:val="32"/>
        </w:rPr>
      </w:pPr>
      <w:r>
        <w:rPr>
          <w:rFonts w:hint="eastAsia" w:ascii="楷体_GB2312" w:eastAsia="楷体_GB2312"/>
          <w:sz w:val="32"/>
          <w:szCs w:val="32"/>
        </w:rPr>
        <w:t>（三）强化技术支撑。</w:t>
      </w:r>
      <w:r>
        <w:rPr>
          <w:rFonts w:hint="eastAsia" w:ascii="仿宋_GB2312" w:eastAsia="仿宋_GB2312" w:cs="宋体"/>
          <w:bCs/>
          <w:sz w:val="32"/>
          <w:szCs w:val="32"/>
        </w:rPr>
        <w:t>各级动物疫病预防控制机构要及时掌握动物疫病强制免疫信息管理模块使用情况，对各地反映的</w:t>
      </w:r>
      <w:r>
        <w:rPr>
          <w:rFonts w:hint="eastAsia" w:ascii="仿宋_GB2312" w:eastAsia="仿宋_GB2312"/>
          <w:sz w:val="32"/>
          <w:szCs w:val="32"/>
        </w:rPr>
        <w:t>“裕农通”APP“我要领补助”模块</w:t>
      </w:r>
      <w:r>
        <w:rPr>
          <w:rFonts w:hint="eastAsia" w:ascii="仿宋_GB2312" w:eastAsia="仿宋_GB2312" w:cs="宋体"/>
          <w:bCs/>
          <w:sz w:val="32"/>
          <w:szCs w:val="32"/>
        </w:rPr>
        <w:t>使用过程中发现的问题认真研究，及时协调解决。进一步优化</w:t>
      </w:r>
      <w:r>
        <w:rPr>
          <w:rFonts w:hint="eastAsia" w:ascii="仿宋_GB2312" w:eastAsia="仿宋_GB2312" w:cs="宋体"/>
          <w:sz w:val="32"/>
          <w:szCs w:val="32"/>
        </w:rPr>
        <w:t>信息系统，确保网上申报、审核等工作顺利实施。</w:t>
      </w:r>
    </w:p>
    <w:p>
      <w:pPr>
        <w:spacing w:line="560" w:lineRule="exact"/>
        <w:ind w:firstLine="640" w:firstLineChars="200"/>
        <w:rPr>
          <w:rFonts w:hint="eastAsia" w:ascii="仿宋_GB2312" w:eastAsia="仿宋_GB2312" w:cs="宋体"/>
          <w:bCs/>
          <w:sz w:val="32"/>
          <w:szCs w:val="32"/>
        </w:rPr>
      </w:pPr>
      <w:r>
        <w:rPr>
          <w:rFonts w:hint="eastAsia" w:ascii="楷体_GB2312" w:eastAsia="楷体_GB2312"/>
          <w:sz w:val="32"/>
          <w:szCs w:val="32"/>
        </w:rPr>
        <w:t>（四）严格监督检查。</w:t>
      </w:r>
      <w:r>
        <w:rPr>
          <w:rFonts w:hint="eastAsia" w:ascii="仿宋_GB2312" w:eastAsia="仿宋_GB2312" w:cs="宋体"/>
          <w:bCs/>
          <w:sz w:val="32"/>
          <w:szCs w:val="32"/>
        </w:rPr>
        <w:t>各地要加强信息核查，及时抽查核实相关数据信息，严厉打击弄虚作假行为。加强监督管理，保证疫苗供应，严厉打击制售假冒伪劣疫苗行为。</w:t>
      </w:r>
      <w:r>
        <w:rPr>
          <w:rFonts w:hint="eastAsia" w:ascii="楷体_GB2312" w:eastAsia="楷体_GB2312"/>
          <w:sz w:val="32"/>
          <w:szCs w:val="32"/>
        </w:rPr>
        <w:t>坚持“先打”为主，确保免疫密度和免疫质量，“后补”为辅，确保符合标准和申请材料齐全的场户补助到位。</w:t>
      </w:r>
      <w:r>
        <w:rPr>
          <w:rFonts w:hint="eastAsia" w:ascii="仿宋_GB2312" w:eastAsia="仿宋_GB2312" w:cs="宋体"/>
          <w:bCs/>
          <w:sz w:val="32"/>
          <w:szCs w:val="32"/>
        </w:rPr>
        <w:t>加强政风行风建设，严肃查处“先打后补”工作中“吃拿卡要”等违法违规行为，切实保障项目顺利实施。</w:t>
      </w:r>
    </w:p>
    <w:p>
      <w:pPr>
        <w:spacing w:line="560" w:lineRule="exact"/>
        <w:ind w:firstLine="683"/>
        <w:rPr>
          <w:rFonts w:hint="eastAsia" w:ascii="仿宋_GB2312" w:eastAsia="仿宋_GB2312" w:cs="宋体"/>
          <w:sz w:val="32"/>
          <w:szCs w:val="32"/>
        </w:rPr>
      </w:pPr>
      <w:r>
        <w:rPr>
          <w:rFonts w:hint="eastAsia" w:ascii="楷体_GB2312" w:eastAsia="楷体_GB2312"/>
          <w:sz w:val="32"/>
          <w:szCs w:val="32"/>
        </w:rPr>
        <w:t>（五）深化宣传培训。</w:t>
      </w:r>
      <w:r>
        <w:rPr>
          <w:rFonts w:hint="eastAsia" w:ascii="仿宋_GB2312" w:eastAsia="仿宋_GB2312" w:cs="宋体"/>
          <w:sz w:val="32"/>
          <w:szCs w:val="32"/>
        </w:rPr>
        <w:t>市县农业农村部门要加强政策宣传,提高规模养殖场户政策知晓率。加强对乡镇畜牧兽医人员、村级动物防疫员培训指导，</w:t>
      </w:r>
      <w:r>
        <w:rPr>
          <w:rFonts w:hint="eastAsia" w:ascii="仿宋_GB2312" w:eastAsia="仿宋_GB2312" w:cs="宋体"/>
          <w:bCs/>
          <w:sz w:val="32"/>
          <w:szCs w:val="32"/>
        </w:rPr>
        <w:t>大力发展兽医社会化服务组织，</w:t>
      </w:r>
      <w:r>
        <w:rPr>
          <w:rFonts w:hint="eastAsia" w:ascii="仿宋_GB2312" w:eastAsia="仿宋_GB2312" w:cs="宋体"/>
          <w:sz w:val="32"/>
          <w:szCs w:val="32"/>
        </w:rPr>
        <w:t>推进</w:t>
      </w:r>
      <w:r>
        <w:rPr>
          <w:rFonts w:hint="eastAsia" w:ascii="仿宋_GB2312" w:hAnsi="仿宋_GB2312" w:eastAsia="仿宋_GB2312" w:cs="仿宋"/>
          <w:sz w:val="32"/>
          <w:szCs w:val="32"/>
        </w:rPr>
        <w:t>“先打后补”</w:t>
      </w:r>
      <w:r>
        <w:rPr>
          <w:rFonts w:hint="eastAsia" w:ascii="仿宋_GB2312" w:eastAsia="仿宋_GB2312" w:cs="宋体"/>
          <w:sz w:val="32"/>
          <w:szCs w:val="32"/>
        </w:rPr>
        <w:t>政策全面落实。</w:t>
      </w:r>
    </w:p>
    <w:p>
      <w:pPr>
        <w:spacing w:line="560" w:lineRule="exact"/>
        <w:ind w:firstLine="683"/>
        <w:rPr>
          <w:rFonts w:hint="eastAsia" w:ascii="仿宋_GB2312" w:eastAsia="仿宋_GB2312" w:cs="黑体"/>
          <w:sz w:val="32"/>
          <w:szCs w:val="32"/>
        </w:rPr>
      </w:pPr>
      <w:r>
        <w:rPr>
          <w:rFonts w:hint="eastAsia" w:ascii="楷体_GB2312" w:eastAsia="楷体_GB2312"/>
          <w:sz w:val="32"/>
          <w:szCs w:val="32"/>
        </w:rPr>
        <w:t>（六）</w:t>
      </w:r>
      <w:r>
        <w:rPr>
          <w:rFonts w:hint="eastAsia" w:ascii="楷体_GB2312" w:hAnsi="楷体" w:eastAsia="楷体_GB2312" w:cs="楷体"/>
          <w:sz w:val="32"/>
          <w:szCs w:val="32"/>
        </w:rPr>
        <w:t>做好实施总结。</w:t>
      </w:r>
      <w:r>
        <w:rPr>
          <w:rFonts w:hint="eastAsia" w:ascii="仿宋_GB2312" w:eastAsia="仿宋_GB2312" w:cs="黑体"/>
          <w:sz w:val="32"/>
          <w:szCs w:val="32"/>
        </w:rPr>
        <w:t>各市农业农村部门要认真总结“先打后补”工作推进情况，分析查找存在问题并提出建议，于2024年12月31日前将项目实施总结（包括规模养殖场户数量、畜禽免疫数量、畜禽补助数量和补助金额等）报省厅，同时汇总报送县（市、区）强制免疫“先打后补”免疫效果抽检测情况统计表（附件2）。</w:t>
      </w:r>
    </w:p>
    <w:p>
      <w:pPr>
        <w:spacing w:line="560" w:lineRule="exact"/>
        <w:ind w:firstLine="640" w:firstLineChars="200"/>
        <w:rPr>
          <w:rFonts w:hint="eastAsia" w:ascii="仿宋_GB2312" w:eastAsia="仿宋_GB2312" w:cs="黑体"/>
          <w:sz w:val="32"/>
          <w:szCs w:val="32"/>
        </w:rPr>
      </w:pPr>
      <w:r>
        <w:rPr>
          <w:rFonts w:hint="eastAsia" w:ascii="仿宋_GB2312" w:eastAsia="仿宋_GB2312" w:cs="黑体"/>
          <w:sz w:val="32"/>
          <w:szCs w:val="32"/>
        </w:rPr>
        <w:t>联系人：省农业农村厅   赵世明  电话：0311-85888187</w:t>
      </w:r>
    </w:p>
    <w:p>
      <w:pPr>
        <w:spacing w:line="560" w:lineRule="exact"/>
        <w:ind w:firstLine="640" w:firstLineChars="200"/>
        <w:rPr>
          <w:rFonts w:hint="eastAsia" w:ascii="仿宋_GB2312" w:eastAsia="仿宋_GB2312" w:cs="黑体"/>
          <w:sz w:val="32"/>
          <w:szCs w:val="32"/>
        </w:rPr>
      </w:pPr>
      <w:r>
        <w:rPr>
          <w:rFonts w:hint="eastAsia" w:ascii="仿宋_GB2312" w:eastAsia="仿宋_GB2312" w:cs="黑体"/>
          <w:sz w:val="32"/>
          <w:szCs w:val="32"/>
        </w:rPr>
        <w:t>省动物疫病预防控制中心 王碧秋  电话：0311-66571637</w:t>
      </w:r>
    </w:p>
    <w:p>
      <w:pPr>
        <w:spacing w:line="560" w:lineRule="exact"/>
        <w:ind w:firstLine="683"/>
        <w:rPr>
          <w:rFonts w:hint="eastAsia" w:ascii="仿宋_GB2312" w:eastAsia="仿宋_GB2312" w:cs="黑体"/>
          <w:sz w:val="32"/>
          <w:szCs w:val="32"/>
        </w:rPr>
      </w:pPr>
    </w:p>
    <w:p>
      <w:pPr>
        <w:spacing w:line="560" w:lineRule="exact"/>
        <w:ind w:firstLine="683"/>
        <w:rPr>
          <w:rFonts w:hint="eastAsia" w:ascii="仿宋_GB2312" w:eastAsia="仿宋_GB2312" w:cs="黑体"/>
          <w:sz w:val="32"/>
          <w:szCs w:val="32"/>
        </w:rPr>
      </w:pPr>
      <w:r>
        <w:rPr>
          <w:rFonts w:hint="eastAsia" w:ascii="仿宋_GB2312" w:eastAsia="仿宋_GB2312" w:cs="黑体"/>
          <w:sz w:val="32"/>
          <w:szCs w:val="32"/>
        </w:rPr>
        <w:t>附件：1.河北省强制免疫</w:t>
      </w:r>
      <w:r>
        <w:rPr>
          <w:rFonts w:hint="eastAsia" w:ascii="仿宋_GB2312" w:eastAsia="仿宋_GB2312" w:cs="宋体"/>
          <w:bCs/>
          <w:sz w:val="32"/>
          <w:szCs w:val="32"/>
        </w:rPr>
        <w:t>“先打后补”</w:t>
      </w:r>
      <w:r>
        <w:rPr>
          <w:rFonts w:hint="eastAsia" w:ascii="仿宋_GB2312" w:eastAsia="仿宋_GB2312" w:cs="黑体"/>
          <w:sz w:val="32"/>
          <w:szCs w:val="32"/>
        </w:rPr>
        <w:t>承诺书</w:t>
      </w:r>
    </w:p>
    <w:p>
      <w:pPr>
        <w:pStyle w:val="8"/>
        <w:ind w:firstLine="1600" w:firstLineChars="500"/>
        <w:rPr>
          <w:rFonts w:hint="eastAsia" w:ascii="仿宋_GB2312" w:eastAsia="仿宋_GB2312" w:cs="宋体"/>
          <w:bCs/>
          <w:sz w:val="32"/>
          <w:szCs w:val="32"/>
        </w:rPr>
      </w:pPr>
      <w:r>
        <w:rPr>
          <w:rFonts w:hint="eastAsia" w:ascii="仿宋_GB2312" w:eastAsia="仿宋_GB2312" w:cs="宋体"/>
          <w:bCs/>
          <w:sz w:val="32"/>
          <w:szCs w:val="32"/>
        </w:rPr>
        <w:t>2.强制免疫“先打后补”免疫效果抽检情况统计表</w:t>
      </w:r>
    </w:p>
    <w:p>
      <w:pPr>
        <w:pStyle w:val="8"/>
        <w:rPr>
          <w:rFonts w:hint="eastAsia"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rPr>
        <w:t>附件1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河北省强制免疫“先打后补”承诺书</w:t>
      </w:r>
    </w:p>
    <w:p>
      <w:pPr>
        <w:spacing w:line="560" w:lineRule="exact"/>
        <w:ind w:firstLine="645"/>
        <w:rPr>
          <w:rFonts w:ascii="仿宋_GB2312" w:hAnsi="仿宋_GB2312" w:eastAsia="仿宋_GB2312" w:cs="仿宋_GB2312"/>
          <w:sz w:val="32"/>
          <w:szCs w:val="32"/>
        </w:rPr>
      </w:pPr>
    </w:p>
    <w:p>
      <w:pPr>
        <w:spacing w:line="560" w:lineRule="exact"/>
        <w:ind w:firstLine="640" w:firstLineChars="200"/>
        <w:rPr>
          <w:rFonts w:eastAsia="仿宋_GB2312"/>
          <w:sz w:val="32"/>
          <w:szCs w:val="32"/>
        </w:rPr>
      </w:pPr>
      <w:r>
        <w:rPr>
          <w:rFonts w:eastAsia="仿宋_GB2312"/>
          <w:sz w:val="32"/>
          <w:szCs w:val="32"/>
        </w:rPr>
        <w:t>为切实做好强制免疫“先打后补”工作，现承诺如下：</w:t>
      </w:r>
    </w:p>
    <w:p>
      <w:pPr>
        <w:spacing w:line="56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严格按照国家和</w:t>
      </w:r>
      <w:r>
        <w:rPr>
          <w:rFonts w:hint="eastAsia" w:eastAsia="仿宋_GB2312"/>
          <w:sz w:val="32"/>
          <w:szCs w:val="32"/>
        </w:rPr>
        <w:t>河北省</w:t>
      </w:r>
      <w:r>
        <w:rPr>
          <w:rFonts w:eastAsia="仿宋_GB2312"/>
          <w:sz w:val="32"/>
          <w:szCs w:val="32"/>
        </w:rPr>
        <w:t>关于重大动物疫病防控相关规定，加强</w:t>
      </w:r>
      <w:r>
        <w:rPr>
          <w:rFonts w:hint="eastAsia" w:eastAsia="仿宋_GB2312"/>
          <w:sz w:val="32"/>
          <w:szCs w:val="32"/>
        </w:rPr>
        <w:t>养殖</w:t>
      </w:r>
      <w:r>
        <w:rPr>
          <w:rFonts w:eastAsia="仿宋_GB2312"/>
          <w:sz w:val="32"/>
          <w:szCs w:val="32"/>
        </w:rPr>
        <w:t>场管理，健全完善各项动物防疫制度，积极落实免疫、消毒、监测、疫情报告和无害化处理等综合防控措施。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法履行强制免疫义务，采购国家批准的合法疫苗，按农业农村部和省农业农村厅要求，使用规定的疫苗，开展口蹄疫、高致病性禽流感等重大动物疫病免疫工作，保证应免畜禽免疫密度达到100%，免疫抗体平均合格率达到70%以上（布病除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配备兽医技术人员和相应疫苗运输储存条件，建立健全购入、运输、储存、使用等管理制度，建立真实完整的疫苗采购、使用记录，并按规定保存2年以上。所购强免疫苗仅限本场畜禽免疫预防使用，绝不倒买倒卖。</w:t>
      </w:r>
    </w:p>
    <w:p>
      <w:pPr>
        <w:spacing w:line="560" w:lineRule="exact"/>
        <w:ind w:firstLine="640" w:firstLineChars="200"/>
        <w:rPr>
          <w:rFonts w:eastAsia="仿宋_GB2312"/>
          <w:bCs/>
          <w:sz w:val="32"/>
          <w:szCs w:val="32"/>
        </w:rPr>
      </w:pPr>
      <w:r>
        <w:rPr>
          <w:rFonts w:hint="eastAsia" w:ascii="仿宋_GB2312" w:hAnsi="仿宋_GB2312" w:eastAsia="仿宋_GB2312" w:cs="仿宋_GB2312"/>
          <w:sz w:val="32"/>
          <w:szCs w:val="32"/>
        </w:rPr>
        <w:t>四、加强免疫效果评估。按要求开展强制免疫抗体监测评估</w:t>
      </w:r>
      <w:r>
        <w:rPr>
          <w:rFonts w:eastAsia="仿宋_GB2312"/>
          <w:sz w:val="32"/>
          <w:szCs w:val="32"/>
        </w:rPr>
        <w:t>，</w:t>
      </w:r>
      <w:r>
        <w:rPr>
          <w:rFonts w:eastAsia="仿宋_GB2312"/>
          <w:bCs/>
          <w:sz w:val="32"/>
          <w:szCs w:val="32"/>
        </w:rPr>
        <w:t>免疫抗体水平未达到国家标准</w:t>
      </w:r>
      <w:r>
        <w:rPr>
          <w:rFonts w:hint="eastAsia" w:eastAsia="仿宋_GB2312"/>
          <w:bCs/>
          <w:sz w:val="32"/>
          <w:szCs w:val="32"/>
        </w:rPr>
        <w:t>要</w:t>
      </w:r>
      <w:r>
        <w:rPr>
          <w:rFonts w:eastAsia="仿宋_GB2312"/>
          <w:bCs/>
          <w:sz w:val="32"/>
          <w:szCs w:val="32"/>
        </w:rPr>
        <w:t>及时补免。</w:t>
      </w:r>
    </w:p>
    <w:p>
      <w:pPr>
        <w:spacing w:line="56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认真做好免疫、饲养、消毒、监测、无害化处理等记录，建立健全养殖档案，存档备查。</w:t>
      </w:r>
    </w:p>
    <w:p>
      <w:pPr>
        <w:spacing w:line="560" w:lineRule="exact"/>
        <w:ind w:firstLine="640" w:firstLineChars="200"/>
        <w:jc w:val="left"/>
        <w:rPr>
          <w:rFonts w:eastAsia="仿宋_GB2312"/>
          <w:sz w:val="32"/>
          <w:szCs w:val="32"/>
        </w:rPr>
      </w:pPr>
      <w:r>
        <w:rPr>
          <w:rFonts w:hint="eastAsia" w:eastAsia="仿宋_GB2312"/>
          <w:sz w:val="32"/>
          <w:szCs w:val="32"/>
        </w:rPr>
        <w:t>六、</w:t>
      </w:r>
      <w:r>
        <w:rPr>
          <w:rFonts w:eastAsia="仿宋_GB2312"/>
          <w:sz w:val="32"/>
          <w:szCs w:val="32"/>
        </w:rPr>
        <w:t>自觉接受各级农业农村部门的监督、检查，积极配合动物疫病预防控制机构做好动物疫病的监测采样、流调等工作。</w:t>
      </w:r>
    </w:p>
    <w:p>
      <w:pPr>
        <w:spacing w:line="560" w:lineRule="exact"/>
        <w:ind w:firstLine="640" w:firstLineChars="200"/>
        <w:jc w:val="left"/>
        <w:rPr>
          <w:rFonts w:eastAsia="仿宋_GB2312"/>
          <w:sz w:val="32"/>
          <w:szCs w:val="32"/>
        </w:rPr>
      </w:pPr>
      <w:r>
        <w:rPr>
          <w:rFonts w:hint="eastAsia" w:eastAsia="仿宋_GB2312"/>
          <w:sz w:val="32"/>
          <w:szCs w:val="32"/>
        </w:rPr>
        <w:t>七、</w:t>
      </w:r>
      <w:r>
        <w:rPr>
          <w:rFonts w:eastAsia="仿宋_GB2312"/>
          <w:sz w:val="32"/>
          <w:szCs w:val="32"/>
        </w:rPr>
        <w:t>如实备案本场畜禽养殖情况，申报材料如存在虚报、瞒报、谎报等问题，自愿接受有关部门处罚，并自愿放弃“先打后补”申请补贴资格。</w:t>
      </w:r>
    </w:p>
    <w:p>
      <w:pPr>
        <w:spacing w:line="560" w:lineRule="exact"/>
        <w:ind w:firstLine="640" w:firstLineChars="200"/>
        <w:rPr>
          <w:rStyle w:val="9"/>
          <w:rFonts w:eastAsia="仿宋_GB2312"/>
          <w:sz w:val="32"/>
          <w:szCs w:val="32"/>
        </w:rPr>
      </w:pPr>
      <w:r>
        <w:rPr>
          <w:rStyle w:val="9"/>
          <w:rFonts w:hint="eastAsia" w:eastAsia="仿宋_GB2312"/>
          <w:sz w:val="32"/>
          <w:szCs w:val="32"/>
        </w:rPr>
        <w:t>八、</w:t>
      </w:r>
      <w:r>
        <w:rPr>
          <w:rStyle w:val="9"/>
          <w:rFonts w:eastAsia="仿宋_GB2312"/>
          <w:sz w:val="32"/>
          <w:szCs w:val="32"/>
        </w:rPr>
        <w:t>因违反国家有关规定或本承诺，造成本场发生重大动物疫</w:t>
      </w:r>
      <w:r>
        <w:rPr>
          <w:rStyle w:val="9"/>
          <w:rFonts w:hint="eastAsia" w:eastAsia="仿宋_GB2312"/>
          <w:sz w:val="32"/>
          <w:szCs w:val="32"/>
        </w:rPr>
        <w:t>情</w:t>
      </w:r>
      <w:r>
        <w:rPr>
          <w:rStyle w:val="9"/>
          <w:rFonts w:eastAsia="仿宋_GB2312"/>
          <w:sz w:val="32"/>
          <w:szCs w:val="32"/>
        </w:rPr>
        <w:t>的，本场（人）愿意按照《中华人民共和国动物防疫法》《</w:t>
      </w:r>
      <w:r>
        <w:rPr>
          <w:rStyle w:val="9"/>
          <w:rFonts w:hint="eastAsia" w:eastAsia="仿宋_GB2312"/>
          <w:sz w:val="32"/>
          <w:szCs w:val="32"/>
        </w:rPr>
        <w:t>河北</w:t>
      </w:r>
      <w:r>
        <w:rPr>
          <w:rStyle w:val="9"/>
          <w:rFonts w:eastAsia="仿宋_GB2312"/>
          <w:sz w:val="32"/>
          <w:szCs w:val="32"/>
        </w:rPr>
        <w:t>省动物防疫条列》等法律法规的规定接受处罚，并自愿承担相应的法律责任和经济损失。</w:t>
      </w:r>
    </w:p>
    <w:p>
      <w:pPr>
        <w:spacing w:line="560" w:lineRule="exact"/>
        <w:ind w:firstLine="5120" w:firstLineChars="1600"/>
        <w:rPr>
          <w:rStyle w:val="9"/>
          <w:rFonts w:eastAsia="仿宋_GB2312"/>
          <w:sz w:val="32"/>
          <w:szCs w:val="32"/>
        </w:rPr>
      </w:pPr>
    </w:p>
    <w:p>
      <w:pPr>
        <w:spacing w:line="560" w:lineRule="exact"/>
        <w:ind w:firstLine="4480" w:firstLineChars="1400"/>
        <w:rPr>
          <w:rStyle w:val="9"/>
          <w:rFonts w:eastAsia="仿宋_GB2312"/>
          <w:sz w:val="32"/>
          <w:szCs w:val="32"/>
        </w:rPr>
      </w:pPr>
      <w:r>
        <w:rPr>
          <w:rStyle w:val="9"/>
          <w:rFonts w:eastAsia="仿宋_GB2312"/>
          <w:sz w:val="32"/>
          <w:szCs w:val="32"/>
        </w:rPr>
        <w:t>承诺人（法人）签字：</w:t>
      </w:r>
    </w:p>
    <w:p>
      <w:pPr>
        <w:spacing w:line="560" w:lineRule="exact"/>
        <w:ind w:firstLine="5120" w:firstLineChars="1600"/>
        <w:rPr>
          <w:rStyle w:val="9"/>
          <w:rFonts w:eastAsia="仿宋_GB2312"/>
          <w:sz w:val="32"/>
          <w:szCs w:val="32"/>
        </w:rPr>
      </w:pPr>
      <w:r>
        <w:rPr>
          <w:rStyle w:val="9"/>
          <w:rFonts w:eastAsia="仿宋_GB2312"/>
          <w:sz w:val="32"/>
          <w:szCs w:val="32"/>
        </w:rPr>
        <w:t>年  月  日</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pStyle w:val="8"/>
        <w:rPr>
          <w:rFonts w:hint="eastAsia" w:ascii="仿宋" w:hAnsi="仿宋" w:eastAsia="仿宋" w:cs="仿宋"/>
          <w:sz w:val="32"/>
          <w:szCs w:val="32"/>
        </w:rPr>
      </w:pPr>
    </w:p>
    <w:p>
      <w:pPr>
        <w:rPr>
          <w:rFonts w:hint="eastAsia" w:ascii="仿宋" w:hAnsi="仿宋" w:eastAsia="仿宋" w:cs="仿宋"/>
          <w:sz w:val="32"/>
          <w:szCs w:val="32"/>
        </w:rPr>
      </w:pPr>
    </w:p>
    <w:p>
      <w:pPr>
        <w:pStyle w:val="8"/>
        <w:rPr>
          <w:rFonts w:hint="eastAsia" w:ascii="仿宋" w:hAnsi="仿宋" w:eastAsia="仿宋" w:cs="仿宋"/>
          <w:sz w:val="32"/>
          <w:szCs w:val="32"/>
        </w:rPr>
      </w:pPr>
    </w:p>
    <w:p>
      <w:pPr>
        <w:rPr>
          <w:rFonts w:hint="eastAsia" w:ascii="仿宋" w:hAnsi="仿宋" w:eastAsia="仿宋" w:cs="仿宋"/>
          <w:sz w:val="32"/>
          <w:szCs w:val="32"/>
        </w:rPr>
      </w:pPr>
    </w:p>
    <w:p>
      <w:pPr>
        <w:pStyle w:val="8"/>
        <w:rPr>
          <w:rFonts w:hint="eastAsia" w:ascii="仿宋" w:hAnsi="仿宋" w:eastAsia="仿宋" w:cs="仿宋"/>
          <w:sz w:val="32"/>
          <w:szCs w:val="32"/>
        </w:rPr>
        <w:sectPr>
          <w:footerReference r:id="rId3" w:type="default"/>
          <w:pgSz w:w="11906" w:h="16838"/>
          <w:pgMar w:top="2098" w:right="1531" w:bottom="1984" w:left="1531" w:header="851" w:footer="992" w:gutter="0"/>
          <w:cols w:space="720" w:num="1"/>
          <w:docGrid w:type="lines" w:linePitch="312" w:charSpace="0"/>
        </w:sectPr>
      </w:pPr>
    </w:p>
    <w:p>
      <w:pPr>
        <w:rPr>
          <w:rFonts w:hint="eastAsia" w:eastAsia="黑体"/>
        </w:rPr>
      </w:pPr>
      <w:r>
        <w:rPr>
          <w:rFonts w:hint="eastAsia" w:ascii="黑体" w:hAnsi="黑体" w:eastAsia="黑体" w:cs="黑体"/>
          <w:sz w:val="32"/>
          <w:szCs w:val="32"/>
        </w:rPr>
        <w:t>附件2</w:t>
      </w:r>
    </w:p>
    <w:p>
      <w:pPr>
        <w:pStyle w:val="8"/>
        <w:ind w:firstLine="2240" w:firstLineChars="700"/>
        <w:rPr>
          <w:rFonts w:hint="eastAsia" w:ascii="CESI小标宋-GB2312" w:hAnsi="CESI小标宋-GB2312" w:eastAsia="CESI小标宋-GB2312" w:cs="CESI小标宋-GB2312"/>
          <w:bCs/>
        </w:rPr>
      </w:pPr>
      <w:r>
        <w:rPr>
          <w:rStyle w:val="10"/>
          <w:rFonts w:hint="default" w:ascii="CESI小标宋-GB2312" w:hAnsi="CESI小标宋-GB2312" w:eastAsia="CESI小标宋-GB2312" w:cs="CESI小标宋-GB2312"/>
          <w:b w:val="0"/>
          <w:bCs/>
          <w:color w:val="auto"/>
          <w:lang w:bidi="ar"/>
        </w:rPr>
        <w:t xml:space="preserve">      </w:t>
      </w:r>
      <w:r>
        <w:rPr>
          <w:rStyle w:val="11"/>
          <w:rFonts w:hint="default" w:ascii="CESI小标宋-GB2312" w:hAnsi="CESI小标宋-GB2312" w:eastAsia="CESI小标宋-GB2312" w:cs="CESI小标宋-GB2312"/>
          <w:b w:val="0"/>
          <w:bCs/>
          <w:color w:val="auto"/>
          <w:lang w:bidi="ar"/>
        </w:rPr>
        <w:t>县（市、区）强制免疫“先打后补”免疫效果检测情况统计表</w:t>
      </w:r>
    </w:p>
    <w:p>
      <w:pPr>
        <w:rPr>
          <w:rFonts w:hint="eastAsia"/>
        </w:rPr>
      </w:pPr>
    </w:p>
    <w:tbl>
      <w:tblPr>
        <w:tblStyle w:val="5"/>
        <w:tblW w:w="13269" w:type="dxa"/>
        <w:tblInd w:w="93" w:type="dxa"/>
        <w:tblLayout w:type="fixed"/>
        <w:tblCellMar>
          <w:top w:w="0" w:type="dxa"/>
          <w:left w:w="108" w:type="dxa"/>
          <w:bottom w:w="0" w:type="dxa"/>
          <w:right w:w="108" w:type="dxa"/>
        </w:tblCellMar>
      </w:tblPr>
      <w:tblGrid>
        <w:gridCol w:w="871"/>
        <w:gridCol w:w="1455"/>
        <w:gridCol w:w="871"/>
        <w:gridCol w:w="1385"/>
        <w:gridCol w:w="1486"/>
        <w:gridCol w:w="1446"/>
        <w:gridCol w:w="1827"/>
        <w:gridCol w:w="1214"/>
        <w:gridCol w:w="1432"/>
        <w:gridCol w:w="1282"/>
      </w:tblGrid>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序号</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企业名称</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地址</w:t>
            </w:r>
          </w:p>
        </w:tc>
        <w:tc>
          <w:tcPr>
            <w:tcW w:w="13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负责人</w:t>
            </w:r>
          </w:p>
        </w:tc>
        <w:tc>
          <w:tcPr>
            <w:tcW w:w="14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畜禽种类</w:t>
            </w:r>
          </w:p>
        </w:tc>
        <w:tc>
          <w:tcPr>
            <w:tcW w:w="144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存栏数量</w:t>
            </w:r>
          </w:p>
        </w:tc>
        <w:tc>
          <w:tcPr>
            <w:tcW w:w="182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免疫疫苗种类</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采样数量</w:t>
            </w:r>
          </w:p>
        </w:tc>
        <w:tc>
          <w:tcPr>
            <w:tcW w:w="14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抗体合格率</w:t>
            </w:r>
          </w:p>
        </w:tc>
        <w:tc>
          <w:tcPr>
            <w:tcW w:w="128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备注</w:t>
            </w: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1</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2</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3</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4</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5</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sz w:val="22"/>
                <w:szCs w:val="22"/>
              </w:rPr>
            </w:pPr>
            <w:r>
              <w:rPr>
                <w:rFonts w:hint="eastAsia" w:ascii="宋体" w:hAnsi="宋体" w:cs="宋体"/>
                <w:kern w:val="0"/>
                <w:sz w:val="22"/>
                <w:szCs w:val="22"/>
                <w:lang w:bidi="ar"/>
              </w:rPr>
              <w:t>6</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r>
        <w:tblPrEx>
          <w:tblCellMar>
            <w:top w:w="0" w:type="dxa"/>
            <w:left w:w="108" w:type="dxa"/>
            <w:bottom w:w="0" w:type="dxa"/>
            <w:right w:w="108" w:type="dxa"/>
          </w:tblCellMar>
        </w:tblPrEx>
        <w:trPr>
          <w:trHeight w:val="439" w:hRule="atLeast"/>
        </w:trPr>
        <w:tc>
          <w:tcPr>
            <w:tcW w:w="8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w:t>
            </w:r>
          </w:p>
        </w:tc>
        <w:tc>
          <w:tcPr>
            <w:tcW w:w="1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8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38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8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82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1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43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c>
          <w:tcPr>
            <w:tcW w:w="128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cs="宋体"/>
                <w:sz w:val="22"/>
                <w:szCs w:val="22"/>
              </w:rPr>
            </w:pPr>
          </w:p>
        </w:tc>
      </w:tr>
    </w:tbl>
    <w:p>
      <w:pPr>
        <w:pStyle w:val="8"/>
        <w:ind w:firstLine="1320" w:firstLineChars="600"/>
        <w:rPr>
          <w:rFonts w:hint="eastAsia" w:ascii="仿宋" w:hAnsi="仿宋" w:eastAsia="仿宋" w:cs="仿宋"/>
          <w:sz w:val="32"/>
          <w:szCs w:val="32"/>
        </w:rPr>
      </w:pPr>
      <w:r>
        <w:rPr>
          <w:rFonts w:hint="eastAsia" w:ascii="宋体" w:hAnsi="宋体" w:cs="宋体"/>
          <w:kern w:val="0"/>
          <w:sz w:val="22"/>
          <w:szCs w:val="22"/>
          <w:lang w:bidi="ar"/>
        </w:rPr>
        <w:t>检验人：                 实验室负责人：</w:t>
      </w:r>
    </w:p>
    <w:p>
      <w:pPr>
        <w:rPr>
          <w:rFonts w:hint="eastAsia" w:ascii="仿宋" w:hAnsi="仿宋" w:eastAsia="仿宋" w:cs="仿宋"/>
          <w:sz w:val="32"/>
          <w:szCs w:val="32"/>
        </w:rPr>
      </w:pPr>
    </w:p>
    <w:p>
      <w:pPr>
        <w:pStyle w:val="8"/>
        <w:rPr>
          <w:rFonts w:hint="eastAsia"/>
        </w:rPr>
        <w:sectPr>
          <w:footerReference r:id="rId4" w:type="default"/>
          <w:pgSz w:w="16838" w:h="11906" w:orient="landscape"/>
          <w:pgMar w:top="1531" w:right="2098" w:bottom="1531" w:left="1984" w:header="851" w:footer="992" w:gutter="0"/>
          <w:pgNumType w:fmt="numberInDash"/>
          <w:cols w:space="720" w:num="1"/>
          <w:docGrid w:type="lines" w:linePitch="315" w:charSpace="0"/>
        </w:sectPr>
      </w:pPr>
    </w:p>
    <w:p>
      <w:pPr>
        <w:rPr>
          <w:rFonts w:hint="eastAsia"/>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sz w:val="32"/>
          <w:szCs w:val="32"/>
        </w:rPr>
      </w:pPr>
    </w:p>
    <w:p>
      <w:pPr>
        <w:spacing w:line="560" w:lineRule="exact"/>
        <w:jc w:val="center"/>
        <w:rPr>
          <w:rFonts w:hint="eastAsia" w:ascii="方正小标宋简体" w:hAnsi="方正小标宋简体" w:eastAsia="方正小标宋简体" w:cs="方正小标宋简体"/>
          <w:color w:val="FF0000"/>
          <w:sz w:val="32"/>
          <w:szCs w:val="32"/>
        </w:rPr>
      </w:pPr>
    </w:p>
    <w:p>
      <w:pPr>
        <w:spacing w:line="560" w:lineRule="exact"/>
        <w:jc w:val="center"/>
        <w:rPr>
          <w:rFonts w:hint="eastAsia" w:ascii="方正小标宋简体" w:hAnsi="方正小标宋简体" w:eastAsia="方正小标宋简体" w:cs="方正小标宋简体"/>
          <w:color w:val="FF0000"/>
          <w:sz w:val="32"/>
          <w:szCs w:val="32"/>
        </w:rPr>
      </w:pPr>
    </w:p>
    <w:p>
      <w:pPr>
        <w:spacing w:line="560" w:lineRule="exact"/>
        <w:jc w:val="center"/>
        <w:rPr>
          <w:rFonts w:hint="eastAsia" w:ascii="方正小标宋简体" w:hAnsi="方正小标宋简体" w:eastAsia="方正小标宋简体" w:cs="方正小标宋简体"/>
          <w:color w:val="FF0000"/>
          <w:w w:val="85"/>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414020</wp:posOffset>
                </wp:positionV>
                <wp:extent cx="5562600" cy="635"/>
                <wp:effectExtent l="0" t="0" r="0" b="0"/>
                <wp:wrapNone/>
                <wp:docPr id="10" name="直线 2"/>
                <wp:cNvGraphicFramePr/>
                <a:graphic xmlns:a="http://schemas.openxmlformats.org/drawingml/2006/main">
                  <a:graphicData uri="http://schemas.microsoft.com/office/word/2010/wordprocessingShape">
                    <wps:wsp>
                      <wps:cNvSpPr/>
                      <wps:spPr>
                        <a:xfrm>
                          <a:off x="0" y="0"/>
                          <a:ext cx="5562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35pt;margin-top:32.6pt;height:0.05pt;width:438pt;z-index:251661312;mso-width-relative:page;mso-height-relative:page;" filled="f" stroked="t" coordsize="21600,21600" o:gfxdata="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92qXtQAAAAI&#10;AQAADwAAAAAAAAABACAAAAAiAAAAZHJzL2Rvd25yZXYueG1sUEsBAhQAFAAAAAgAh07iQJ1hJeXn&#10;AQAA3gMAAA4AAAAAAAAAAQAgAAAAIwEAAGRycy9lMm9Eb2MueG1sUEsFBgAAAAAGAAYAWQEAAHwF&#10;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58420</wp:posOffset>
                </wp:positionH>
                <wp:positionV relativeFrom="paragraph">
                  <wp:posOffset>42545</wp:posOffset>
                </wp:positionV>
                <wp:extent cx="5562600" cy="635"/>
                <wp:effectExtent l="0" t="0" r="0" b="0"/>
                <wp:wrapNone/>
                <wp:docPr id="9" name="直线 2"/>
                <wp:cNvGraphicFramePr/>
                <a:graphic xmlns:a="http://schemas.openxmlformats.org/drawingml/2006/main">
                  <a:graphicData uri="http://schemas.microsoft.com/office/word/2010/wordprocessingShape">
                    <wps:wsp>
                      <wps:cNvSpPr/>
                      <wps:spPr>
                        <a:xfrm>
                          <a:off x="0" y="0"/>
                          <a:ext cx="55626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6pt;margin-top:3.35pt;height:0.05pt;width:438pt;z-index:251660288;mso-width-relative:page;mso-height-relative:page;" filled="f" stroked="t" coordsize="21600,21600" o:gfxdata="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VPoP/SAAAABQEA&#10;AA8AAAAAAAAAAQAgAAAAIgAAAGRycy9kb3ducmV2LnhtbFBLAQIUABQAAAAIAIdO4kAlhljk5wEA&#10;AN0DAAAOAAAAAAAAAAEAIAAAACEBAABkcnMvZTJvRG9jLnhtbFBLBQYAAAAABgAGAFkBAAB6BQAA&#10;AAA=&#10;">
                <v:fill on="f" focussize="0,0"/>
                <v:stroke color="#000000" joinstyle="round"/>
                <v:imagedata o:title=""/>
                <o:lock v:ext="edit" aspectratio="f"/>
              </v:line>
            </w:pict>
          </mc:Fallback>
        </mc:AlternateContent>
      </w:r>
      <w:r>
        <w:rPr>
          <w:rFonts w:hint="eastAsia" w:ascii="仿宋_GB2312" w:hAnsi="仿宋_GB2312" w:eastAsia="仿宋_GB2312" w:cs="仿宋_GB2312"/>
          <w:position w:val="1"/>
          <w:sz w:val="28"/>
          <w:szCs w:val="28"/>
        </w:rPr>
        <w:t>河北省农业农村厅办公室                    202</w:t>
      </w:r>
      <w:r>
        <w:rPr>
          <w:rFonts w:hint="eastAsia" w:ascii="仿宋_GB2312" w:hAnsi="仿宋_GB2312" w:eastAsia="仿宋_GB2312" w:cs="仿宋_GB2312"/>
          <w:position w:val="1"/>
          <w:sz w:val="28"/>
          <w:szCs w:val="28"/>
          <w:lang w:val="en-US" w:eastAsia="zh-CN"/>
        </w:rPr>
        <w:t>4</w:t>
      </w:r>
      <w:r>
        <w:rPr>
          <w:rFonts w:hint="eastAsia" w:ascii="仿宋_GB2312" w:hAnsi="仿宋_GB2312" w:eastAsia="仿宋_GB2312" w:cs="仿宋_GB2312"/>
          <w:position w:val="1"/>
          <w:sz w:val="28"/>
          <w:szCs w:val="28"/>
        </w:rPr>
        <w:t>年</w:t>
      </w:r>
      <w:r>
        <w:rPr>
          <w:rFonts w:hint="eastAsia" w:ascii="仿宋_GB2312" w:hAnsi="仿宋_GB2312" w:eastAsia="仿宋_GB2312" w:cs="仿宋_GB2312"/>
          <w:position w:val="1"/>
          <w:sz w:val="28"/>
          <w:szCs w:val="28"/>
          <w:lang w:val="en-US" w:eastAsia="zh-CN"/>
        </w:rPr>
        <w:t>1</w:t>
      </w:r>
      <w:r>
        <w:rPr>
          <w:rFonts w:hint="eastAsia" w:ascii="仿宋_GB2312" w:hAnsi="仿宋_GB2312" w:eastAsia="仿宋_GB2312" w:cs="仿宋_GB2312"/>
          <w:position w:val="1"/>
          <w:sz w:val="28"/>
          <w:szCs w:val="28"/>
        </w:rPr>
        <w:t>月</w:t>
      </w:r>
      <w:r>
        <w:rPr>
          <w:rFonts w:hint="eastAsia" w:ascii="仿宋_GB2312" w:hAnsi="仿宋_GB2312" w:eastAsia="仿宋_GB2312" w:cs="仿宋_GB2312"/>
          <w:position w:val="1"/>
          <w:sz w:val="28"/>
          <w:szCs w:val="28"/>
          <w:lang w:val="en-US" w:eastAsia="zh-CN"/>
        </w:rPr>
        <w:t>17</w:t>
      </w:r>
      <w:r>
        <w:rPr>
          <w:rFonts w:hint="eastAsia" w:ascii="仿宋_GB2312" w:hAnsi="仿宋_GB2312" w:eastAsia="仿宋_GB2312" w:cs="仿宋_GB2312"/>
          <w:position w:val="1"/>
          <w:sz w:val="28"/>
          <w:szCs w:val="28"/>
        </w:rPr>
        <w:t>日印发</w:t>
      </w:r>
    </w:p>
    <w:p/>
    <w:sectPr>
      <w:pgSz w:w="11906" w:h="16838"/>
      <w:pgMar w:top="2098" w:right="1531" w:bottom="1984" w:left="1531" w:header="851" w:footer="992"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800002BF" w:usb1="184F6CF8" w:usb2="00000012" w:usb3="00000000" w:csb0="0004000F" w:csb1="00000000"/>
  </w:font>
  <w:font w:name="楷体">
    <w:panose1 w:val="02010609060101010101"/>
    <w:charset w:val="86"/>
    <w:family w:val="modern"/>
    <w:pitch w:val="default"/>
    <w:sig w:usb0="800002BF" w:usb1="38CF7CFA" w:usb2="00000016" w:usb3="00000000" w:csb0="00040001" w:csb1="00000000"/>
  </w:font>
  <w:font w:name="CESI小标宋-GB2312">
    <w:altName w:val="宋体"/>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ascii="宋体" w:hAnsi="宋体" w:cs="宋体"/>
                              <w:sz w:val="28"/>
                              <w:szCs w:val="32"/>
                            </w:rPr>
                            <w:fldChar w:fldCharType="begin"/>
                          </w:r>
                          <w:r>
                            <w:rPr>
                              <w:rFonts w:hint="eastAsia" w:ascii="宋体" w:hAnsi="宋体" w:cs="宋体"/>
                              <w:sz w:val="28"/>
                              <w:szCs w:val="32"/>
                            </w:rPr>
                            <w:instrText xml:space="preserve"> PAGE  \* MERGEFORMAT </w:instrText>
                          </w:r>
                          <w:r>
                            <w:rPr>
                              <w:rFonts w:hint="eastAsia" w:ascii="宋体" w:hAnsi="宋体" w:cs="宋体"/>
                              <w:sz w:val="28"/>
                              <w:szCs w:val="32"/>
                            </w:rPr>
                            <w:fldChar w:fldCharType="separate"/>
                          </w:r>
                          <w:r>
                            <w:rPr>
                              <w:rFonts w:ascii="宋体" w:hAnsi="宋体" w:cs="宋体"/>
                              <w:sz w:val="28"/>
                              <w:szCs w:val="32"/>
                              <w:lang/>
                            </w:rPr>
                            <w:t>- 8 -</w:t>
                          </w:r>
                          <w:r>
                            <w:rPr>
                              <w:rFonts w:hint="eastAsia" w:ascii="宋体" w:hAnsi="宋体" w:cs="宋体"/>
                              <w:sz w:val="28"/>
                              <w:szCs w:val="32"/>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JXuNnSAQAApA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lrchEtKLDM48dPPH6df&#10;f06/v5PLpE/voca0e4+JcfjkBsyd7wEvE+1BBpO+SIhgHNU9ntUVQyQ8PaqWVVViiGNsdhC/eHru&#10;A8Rb4QxJRkMDji+ryg6fIY6pc0qqZt2N0jqPUFvSI+pV9eEqvziHEF1bLJJYjN0mKw7bYaK2de0R&#10;mfW4Aw21uPKU6DuLEqd1mY0wG9vZ2Pugdl3ep9QK+I/7iO3kLlOFEXYqjMPLPKdFS9vx3M9ZTz/X&#10;+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Ale42dIBAACkAwAADgAAAAAAAAABACAAAAAi&#10;AQAAZHJzL2Uyb0RvYy54bWxQSwUGAAAAAAYABgBZAQAAZgUAAAAA&#10;">
              <v:fill on="f" focussize="0,0"/>
              <v:stroke on="f" weight="1.25pt"/>
              <v:imagedata o:title=""/>
              <o:lock v:ext="edit" aspectratio="f"/>
              <v:textbox inset="0mm,0mm,0mm,0mm" style="mso-fit-shape-to-text:t;">
                <w:txbxContent>
                  <w:p>
                    <w:pPr>
                      <w:pStyle w:val="3"/>
                      <w:rPr>
                        <w:rFonts w:hint="eastAsia"/>
                      </w:rPr>
                    </w:pPr>
                    <w:r>
                      <w:rPr>
                        <w:rFonts w:hint="eastAsia" w:ascii="宋体" w:hAnsi="宋体" w:cs="宋体"/>
                        <w:sz w:val="28"/>
                        <w:szCs w:val="32"/>
                      </w:rPr>
                      <w:fldChar w:fldCharType="begin"/>
                    </w:r>
                    <w:r>
                      <w:rPr>
                        <w:rFonts w:hint="eastAsia" w:ascii="宋体" w:hAnsi="宋体" w:cs="宋体"/>
                        <w:sz w:val="28"/>
                        <w:szCs w:val="32"/>
                      </w:rPr>
                      <w:instrText xml:space="preserve"> PAGE  \* MERGEFORMAT </w:instrText>
                    </w:r>
                    <w:r>
                      <w:rPr>
                        <w:rFonts w:hint="eastAsia" w:ascii="宋体" w:hAnsi="宋体" w:cs="宋体"/>
                        <w:sz w:val="28"/>
                        <w:szCs w:val="32"/>
                      </w:rPr>
                      <w:fldChar w:fldCharType="separate"/>
                    </w:r>
                    <w:r>
                      <w:rPr>
                        <w:rFonts w:ascii="宋体" w:hAnsi="宋体" w:cs="宋体"/>
                        <w:sz w:val="28"/>
                        <w:szCs w:val="32"/>
                        <w:lang/>
                      </w:rPr>
                      <w:t>- 8 -</w:t>
                    </w:r>
                    <w:r>
                      <w:rPr>
                        <w:rFonts w:hint="eastAsia" w:ascii="宋体" w:hAnsi="宋体" w:cs="宋体"/>
                        <w:sz w:val="28"/>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11175" cy="280035"/>
              <wp:effectExtent l="0" t="0" r="0" b="0"/>
              <wp:wrapNone/>
              <wp:docPr id="12" name="文本框 2"/>
              <wp:cNvGraphicFramePr/>
              <a:graphic xmlns:a="http://schemas.openxmlformats.org/drawingml/2006/main">
                <a:graphicData uri="http://schemas.microsoft.com/office/word/2010/wordprocessingShape">
                  <wps:wsp>
                    <wps:cNvSpPr txBox="1"/>
                    <wps:spPr>
                      <a:xfrm>
                        <a:off x="0" y="0"/>
                        <a:ext cx="511175" cy="280035"/>
                      </a:xfrm>
                      <a:prstGeom prst="rect">
                        <a:avLst/>
                      </a:prstGeom>
                      <a:noFill/>
                      <a:ln w="15875">
                        <a:noFill/>
                      </a:ln>
                    </wps:spPr>
                    <wps:txbx>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- 13 -</w:t>
                          </w:r>
                          <w:r>
                            <w:rPr>
                              <w:rFonts w:hint="eastAsia" w:ascii="宋体" w:hAnsi="宋体" w:cs="宋体"/>
                              <w:sz w:val="28"/>
                              <w:szCs w:val="28"/>
                            </w:rPr>
                            <w:fldChar w:fldCharType="end"/>
                          </w:r>
                        </w:p>
                      </w:txbxContent>
                    </wps:txbx>
                    <wps:bodyPr wrap="square" lIns="0" tIns="0" rIns="0" bIns="0" upright="0"/>
                  </wps:wsp>
                </a:graphicData>
              </a:graphic>
            </wp:anchor>
          </w:drawing>
        </mc:Choice>
        <mc:Fallback>
          <w:pict>
            <v:shape id="文本框 2" o:spid="_x0000_s1026" o:spt="202" type="#_x0000_t202" style="position:absolute;left:0pt;margin-top:0pt;height:22.05pt;width:40.25pt;mso-position-horizontal:center;mso-position-horizontal-relative:margin;z-index:251659264;mso-width-relative:page;mso-height-relative:page;" filled="f" stroked="f" coordsize="21600,21600" o:gfxdata="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lj+DPUAAAAAwEAAA8AAAAAAAAAAQAgAAAAIgAAAGRycy9kb3du&#10;cmV2LnhtbFBLAQIUABQAAAAIAIdO4kCM4zlkygEAAIoDAAAOAAAAAAAAAAEAIAAAACMBAABkcnMv&#10;ZTJvRG9jLnhtbFBLBQYAAAAABgAGAFkBAABfBQAAAAA=&#10;">
              <v:fill on="f" focussize="0,0"/>
              <v:stroke on="f" weight="1.25pt"/>
              <v:imagedata o:title=""/>
              <o:lock v:ext="edit" aspectratio="f"/>
              <v:textbox inset="0mm,0mm,0mm,0mm">
                <w:txbxContent>
                  <w:p>
                    <w:pPr>
                      <w:pStyle w:val="3"/>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- 13 -</w:t>
                    </w:r>
                    <w:r>
                      <w:rPr>
                        <w:rFonts w:hint="eastAsia" w:ascii="宋体" w:hAnsi="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681C"/>
    <w:rsid w:val="002A4798"/>
    <w:rsid w:val="003741A4"/>
    <w:rsid w:val="00463CD2"/>
    <w:rsid w:val="005066BC"/>
    <w:rsid w:val="007F4772"/>
    <w:rsid w:val="009705DB"/>
    <w:rsid w:val="009C721E"/>
    <w:rsid w:val="00A630A8"/>
    <w:rsid w:val="00AF3236"/>
    <w:rsid w:val="00C61706"/>
    <w:rsid w:val="00DE76FB"/>
    <w:rsid w:val="00E35D06"/>
    <w:rsid w:val="00FC67A5"/>
    <w:rsid w:val="05AD407B"/>
    <w:rsid w:val="17E34DFD"/>
    <w:rsid w:val="2ADF91B9"/>
    <w:rsid w:val="30CE0DE1"/>
    <w:rsid w:val="37DD8F49"/>
    <w:rsid w:val="3CA63228"/>
    <w:rsid w:val="3E0235B0"/>
    <w:rsid w:val="3F7F4DAA"/>
    <w:rsid w:val="3FD78525"/>
    <w:rsid w:val="432B129D"/>
    <w:rsid w:val="4DFC7D1C"/>
    <w:rsid w:val="5FE92ED3"/>
    <w:rsid w:val="67487056"/>
    <w:rsid w:val="6C4C14D3"/>
    <w:rsid w:val="6C7455B4"/>
    <w:rsid w:val="7ED7D43E"/>
    <w:rsid w:val="7FD325A4"/>
    <w:rsid w:val="969ACF74"/>
    <w:rsid w:val="A7E90985"/>
    <w:rsid w:val="B79EB2D2"/>
    <w:rsid w:val="BBCDF49A"/>
    <w:rsid w:val="BEBF8404"/>
    <w:rsid w:val="C7FF5DF7"/>
    <w:rsid w:val="D7FA608D"/>
    <w:rsid w:val="FAFF24E5"/>
    <w:rsid w:val="FDFA17D4"/>
    <w:rsid w:val="FF7752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link w:val="2"/>
    <w:semiHidden/>
    <w:uiPriority w:val="99"/>
    <w:rPr>
      <w:rFonts w:ascii="Times New Roman" w:hAnsi="Times New Roman" w:eastAsia="宋体" w:cs="Times New Roman"/>
      <w:sz w:val="18"/>
      <w:szCs w:val="18"/>
    </w:rPr>
  </w:style>
  <w:style w:type="paragraph" w:customStyle="1" w:styleId="8">
    <w:name w:val="Heading3"/>
    <w:basedOn w:val="1"/>
    <w:next w:val="1"/>
    <w:qFormat/>
    <w:uiPriority w:val="0"/>
    <w:pPr>
      <w:keepNext/>
      <w:keepLines/>
      <w:spacing w:line="413" w:lineRule="auto"/>
      <w:jc w:val="both"/>
      <w:textAlignment w:val="baseline"/>
    </w:pPr>
    <w:rPr>
      <w:rFonts w:ascii="Times New Roman" w:hAnsi="Times New Roman" w:eastAsia="宋体"/>
      <w:kern w:val="2"/>
      <w:sz w:val="21"/>
      <w:szCs w:val="24"/>
      <w:lang w:val="en-US" w:eastAsia="zh-CN"/>
    </w:rPr>
  </w:style>
  <w:style w:type="character" w:customStyle="1" w:styleId="9">
    <w:name w:val="apple-style-span"/>
    <w:qFormat/>
    <w:uiPriority w:val="0"/>
    <w:rPr>
      <w:rFonts w:ascii="Times New Roman" w:hAnsi="Times New Roman" w:eastAsia="宋体" w:cs="Times New Roman"/>
    </w:rPr>
  </w:style>
  <w:style w:type="character" w:customStyle="1" w:styleId="10">
    <w:name w:val="font11"/>
    <w:basedOn w:val="6"/>
    <w:qFormat/>
    <w:uiPriority w:val="0"/>
    <w:rPr>
      <w:rFonts w:hint="eastAsia" w:ascii="宋体" w:hAnsi="宋体" w:eastAsia="宋体" w:cs="宋体"/>
      <w:b/>
      <w:color w:val="000000"/>
      <w:sz w:val="32"/>
      <w:szCs w:val="32"/>
      <w:u w:val="single"/>
    </w:rPr>
  </w:style>
  <w:style w:type="character" w:customStyle="1" w:styleId="11">
    <w:name w:val="font31"/>
    <w:basedOn w:val="6"/>
    <w:qFormat/>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image" Target="media/image3.GIF"/><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2.33333333333333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2024-01-29T11:19:00Z</dcterms:created>
  <dc:creator>uos</dc:creator>
  <cp:lastModifiedBy>郭振环</cp:lastModifiedBy>
  <dcterms:modified xsi:type="dcterms:W3CDTF">2024-04-15T07:31:32Z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AFD5D348B90D407D93A526C6F1664F87_13</vt:lpwstr>
  </property>
</Properties>
</file>