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黑体" w:hAnsi="黑体" w:eastAsia="黑体" w:cs="Times New Roman"/>
          <w:b w:val="0"/>
          <w:bCs/>
          <w:sz w:val="32"/>
          <w:szCs w:val="32"/>
          <w:lang w:val="en-US" w:eastAsia="zh-CN"/>
        </w:rPr>
      </w:pPr>
      <w:r>
        <w:rPr>
          <w:rFonts w:hint="eastAsia" w:ascii="黑体" w:hAnsi="黑体" w:eastAsia="黑体" w:cs="Times New Roman"/>
          <w:b w:val="0"/>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全省工贸行业违规电气焊作业和违规施工安全专项整治进展情况调度表</w:t>
      </w:r>
      <w:bookmarkEnd w:id="0"/>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sz w:val="24"/>
          <w:szCs w:val="24"/>
          <w:vertAlign w:val="baseline"/>
          <w:lang w:val="en-US" w:eastAsia="zh-CN"/>
        </w:rPr>
        <w:t>填报地市：                                         填报人：                             联系电话：</w:t>
      </w:r>
    </w:p>
    <w:tbl>
      <w:tblPr>
        <w:tblStyle w:val="5"/>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3"/>
        <w:gridCol w:w="689"/>
        <w:gridCol w:w="689"/>
        <w:gridCol w:w="689"/>
        <w:gridCol w:w="689"/>
        <w:gridCol w:w="689"/>
        <w:gridCol w:w="689"/>
        <w:gridCol w:w="689"/>
        <w:gridCol w:w="689"/>
        <w:gridCol w:w="689"/>
        <w:gridCol w:w="689"/>
        <w:gridCol w:w="689"/>
        <w:gridCol w:w="689"/>
        <w:gridCol w:w="689"/>
        <w:gridCol w:w="695"/>
        <w:gridCol w:w="695"/>
        <w:gridCol w:w="695"/>
        <w:gridCol w:w="695"/>
        <w:gridCol w:w="695"/>
        <w:gridCol w:w="695"/>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84" w:type="pct"/>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Style w:val="7"/>
                <w:sz w:val="18"/>
                <w:szCs w:val="18"/>
                <w:lang w:val="en-US" w:eastAsia="zh-CN" w:bidi="ar"/>
              </w:rPr>
              <w:t>派出检查组</w:t>
            </w:r>
          </w:p>
        </w:tc>
        <w:tc>
          <w:tcPr>
            <w:tcW w:w="235"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Style w:val="7"/>
                <w:sz w:val="18"/>
                <w:szCs w:val="18"/>
                <w:lang w:val="en-US" w:eastAsia="zh-CN" w:bidi="ar"/>
              </w:rPr>
              <w:t>出动执法人员</w:t>
            </w:r>
          </w:p>
        </w:tc>
        <w:tc>
          <w:tcPr>
            <w:tcW w:w="235"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Style w:val="7"/>
                <w:sz w:val="18"/>
                <w:szCs w:val="18"/>
                <w:lang w:val="en-US" w:eastAsia="zh-CN" w:bidi="ar"/>
              </w:rPr>
              <w:t>组织专家</w:t>
            </w:r>
          </w:p>
        </w:tc>
        <w:tc>
          <w:tcPr>
            <w:tcW w:w="235"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Style w:val="7"/>
                <w:sz w:val="18"/>
                <w:szCs w:val="18"/>
                <w:lang w:val="en-US" w:eastAsia="zh-CN" w:bidi="ar"/>
              </w:rPr>
              <w:t>发现问题隐患数量</w:t>
            </w:r>
          </w:p>
        </w:tc>
        <w:tc>
          <w:tcPr>
            <w:tcW w:w="235"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Style w:val="7"/>
                <w:sz w:val="18"/>
                <w:szCs w:val="18"/>
                <w:lang w:val="en-US" w:eastAsia="zh-CN" w:bidi="ar"/>
              </w:rPr>
              <w:t>完成整改</w:t>
            </w:r>
          </w:p>
        </w:tc>
        <w:tc>
          <w:tcPr>
            <w:tcW w:w="235"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Style w:val="7"/>
                <w:sz w:val="18"/>
                <w:szCs w:val="18"/>
                <w:lang w:val="en-US" w:eastAsia="zh-CN" w:bidi="ar"/>
              </w:rPr>
              <w:t>抽查检查的社会单位总数</w:t>
            </w:r>
          </w:p>
        </w:tc>
        <w:tc>
          <w:tcPr>
            <w:tcW w:w="235"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Style w:val="7"/>
                <w:sz w:val="18"/>
                <w:szCs w:val="18"/>
                <w:lang w:val="en-US" w:eastAsia="zh-CN" w:bidi="ar"/>
              </w:rPr>
              <w:t>作业准备方面问题</w:t>
            </w:r>
          </w:p>
        </w:tc>
        <w:tc>
          <w:tcPr>
            <w:tcW w:w="235"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Style w:val="7"/>
                <w:sz w:val="18"/>
                <w:szCs w:val="18"/>
                <w:lang w:val="en-US" w:eastAsia="zh-CN" w:bidi="ar"/>
              </w:rPr>
              <w:t>作业现场管理方面问题</w:t>
            </w:r>
          </w:p>
        </w:tc>
        <w:tc>
          <w:tcPr>
            <w:tcW w:w="235"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Style w:val="7"/>
                <w:sz w:val="18"/>
                <w:szCs w:val="18"/>
                <w:lang w:val="en-US" w:eastAsia="zh-CN" w:bidi="ar"/>
              </w:rPr>
              <w:t>违法违规施工方面问题</w:t>
            </w:r>
          </w:p>
        </w:tc>
        <w:tc>
          <w:tcPr>
            <w:tcW w:w="235"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Style w:val="7"/>
                <w:sz w:val="18"/>
                <w:szCs w:val="18"/>
                <w:lang w:val="en-US" w:eastAsia="zh-CN" w:bidi="ar"/>
              </w:rPr>
              <w:t>教育培训方面问题</w:t>
            </w:r>
          </w:p>
        </w:tc>
        <w:tc>
          <w:tcPr>
            <w:tcW w:w="235"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Style w:val="7"/>
                <w:sz w:val="18"/>
                <w:szCs w:val="18"/>
                <w:lang w:val="en-US" w:eastAsia="zh-CN" w:bidi="ar"/>
              </w:rPr>
              <w:t>消防演练方面问题</w:t>
            </w:r>
          </w:p>
        </w:tc>
        <w:tc>
          <w:tcPr>
            <w:tcW w:w="235"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行政处罚</w:t>
            </w:r>
          </w:p>
        </w:tc>
        <w:tc>
          <w:tcPr>
            <w:tcW w:w="235"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行政处罚</w:t>
            </w:r>
          </w:p>
        </w:tc>
        <w:tc>
          <w:tcPr>
            <w:tcW w:w="235"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“一案双罚”数量</w:t>
            </w:r>
          </w:p>
        </w:tc>
        <w:tc>
          <w:tcPr>
            <w:tcW w:w="237"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移送司法机关</w:t>
            </w:r>
          </w:p>
        </w:tc>
        <w:tc>
          <w:tcPr>
            <w:tcW w:w="237"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责令停产整顿</w:t>
            </w:r>
          </w:p>
        </w:tc>
        <w:tc>
          <w:tcPr>
            <w:tcW w:w="237"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曝光、约谈、联合惩戒企业</w:t>
            </w:r>
          </w:p>
        </w:tc>
        <w:tc>
          <w:tcPr>
            <w:tcW w:w="237"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公布典型执法案例</w:t>
            </w:r>
          </w:p>
        </w:tc>
        <w:tc>
          <w:tcPr>
            <w:tcW w:w="237"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责任倒查追责问责</w:t>
            </w:r>
          </w:p>
        </w:tc>
        <w:tc>
          <w:tcPr>
            <w:tcW w:w="237"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约谈通报有关地区及部门</w:t>
            </w:r>
          </w:p>
        </w:tc>
        <w:tc>
          <w:tcPr>
            <w:tcW w:w="237"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84" w:type="pct"/>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Style w:val="7"/>
                <w:sz w:val="18"/>
                <w:szCs w:val="18"/>
                <w:lang w:val="en-US" w:eastAsia="zh-CN" w:bidi="ar"/>
              </w:rPr>
              <w:t>个</w:t>
            </w:r>
          </w:p>
        </w:tc>
        <w:tc>
          <w:tcPr>
            <w:tcW w:w="23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Style w:val="7"/>
                <w:sz w:val="18"/>
                <w:szCs w:val="18"/>
                <w:lang w:val="en-US" w:eastAsia="zh-CN" w:bidi="ar"/>
              </w:rPr>
              <w:t>人次</w:t>
            </w:r>
          </w:p>
        </w:tc>
        <w:tc>
          <w:tcPr>
            <w:tcW w:w="23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Style w:val="7"/>
                <w:sz w:val="18"/>
                <w:szCs w:val="18"/>
                <w:lang w:val="en-US" w:eastAsia="zh-CN" w:bidi="ar"/>
              </w:rPr>
              <w:t>人次</w:t>
            </w:r>
          </w:p>
        </w:tc>
        <w:tc>
          <w:tcPr>
            <w:tcW w:w="23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Style w:val="7"/>
                <w:sz w:val="18"/>
                <w:szCs w:val="18"/>
                <w:lang w:val="en-US" w:eastAsia="zh-CN" w:bidi="ar"/>
              </w:rPr>
              <w:t>项</w:t>
            </w:r>
          </w:p>
        </w:tc>
        <w:tc>
          <w:tcPr>
            <w:tcW w:w="23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Style w:val="7"/>
                <w:sz w:val="18"/>
                <w:szCs w:val="18"/>
                <w:lang w:val="en-US" w:eastAsia="zh-CN" w:bidi="ar"/>
              </w:rPr>
              <w:t>项</w:t>
            </w:r>
          </w:p>
        </w:tc>
        <w:tc>
          <w:tcPr>
            <w:tcW w:w="23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Style w:val="7"/>
                <w:sz w:val="18"/>
                <w:szCs w:val="18"/>
                <w:lang w:val="en-US" w:eastAsia="zh-CN" w:bidi="ar"/>
              </w:rPr>
              <w:t>家</w:t>
            </w:r>
          </w:p>
        </w:tc>
        <w:tc>
          <w:tcPr>
            <w:tcW w:w="23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Style w:val="7"/>
                <w:sz w:val="18"/>
                <w:szCs w:val="18"/>
                <w:lang w:val="en-US" w:eastAsia="zh-CN" w:bidi="ar"/>
              </w:rPr>
              <w:t>项</w:t>
            </w:r>
          </w:p>
        </w:tc>
        <w:tc>
          <w:tcPr>
            <w:tcW w:w="23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Style w:val="7"/>
                <w:sz w:val="18"/>
                <w:szCs w:val="18"/>
                <w:lang w:val="en-US" w:eastAsia="zh-CN" w:bidi="ar"/>
              </w:rPr>
              <w:t>项</w:t>
            </w:r>
          </w:p>
        </w:tc>
        <w:tc>
          <w:tcPr>
            <w:tcW w:w="23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Style w:val="7"/>
                <w:sz w:val="18"/>
                <w:szCs w:val="18"/>
                <w:lang w:val="en-US" w:eastAsia="zh-CN" w:bidi="ar"/>
              </w:rPr>
              <w:t>项</w:t>
            </w:r>
          </w:p>
        </w:tc>
        <w:tc>
          <w:tcPr>
            <w:tcW w:w="23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Style w:val="7"/>
                <w:sz w:val="18"/>
                <w:szCs w:val="18"/>
                <w:lang w:val="en-US" w:eastAsia="zh-CN" w:bidi="ar"/>
              </w:rPr>
              <w:t>项</w:t>
            </w:r>
          </w:p>
        </w:tc>
        <w:tc>
          <w:tcPr>
            <w:tcW w:w="23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Style w:val="7"/>
                <w:sz w:val="18"/>
                <w:szCs w:val="18"/>
                <w:lang w:val="en-US" w:eastAsia="zh-CN" w:bidi="ar"/>
              </w:rPr>
              <w:t>项</w:t>
            </w:r>
          </w:p>
        </w:tc>
        <w:tc>
          <w:tcPr>
            <w:tcW w:w="23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次</w:t>
            </w:r>
          </w:p>
        </w:tc>
        <w:tc>
          <w:tcPr>
            <w:tcW w:w="23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万元</w:t>
            </w:r>
          </w:p>
        </w:tc>
        <w:tc>
          <w:tcPr>
            <w:tcW w:w="23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次</w:t>
            </w:r>
          </w:p>
        </w:tc>
        <w:tc>
          <w:tcPr>
            <w:tcW w:w="23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人</w:t>
            </w:r>
          </w:p>
        </w:tc>
        <w:tc>
          <w:tcPr>
            <w:tcW w:w="23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家</w:t>
            </w:r>
          </w:p>
        </w:tc>
        <w:tc>
          <w:tcPr>
            <w:tcW w:w="23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家</w:t>
            </w:r>
          </w:p>
        </w:tc>
        <w:tc>
          <w:tcPr>
            <w:tcW w:w="23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个</w:t>
            </w:r>
          </w:p>
        </w:tc>
        <w:tc>
          <w:tcPr>
            <w:tcW w:w="23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人</w:t>
            </w:r>
          </w:p>
        </w:tc>
        <w:tc>
          <w:tcPr>
            <w:tcW w:w="23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次</w:t>
            </w:r>
          </w:p>
        </w:tc>
        <w:tc>
          <w:tcPr>
            <w:tcW w:w="237" w:type="pct"/>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84" w:type="pct"/>
            <w:tcBorders>
              <w:top w:val="nil"/>
              <w:left w:val="single" w:color="auto" w:sz="4" w:space="0"/>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18"/>
                <w:szCs w:val="18"/>
                <w:u w:val="none"/>
              </w:rPr>
            </w:pPr>
          </w:p>
        </w:tc>
        <w:tc>
          <w:tcPr>
            <w:tcW w:w="235" w:type="pct"/>
            <w:tcBorders>
              <w:top w:val="nil"/>
              <w:left w:val="nil"/>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18"/>
                <w:szCs w:val="18"/>
                <w:u w:val="none"/>
              </w:rPr>
            </w:pPr>
          </w:p>
        </w:tc>
        <w:tc>
          <w:tcPr>
            <w:tcW w:w="235" w:type="pct"/>
            <w:tcBorders>
              <w:top w:val="nil"/>
              <w:left w:val="nil"/>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18"/>
                <w:szCs w:val="18"/>
                <w:u w:val="none"/>
              </w:rPr>
            </w:pPr>
          </w:p>
        </w:tc>
        <w:tc>
          <w:tcPr>
            <w:tcW w:w="235" w:type="pct"/>
            <w:tcBorders>
              <w:top w:val="nil"/>
              <w:left w:val="nil"/>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18"/>
                <w:szCs w:val="18"/>
                <w:u w:val="none"/>
              </w:rPr>
            </w:pPr>
          </w:p>
        </w:tc>
        <w:tc>
          <w:tcPr>
            <w:tcW w:w="235" w:type="pct"/>
            <w:tcBorders>
              <w:top w:val="nil"/>
              <w:left w:val="nil"/>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18"/>
                <w:szCs w:val="18"/>
                <w:u w:val="none"/>
              </w:rPr>
            </w:pPr>
          </w:p>
        </w:tc>
        <w:tc>
          <w:tcPr>
            <w:tcW w:w="235" w:type="pct"/>
            <w:tcBorders>
              <w:top w:val="nil"/>
              <w:left w:val="nil"/>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18"/>
                <w:szCs w:val="18"/>
                <w:u w:val="none"/>
              </w:rPr>
            </w:pPr>
          </w:p>
        </w:tc>
        <w:tc>
          <w:tcPr>
            <w:tcW w:w="235" w:type="pct"/>
            <w:tcBorders>
              <w:top w:val="nil"/>
              <w:left w:val="nil"/>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18"/>
                <w:szCs w:val="18"/>
                <w:u w:val="none"/>
              </w:rPr>
            </w:pPr>
          </w:p>
        </w:tc>
        <w:tc>
          <w:tcPr>
            <w:tcW w:w="235" w:type="pct"/>
            <w:tcBorders>
              <w:top w:val="nil"/>
              <w:left w:val="nil"/>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18"/>
                <w:szCs w:val="18"/>
                <w:u w:val="none"/>
              </w:rPr>
            </w:pPr>
          </w:p>
        </w:tc>
        <w:tc>
          <w:tcPr>
            <w:tcW w:w="235" w:type="pct"/>
            <w:tcBorders>
              <w:top w:val="nil"/>
              <w:left w:val="nil"/>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18"/>
                <w:szCs w:val="18"/>
                <w:u w:val="none"/>
              </w:rPr>
            </w:pPr>
          </w:p>
        </w:tc>
        <w:tc>
          <w:tcPr>
            <w:tcW w:w="235" w:type="pct"/>
            <w:tcBorders>
              <w:top w:val="nil"/>
              <w:left w:val="nil"/>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18"/>
                <w:szCs w:val="18"/>
                <w:u w:val="none"/>
              </w:rPr>
            </w:pPr>
          </w:p>
        </w:tc>
        <w:tc>
          <w:tcPr>
            <w:tcW w:w="235" w:type="pct"/>
            <w:tcBorders>
              <w:top w:val="nil"/>
              <w:left w:val="nil"/>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18"/>
                <w:szCs w:val="18"/>
                <w:u w:val="none"/>
              </w:rPr>
            </w:pPr>
          </w:p>
        </w:tc>
        <w:tc>
          <w:tcPr>
            <w:tcW w:w="235" w:type="pct"/>
            <w:tcBorders>
              <w:top w:val="nil"/>
              <w:left w:val="nil"/>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18"/>
                <w:szCs w:val="18"/>
                <w:u w:val="none"/>
              </w:rPr>
            </w:pPr>
          </w:p>
        </w:tc>
        <w:tc>
          <w:tcPr>
            <w:tcW w:w="235" w:type="pct"/>
            <w:tcBorders>
              <w:top w:val="nil"/>
              <w:left w:val="nil"/>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18"/>
                <w:szCs w:val="18"/>
                <w:u w:val="none"/>
              </w:rPr>
            </w:pPr>
          </w:p>
        </w:tc>
        <w:tc>
          <w:tcPr>
            <w:tcW w:w="235" w:type="pct"/>
            <w:tcBorders>
              <w:top w:val="nil"/>
              <w:left w:val="nil"/>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18"/>
                <w:szCs w:val="18"/>
                <w:u w:val="none"/>
              </w:rPr>
            </w:pPr>
          </w:p>
        </w:tc>
        <w:tc>
          <w:tcPr>
            <w:tcW w:w="237" w:type="pct"/>
            <w:tcBorders>
              <w:top w:val="nil"/>
              <w:left w:val="nil"/>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18"/>
                <w:szCs w:val="18"/>
                <w:u w:val="none"/>
              </w:rPr>
            </w:pPr>
          </w:p>
        </w:tc>
        <w:tc>
          <w:tcPr>
            <w:tcW w:w="237" w:type="pct"/>
            <w:tcBorders>
              <w:top w:val="nil"/>
              <w:left w:val="nil"/>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18"/>
                <w:szCs w:val="18"/>
                <w:u w:val="none"/>
              </w:rPr>
            </w:pPr>
          </w:p>
        </w:tc>
        <w:tc>
          <w:tcPr>
            <w:tcW w:w="237" w:type="pct"/>
            <w:tcBorders>
              <w:top w:val="nil"/>
              <w:left w:val="nil"/>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18"/>
                <w:szCs w:val="18"/>
                <w:u w:val="none"/>
              </w:rPr>
            </w:pPr>
          </w:p>
        </w:tc>
        <w:tc>
          <w:tcPr>
            <w:tcW w:w="237" w:type="pct"/>
            <w:tcBorders>
              <w:top w:val="nil"/>
              <w:left w:val="nil"/>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18"/>
                <w:szCs w:val="18"/>
                <w:u w:val="none"/>
              </w:rPr>
            </w:pPr>
          </w:p>
        </w:tc>
        <w:tc>
          <w:tcPr>
            <w:tcW w:w="237" w:type="pct"/>
            <w:tcBorders>
              <w:top w:val="nil"/>
              <w:left w:val="nil"/>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18"/>
                <w:szCs w:val="18"/>
                <w:u w:val="none"/>
              </w:rPr>
            </w:pPr>
          </w:p>
        </w:tc>
        <w:tc>
          <w:tcPr>
            <w:tcW w:w="237" w:type="pct"/>
            <w:tcBorders>
              <w:top w:val="nil"/>
              <w:left w:val="nil"/>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18"/>
                <w:szCs w:val="18"/>
                <w:u w:val="none"/>
              </w:rPr>
            </w:pPr>
          </w:p>
        </w:tc>
        <w:tc>
          <w:tcPr>
            <w:tcW w:w="237" w:type="pct"/>
            <w:tcBorders>
              <w:top w:val="nil"/>
              <w:left w:val="nil"/>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18"/>
                <w:szCs w:val="18"/>
                <w:u w:val="none"/>
              </w:rPr>
            </w:pPr>
          </w:p>
        </w:tc>
      </w:tr>
    </w:tbl>
    <w:p>
      <w:pPr>
        <w:pStyle w:val="4"/>
        <w:ind w:left="0" w:leftChars="0" w:firstLine="0" w:firstLineChars="0"/>
        <w:rPr>
          <w:rFonts w:hint="default" w:ascii="仿宋_GB2312" w:hAnsi="仿宋_GB2312" w:eastAsia="仿宋_GB2312" w:cs="仿宋_GB2312"/>
          <w:color w:val="auto"/>
          <w:sz w:val="32"/>
          <w:szCs w:val="32"/>
          <w:lang w:val="en-US" w:eastAsia="zh-CN"/>
        </w:rPr>
      </w:pPr>
      <w:r>
        <w:rPr>
          <w:rFonts w:hint="eastAsia" w:ascii="黑体" w:hAnsi="宋体" w:eastAsia="黑体" w:cs="黑体"/>
          <w:color w:val="auto"/>
          <w:kern w:val="0"/>
          <w:sz w:val="24"/>
          <w:szCs w:val="24"/>
          <w:lang w:val="en-US" w:eastAsia="zh-CN" w:bidi="ar"/>
        </w:rPr>
        <w:t>备注</w:t>
      </w:r>
      <w:r>
        <w:rPr>
          <w:rFonts w:ascii="黑体" w:hAnsi="宋体" w:eastAsia="黑体" w:cs="黑体"/>
          <w:color w:val="auto"/>
          <w:kern w:val="0"/>
          <w:sz w:val="24"/>
          <w:szCs w:val="24"/>
          <w:lang w:val="en-US" w:eastAsia="zh-CN" w:bidi="ar"/>
        </w:rPr>
        <w:t>：</w:t>
      </w:r>
      <w:r>
        <w:rPr>
          <w:rFonts w:hint="eastAsia" w:ascii="楷体_GB2312" w:hAnsi="宋体" w:eastAsia="楷体_GB2312" w:cs="楷体_GB2312"/>
          <w:color w:val="auto"/>
          <w:kern w:val="0"/>
          <w:sz w:val="24"/>
          <w:szCs w:val="24"/>
          <w:lang w:val="en-US" w:eastAsia="zh-CN" w:bidi="ar"/>
        </w:rPr>
        <w:t>每月报送数据为截止上月底的累计数据。</w:t>
      </w:r>
    </w:p>
    <w:p/>
    <w:sectPr>
      <w:pgSz w:w="16838" w:h="11906" w:orient="landscape"/>
      <w:pgMar w:top="1587" w:right="1247" w:bottom="1474" w:left="1134"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MWY4NGNhZjAyZjA0YTkxMDg1OWJhNjE5MmYyZmYifQ=="/>
  </w:docVars>
  <w:rsids>
    <w:rsidRoot w:val="2DDC588B"/>
    <w:rsid w:val="2DDC5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ind w:left="747"/>
    </w:pPr>
    <w:rPr>
      <w:rFonts w:ascii="仿宋" w:hAnsi="仿宋" w:eastAsia="仿宋" w:cs="仿宋"/>
      <w:sz w:val="32"/>
      <w:szCs w:val="32"/>
      <w:lang w:val="zh-CN" w:bidi="zh-CN"/>
    </w:rPr>
  </w:style>
  <w:style w:type="paragraph" w:styleId="3">
    <w:name w:val="Body Text Indent"/>
    <w:basedOn w:val="1"/>
    <w:qFormat/>
    <w:uiPriority w:val="0"/>
    <w:pPr>
      <w:spacing w:after="0" w:afterAutospacing="0" w:line="560" w:lineRule="exact"/>
      <w:ind w:left="0" w:firstLine="200" w:firstLineChars="200"/>
    </w:pPr>
    <w:rPr>
      <w:rFonts w:ascii="Times New Roman" w:hAnsi="Times New Roman" w:eastAsia="仿宋_GB2312" w:cs="Times New Roman"/>
      <w:sz w:val="32"/>
      <w:lang w:bidi="ar-SA"/>
    </w:rPr>
  </w:style>
  <w:style w:type="paragraph" w:styleId="4">
    <w:name w:val="Body Text First Indent 2"/>
    <w:basedOn w:val="3"/>
    <w:qFormat/>
    <w:uiPriority w:val="0"/>
    <w:pPr>
      <w:ind w:firstLine="200" w:firstLineChars="200"/>
    </w:pPr>
    <w:rPr>
      <w:rFonts w:ascii="Times New Roman" w:hAnsi="Times New Roman" w:eastAsia="宋体" w:cs="Times New Roman"/>
      <w:lang w:bidi="ar-SA"/>
    </w:rPr>
  </w:style>
  <w:style w:type="character" w:customStyle="1" w:styleId="7">
    <w:name w:val="font21"/>
    <w:basedOn w:val="6"/>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2024-04-18T02:01:00Z</dcterms:created>
  <dc:creator>穆易</dc:creator>
  <cp:lastModifiedBy>穆易</cp:lastModifiedBy>
  <dcterms:modified xsi:type="dcterms:W3CDTF">2024-04-18T02:01:34Z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00A00DEF8F0843C186C414C0910308D4_11</vt:lpwstr>
  </property>
</Properties>
</file>