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3755E">
      <w:pPr>
        <w:pStyle w:val="4"/>
        <w:spacing w:line="360" w:lineRule="auto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5E327E76">
      <w:pPr>
        <w:pStyle w:val="4"/>
        <w:rPr>
          <w:color w:val="auto"/>
        </w:rPr>
      </w:pPr>
      <w:r>
        <w:rPr>
          <w:color w:val="auto"/>
        </w:rPr>
        <w:t xml:space="preserve">  </w:t>
      </w:r>
    </w:p>
    <w:p w14:paraId="595A0980">
      <w:pPr>
        <w:pStyle w:val="4"/>
        <w:rPr>
          <w:color w:val="auto"/>
        </w:rPr>
      </w:pPr>
      <w:r>
        <w:rPr>
          <w:color w:val="auto"/>
        </w:rPr>
        <w:t xml:space="preserve">  </w:t>
      </w:r>
    </w:p>
    <w:p w14:paraId="6C7237D4">
      <w:pPr>
        <w:pStyle w:val="4"/>
        <w:spacing w:line="600" w:lineRule="exact"/>
        <w:jc w:val="center"/>
        <w:rPr>
          <w:rFonts w:eastAsia="黑体"/>
          <w:color w:val="auto"/>
          <w:sz w:val="48"/>
        </w:rPr>
      </w:pPr>
    </w:p>
    <w:p w14:paraId="7D74799D">
      <w:pPr>
        <w:pStyle w:val="4"/>
        <w:spacing w:line="600" w:lineRule="exact"/>
        <w:jc w:val="center"/>
        <w:rPr>
          <w:rFonts w:eastAsia="黑体"/>
          <w:color w:val="auto"/>
          <w:sz w:val="48"/>
        </w:rPr>
      </w:pPr>
    </w:p>
    <w:p w14:paraId="1C878678">
      <w:pPr>
        <w:pStyle w:val="4"/>
        <w:spacing w:line="600" w:lineRule="exact"/>
        <w:jc w:val="center"/>
        <w:rPr>
          <w:rFonts w:eastAsia="黑体"/>
          <w:color w:val="auto"/>
          <w:sz w:val="48"/>
        </w:rPr>
      </w:pPr>
    </w:p>
    <w:p w14:paraId="4B5180B5">
      <w:pPr>
        <w:pStyle w:val="4"/>
        <w:jc w:val="center"/>
        <w:rPr>
          <w:rFonts w:eastAsia="华文中宋"/>
          <w:b/>
          <w:color w:val="auto"/>
          <w:sz w:val="44"/>
          <w:szCs w:val="44"/>
        </w:rPr>
      </w:pPr>
      <w:r>
        <w:rPr>
          <w:rFonts w:eastAsia="华文中宋"/>
          <w:b/>
          <w:color w:val="auto"/>
          <w:sz w:val="44"/>
          <w:szCs w:val="44"/>
        </w:rPr>
        <w:t>第</w:t>
      </w:r>
      <w:r>
        <w:rPr>
          <w:rFonts w:hint="eastAsia" w:eastAsia="华文中宋"/>
          <w:b/>
          <w:color w:val="auto"/>
          <w:sz w:val="44"/>
          <w:szCs w:val="44"/>
          <w:lang w:val="en-US" w:eastAsia="zh-CN"/>
        </w:rPr>
        <w:t>十一</w:t>
      </w:r>
      <w:r>
        <w:rPr>
          <w:rFonts w:eastAsia="华文中宋"/>
          <w:b/>
          <w:color w:val="auto"/>
          <w:sz w:val="44"/>
          <w:szCs w:val="44"/>
        </w:rPr>
        <w:t>次农业产业化</w:t>
      </w:r>
    </w:p>
    <w:p w14:paraId="123DED07">
      <w:pPr>
        <w:pStyle w:val="4"/>
        <w:jc w:val="center"/>
        <w:rPr>
          <w:rFonts w:eastAsia="华文中宋"/>
          <w:b/>
          <w:color w:val="auto"/>
          <w:sz w:val="44"/>
          <w:szCs w:val="44"/>
        </w:rPr>
      </w:pPr>
      <w:r>
        <w:rPr>
          <w:rFonts w:eastAsia="华文中宋"/>
          <w:b/>
          <w:color w:val="auto"/>
          <w:sz w:val="44"/>
          <w:szCs w:val="44"/>
        </w:rPr>
        <w:t>国家重点龙头企业监测申报书</w:t>
      </w:r>
    </w:p>
    <w:p w14:paraId="5FD633A0">
      <w:pPr>
        <w:pStyle w:val="4"/>
        <w:spacing w:line="360" w:lineRule="auto"/>
        <w:rPr>
          <w:rFonts w:hint="eastAsia" w:eastAsia="仿宋_GB2312"/>
          <w:color w:val="auto"/>
          <w:sz w:val="30"/>
        </w:rPr>
      </w:pPr>
    </w:p>
    <w:p w14:paraId="679AA260">
      <w:pPr>
        <w:pStyle w:val="4"/>
        <w:spacing w:line="360" w:lineRule="auto"/>
        <w:rPr>
          <w:rFonts w:hint="eastAsia" w:eastAsia="仿宋_GB2312"/>
          <w:color w:val="auto"/>
          <w:sz w:val="30"/>
        </w:rPr>
      </w:pPr>
    </w:p>
    <w:p w14:paraId="202FA324">
      <w:pPr>
        <w:pStyle w:val="4"/>
        <w:spacing w:line="360" w:lineRule="auto"/>
        <w:rPr>
          <w:rFonts w:eastAsia="仿宋_GB2312"/>
          <w:color w:val="auto"/>
          <w:sz w:val="30"/>
        </w:rPr>
      </w:pPr>
    </w:p>
    <w:p w14:paraId="2CFDB23A">
      <w:pPr>
        <w:pStyle w:val="4"/>
        <w:spacing w:line="360" w:lineRule="auto"/>
        <w:rPr>
          <w:rFonts w:eastAsia="仿宋_GB2312"/>
          <w:color w:val="auto"/>
          <w:sz w:val="30"/>
        </w:rPr>
      </w:pPr>
    </w:p>
    <w:p w14:paraId="386420D1">
      <w:pPr>
        <w:pStyle w:val="4"/>
        <w:spacing w:line="360" w:lineRule="auto"/>
        <w:rPr>
          <w:rFonts w:eastAsia="仿宋_GB2312"/>
          <w:color w:val="auto"/>
          <w:sz w:val="30"/>
        </w:rPr>
      </w:pPr>
    </w:p>
    <w:p w14:paraId="5297E519">
      <w:pPr>
        <w:pStyle w:val="4"/>
        <w:snapToGrid w:val="0"/>
        <w:spacing w:line="360" w:lineRule="auto"/>
        <w:rPr>
          <w:rFonts w:eastAsia="仿宋_GB2312"/>
          <w:color w:val="auto"/>
          <w:sz w:val="30"/>
        </w:rPr>
      </w:pPr>
    </w:p>
    <w:p w14:paraId="4DEBE1DB">
      <w:pPr>
        <w:pStyle w:val="4"/>
        <w:snapToGrid w:val="0"/>
        <w:spacing w:line="360" w:lineRule="auto"/>
        <w:rPr>
          <w:rFonts w:eastAsia="仿宋_GB2312"/>
          <w:b/>
          <w:bCs/>
          <w:color w:val="auto"/>
          <w:sz w:val="32"/>
          <w:szCs w:val="32"/>
          <w:u w:val="single"/>
        </w:rPr>
      </w:pPr>
      <w:r>
        <w:rPr>
          <w:rFonts w:eastAsia="仿宋_GB2312"/>
          <w:b/>
          <w:bCs/>
          <w:color w:val="auto"/>
          <w:spacing w:val="-12"/>
          <w:sz w:val="32"/>
          <w:szCs w:val="32"/>
        </w:rPr>
        <w:t>申  报 企 业</w:t>
      </w:r>
      <w:r>
        <w:rPr>
          <w:rFonts w:eastAsia="仿宋_GB2312"/>
          <w:b/>
          <w:bCs/>
          <w:color w:val="auto"/>
          <w:sz w:val="32"/>
          <w:szCs w:val="32"/>
        </w:rPr>
        <w:t>：（盖章）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                          </w:t>
      </w:r>
    </w:p>
    <w:p w14:paraId="41B3DC1F">
      <w:pPr>
        <w:pStyle w:val="4"/>
        <w:snapToGrid w:val="0"/>
        <w:spacing w:line="360" w:lineRule="auto"/>
        <w:rPr>
          <w:rFonts w:eastAsia="仿宋_GB2312"/>
          <w:b/>
          <w:bCs/>
          <w:color w:val="auto"/>
          <w:sz w:val="32"/>
          <w:szCs w:val="32"/>
          <w:u w:val="single"/>
        </w:rPr>
      </w:pPr>
    </w:p>
    <w:p w14:paraId="10DCE83B">
      <w:pPr>
        <w:pStyle w:val="4"/>
        <w:snapToGrid w:val="0"/>
        <w:spacing w:line="360" w:lineRule="auto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</w:rPr>
        <w:t>申  报 日 期：</w:t>
      </w:r>
      <w:r>
        <w:rPr>
          <w:rFonts w:eastAsia="仿宋_GB2312"/>
          <w:b/>
          <w:bCs/>
          <w:color w:val="auto"/>
          <w:sz w:val="32"/>
          <w:szCs w:val="32"/>
          <w:u w:val="single"/>
        </w:rPr>
        <w:t xml:space="preserve">                                  </w:t>
      </w:r>
    </w:p>
    <w:p w14:paraId="22C536D1">
      <w:pPr>
        <w:pStyle w:val="4"/>
        <w:ind w:firstLine="596" w:firstLineChars="198"/>
        <w:rPr>
          <w:rFonts w:eastAsia="仿宋_GB2312"/>
          <w:b/>
          <w:color w:val="auto"/>
          <w:sz w:val="30"/>
          <w:szCs w:val="30"/>
        </w:rPr>
      </w:pPr>
    </w:p>
    <w:p w14:paraId="21EB0D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72E08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4E19EE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一、企业经济运行情况表。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企业需在信息系统中填报，并通过系统打印带有“国家重点龙头企业监测材料”水印字样的纸质材料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格式及填表说明详见系统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C5A26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二、企业营业执照复印件。</w:t>
      </w:r>
    </w:p>
    <w:p w14:paraId="44672A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三、企业发展农业产业化情况介绍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3000字左右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说明企业经济运行情况、建设原料生产基地情况、带动乡村产业发展情况企业与农户的利益联结方式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对采取合作制、股份合作制的进行详细说明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、带动农民就业增收情况、为农户提供农业生产经营服务情况等。</w:t>
      </w:r>
    </w:p>
    <w:p w14:paraId="53C4C65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四、会计师事务所出具的2022年度和2023年度企业资产和效益情况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财务会计报表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相关会计报表必须由会计师事务所盖骑缝章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或在每页盖章。集团公司应提供集团财务合并报表说明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4D2C09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五、开户银行出具的企业资信证明。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由企业的开户行查询人民银行征信系统后出具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具体说明2022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2023年企业有无银行资信方面的问题。</w:t>
      </w:r>
    </w:p>
    <w:p w14:paraId="657D63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六、县级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含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以上税务部门出具的企业纳税情况证明。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需要说明三年内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2021年1月至2023年12月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企业有无重大涉税违法问题。</w:t>
      </w:r>
    </w:p>
    <w:p w14:paraId="6DA0DD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七、县级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含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以上农业农村或其他法定监管部门出具的质量安全情况证明。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2023年企业是否存在产品质量安全方面的问题。</w:t>
      </w:r>
    </w:p>
    <w:p w14:paraId="6FAB96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八、县级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含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以上农业农村部门出具的企业带动农户情况。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2023年企业带动农户的利益联结方式、带动农户数带动农户增收数等情况。</w:t>
      </w:r>
    </w:p>
    <w:p w14:paraId="0D71DC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九、企业应享受优惠政策的落实情况。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2023年企业享受到的财政、税收、信贷、出口等方面的政策扶持情况。</w:t>
      </w:r>
    </w:p>
    <w:p w14:paraId="360269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十、企业履行社会责任的情况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2000字左右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说明2022-2023 年履行社会责任的情况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①企业带动脱贫地区产业发展情况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如所在地、产业规模、带动原建档立卡贫困户模式和数量等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②保障产品质量安全的责任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③保障员工健康和福利的责任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④保护环境的责任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⑤参与慈善事业的责任等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8371C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十一、其他要求。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填写《企业经济运行情况表》时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带动的农户数量应与证明材料显示的数量一致。如获得以下认证或荣誉需附上证明材料复印件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获得“绿色食品、有机农产品和农产品地理标志”认证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获得出口备案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建有专门研发机构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获得省级以上科技奖励或荣誉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通过IS09000、HACCP 等质量认证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3AF0C1C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集团公司提供的材料应尽可能地反映整个集团全貌和主要实业、主要地域的情况。已更名的企业需提供市场监督管理部门同意企业变更名称的材料、更名后的企业营业执照复印件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以及更名原因、更名后的企业与原企业关系的说明。上报监测材料时使用的企业名称及企业公章，应与更名后的企业营业执照一致。</w:t>
      </w:r>
    </w:p>
    <w:p w14:paraId="158109D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提供的纸质材料如果是复印件、扫描件、彩印件等复制件，应在复制件各页面加盖企业公章，或在材料上加盖骑缝章，确保上报的复制件与原件一致。企业将以上材料胶订成册后（勿用其他装订方法），报送省级农业农村部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mYzOTUzMThhMjQwMWQwN2NjZDUzODI3YzU1OGYifQ=="/>
  </w:docVars>
  <w:rsids>
    <w:rsidRoot w:val="3C451A75"/>
    <w:rsid w:val="35E46651"/>
    <w:rsid w:val="3C451A75"/>
    <w:rsid w:val="584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2024-10-09T06:05:00Z</dcterms:created>
  <dc:creator>忆尘不相信欧气</dc:creator>
  <cp:lastModifiedBy>忆尘不相信欧气</cp:lastModifiedBy>
  <dcterms:modified xsi:type="dcterms:W3CDTF">2024-10-09T06:14:02Z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41D57992D0364EE9956EAE0A9EB96F49_13</vt:lpwstr>
  </property>
</Properties>
</file>