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BFA50">
      <w:pPr>
        <w:tabs>
          <w:tab w:val="left" w:pos="3363"/>
          <w:tab w:val="left" w:pos="4876"/>
        </w:tabs>
        <w:spacing w:before="35" w:line="252" w:lineRule="auto"/>
        <w:ind w:right="1118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118E9001">
      <w:pPr>
        <w:pStyle w:val="6"/>
        <w:spacing w:after="0" w:line="240" w:lineRule="auto"/>
        <w:ind w:left="0" w:leftChars="0" w:firstLine="0" w:firstLineChars="0"/>
        <w:jc w:val="center"/>
        <w:rPr>
          <w:rFonts w:hint="eastAsia" w:ascii="Times New Roman" w:hAnsi="Times New Roman" w:eastAsia="华文中宋"/>
          <w:b/>
          <w:bCs/>
          <w:sz w:val="40"/>
          <w:szCs w:val="40"/>
          <w:lang w:eastAsia="zh-CN"/>
        </w:rPr>
      </w:pPr>
    </w:p>
    <w:p w14:paraId="13BB005E">
      <w:pPr>
        <w:pStyle w:val="6"/>
        <w:spacing w:after="0" w:line="240" w:lineRule="auto"/>
        <w:ind w:left="0" w:leftChars="0" w:firstLine="0" w:firstLineChars="0"/>
        <w:jc w:val="center"/>
        <w:rPr>
          <w:rFonts w:hint="eastAsia" w:ascii="Times New Roman" w:hAnsi="Times New Roman" w:eastAsia="华文中宋"/>
          <w:b/>
          <w:bCs/>
          <w:sz w:val="40"/>
          <w:szCs w:val="40"/>
        </w:rPr>
      </w:pPr>
      <w:r>
        <w:rPr>
          <w:rFonts w:hint="eastAsia" w:ascii="Times New Roman" w:hAnsi="Times New Roman" w:eastAsia="华文中宋"/>
          <w:b/>
          <w:bCs/>
          <w:sz w:val="40"/>
          <w:szCs w:val="40"/>
        </w:rPr>
        <w:t>农业精品品牌培育</w:t>
      </w:r>
      <w:bookmarkStart w:id="0" w:name="_GoBack"/>
      <w:bookmarkEnd w:id="0"/>
      <w:r>
        <w:rPr>
          <w:rFonts w:hint="eastAsia" w:ascii="Times New Roman" w:hAnsi="Times New Roman" w:eastAsia="华文中宋"/>
          <w:b/>
          <w:bCs/>
          <w:sz w:val="40"/>
          <w:szCs w:val="40"/>
        </w:rPr>
        <w:t>（省知名农产品区域公用品牌）</w:t>
      </w:r>
    </w:p>
    <w:p w14:paraId="187012A6">
      <w:pPr>
        <w:pStyle w:val="6"/>
        <w:spacing w:after="0" w:line="240" w:lineRule="auto"/>
        <w:ind w:left="0" w:leftChars="0" w:firstLine="0" w:firstLineChars="0"/>
        <w:jc w:val="center"/>
        <w:rPr>
          <w:rFonts w:ascii="Times New Roman" w:hAnsi="Times New Roman" w:eastAsia="华文中宋"/>
          <w:b/>
          <w:bCs/>
          <w:sz w:val="40"/>
          <w:szCs w:val="40"/>
        </w:rPr>
      </w:pPr>
      <w:r>
        <w:rPr>
          <w:rFonts w:hint="eastAsia" w:ascii="Times New Roman" w:hAnsi="Times New Roman" w:eastAsia="华文中宋"/>
          <w:b/>
          <w:bCs/>
          <w:sz w:val="40"/>
          <w:szCs w:val="40"/>
        </w:rPr>
        <w:t>核心授权使用主体和产品推荐表</w:t>
      </w:r>
    </w:p>
    <w:p w14:paraId="1BB7F83A">
      <w:pPr>
        <w:pStyle w:val="6"/>
        <w:spacing w:after="0" w:line="240" w:lineRule="auto"/>
        <w:ind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kern w:val="0"/>
          <w:sz w:val="28"/>
          <w:szCs w:val="28"/>
        </w:rPr>
      </w:pPr>
    </w:p>
    <w:p w14:paraId="1CD9EF12">
      <w:pPr>
        <w:pStyle w:val="6"/>
        <w:spacing w:after="0" w:line="240" w:lineRule="auto"/>
        <w:ind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color w:val="000000"/>
          <w:kern w:val="0"/>
          <w:sz w:val="28"/>
          <w:szCs w:val="28"/>
        </w:rPr>
        <w:t>区域公用品牌名称：</w:t>
      </w:r>
    </w:p>
    <w:p w14:paraId="5FF74C82">
      <w:pPr>
        <w:pStyle w:val="6"/>
        <w:spacing w:after="0" w:line="240" w:lineRule="auto"/>
        <w:ind w:firstLine="0" w:firstLineChars="0"/>
        <w:jc w:val="left"/>
        <w:rPr>
          <w:rFonts w:ascii="Times New Roman" w:hAnsi="Times New Roman" w:eastAsia="仿宋_GB2312" w:cs="仿宋_GB2312"/>
          <w:b/>
          <w:bCs/>
          <w:color w:val="000000"/>
          <w:kern w:val="0"/>
          <w:sz w:val="28"/>
          <w:szCs w:val="28"/>
        </w:rPr>
      </w:pPr>
    </w:p>
    <w:tbl>
      <w:tblPr>
        <w:tblStyle w:val="4"/>
        <w:tblW w:w="15024" w:type="dxa"/>
        <w:tblInd w:w="-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641"/>
        <w:gridCol w:w="1418"/>
        <w:gridCol w:w="2268"/>
        <w:gridCol w:w="1367"/>
        <w:gridCol w:w="759"/>
        <w:gridCol w:w="768"/>
        <w:gridCol w:w="1320"/>
        <w:gridCol w:w="605"/>
        <w:gridCol w:w="993"/>
        <w:gridCol w:w="1134"/>
        <w:gridCol w:w="850"/>
        <w:gridCol w:w="667"/>
      </w:tblGrid>
      <w:tr w14:paraId="679A9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1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C8E5F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核心授权</w:t>
            </w:r>
          </w:p>
          <w:p w14:paraId="5C58585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使用主体</w:t>
            </w:r>
          </w:p>
          <w:p w14:paraId="2FA5DC27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  <w:p w14:paraId="7FD62C38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—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3家）</w:t>
            </w:r>
          </w:p>
        </w:tc>
        <w:tc>
          <w:tcPr>
            <w:tcW w:w="16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EB787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主体情况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82B1F">
            <w:pPr>
              <w:widowControl/>
              <w:jc w:val="center"/>
              <w:textAlignment w:val="center"/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主体资质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DF8DE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发展概况</w:t>
            </w:r>
          </w:p>
        </w:tc>
        <w:tc>
          <w:tcPr>
            <w:tcW w:w="13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3B6D5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区域公用品牌使用主体授权证明</w:t>
            </w:r>
          </w:p>
          <w:p w14:paraId="772ABF6A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（附件）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6743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负责人及电话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37B698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646B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核心产品</w:t>
            </w:r>
          </w:p>
          <w:p w14:paraId="5C46BB4D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名称</w:t>
            </w:r>
          </w:p>
          <w:p w14:paraId="4BFB8F18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（1</w:t>
            </w:r>
            <w:r>
              <w:rPr>
                <w:rFonts w:hint="eastAsia" w:eastAsia="仿宋_GB2312" w:cs="仿宋_GB2312"/>
                <w:color w:val="000000"/>
                <w:sz w:val="32"/>
                <w:szCs w:val="32"/>
              </w:rPr>
              <w:t>—</w:t>
            </w: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2个）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0B444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产品简介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F375C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产品质量认证</w:t>
            </w:r>
          </w:p>
          <w:p w14:paraId="430F0F66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（附件）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F09C3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产品价格</w:t>
            </w:r>
          </w:p>
          <w:p w14:paraId="54B9E064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（价格区间，单位：元/公斤）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4960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产品</w:t>
            </w:r>
          </w:p>
          <w:p w14:paraId="3F4F6AE2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图片（附件）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C41D4">
            <w:pPr>
              <w:widowControl/>
              <w:jc w:val="center"/>
              <w:textAlignment w:val="center"/>
              <w:rPr>
                <w:rFonts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6D48EE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6" w:hRule="atLeast"/>
        </w:trPr>
        <w:tc>
          <w:tcPr>
            <w:tcW w:w="12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69A39">
            <w:pPr>
              <w:widowControl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03968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  <w:u w:val="single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1.企业成立时间：</w:t>
            </w:r>
          </w:p>
          <w:p w14:paraId="5827CEB0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年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月</w:t>
            </w:r>
          </w:p>
          <w:p w14:paraId="27A8F358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2.注册资本：</w:t>
            </w:r>
          </w:p>
          <w:p w14:paraId="50DA262F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（万元）</w:t>
            </w:r>
          </w:p>
          <w:p w14:paraId="43800F39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3.简介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ADF8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1.省级及以上农业产业化龙头企业或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lang w:eastAsia="zh-CN"/>
              </w:rPr>
              <w:t>国家级农民合作社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（附件）</w:t>
            </w:r>
          </w:p>
          <w:p w14:paraId="5EB32009">
            <w:pPr>
              <w:widowControl/>
              <w:jc w:val="left"/>
              <w:textAlignment w:val="top"/>
              <w:rPr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2.其他（附件）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F928C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1.2023年总资产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（万元），同比增加（□减少）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 xml:space="preserve"> %</w:t>
            </w:r>
          </w:p>
          <w:p w14:paraId="0240B6EA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2.2023年总负债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（万元），同比增加（□减少）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 xml:space="preserve"> %</w:t>
            </w:r>
          </w:p>
          <w:p w14:paraId="63ED08BB">
            <w:pPr>
              <w:widowControl/>
              <w:jc w:val="left"/>
              <w:textAlignment w:val="top"/>
              <w:rPr>
                <w:rFonts w:eastAsia="仿宋_GB2312" w:cs="仿宋_GB2312"/>
                <w:color w:val="000000"/>
                <w:kern w:val="0"/>
                <w:sz w:val="22"/>
              </w:rPr>
            </w:pP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3.2023年净利润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 xml:space="preserve"> （万元），同比增加（□减少）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hint="eastAsia" w:eastAsia="仿宋_GB2312" w:cs="仿宋_GB2312"/>
                <w:color w:val="000000"/>
                <w:kern w:val="0"/>
                <w:sz w:val="22"/>
              </w:rPr>
              <w:t>%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FBB658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0A974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9BCE1D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21115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C4667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0916D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E283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09A05">
            <w:pPr>
              <w:widowControl/>
              <w:jc w:val="center"/>
              <w:textAlignment w:val="top"/>
              <w:rPr>
                <w:rFonts w:hint="eastAsia" w:eastAsia="仿宋_GB2312" w:cs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4953">
            <w:pPr>
              <w:widowControl/>
              <w:jc w:val="center"/>
              <w:textAlignment w:val="top"/>
              <w:rPr>
                <w:rFonts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664B50AE">
      <w:pPr>
        <w:widowControl/>
        <w:jc w:val="left"/>
        <w:rPr>
          <w:rFonts w:eastAsia="仿宋"/>
          <w:w w:val="99"/>
          <w:sz w:val="24"/>
          <w:szCs w:val="24"/>
        </w:rPr>
        <w:sectPr>
          <w:pgSz w:w="16840" w:h="11910" w:orient="landscape"/>
          <w:pgMar w:top="1134" w:right="816" w:bottom="1474" w:left="930" w:header="720" w:footer="720" w:gutter="0"/>
          <w:cols w:space="0" w:num="1"/>
          <w:docGrid w:linePitch="286" w:charSpace="0"/>
        </w:sectPr>
      </w:pPr>
    </w:p>
    <w:tbl>
      <w:tblPr>
        <w:tblStyle w:val="4"/>
        <w:tblpPr w:leftFromText="180" w:rightFromText="180" w:vertAnchor="text" w:horzAnchor="page" w:tblpX="1926" w:tblpY="159"/>
        <w:tblOverlap w:val="never"/>
        <w:tblW w:w="84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5"/>
      </w:tblGrid>
      <w:tr w14:paraId="3151A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2" w:hRule="atLeast"/>
        </w:trPr>
        <w:tc>
          <w:tcPr>
            <w:tcW w:w="8465" w:type="dxa"/>
          </w:tcPr>
          <w:p w14:paraId="023A7919">
            <w:pPr>
              <w:spacing w:line="360" w:lineRule="auto"/>
              <w:rPr>
                <w:rFonts w:eastAsia="Times New Roman"/>
                <w:b/>
                <w:sz w:val="36"/>
                <w:szCs w:val="28"/>
              </w:rPr>
            </w:pPr>
          </w:p>
          <w:p w14:paraId="3B7C428B">
            <w:pPr>
              <w:spacing w:line="360" w:lineRule="auto"/>
              <w:jc w:val="center"/>
              <w:rPr>
                <w:rFonts w:eastAsia="Times New Roman"/>
                <w:b/>
                <w:sz w:val="36"/>
                <w:szCs w:val="28"/>
              </w:rPr>
            </w:pPr>
            <w:r>
              <w:rPr>
                <w:rFonts w:hint="eastAsia" w:cs="宋体"/>
                <w:b/>
                <w:sz w:val="36"/>
                <w:szCs w:val="28"/>
              </w:rPr>
              <w:t>承</w:t>
            </w:r>
            <w:r>
              <w:rPr>
                <w:rFonts w:eastAsia="Times New Roman"/>
                <w:b/>
                <w:sz w:val="36"/>
                <w:szCs w:val="28"/>
              </w:rPr>
              <w:t xml:space="preserve">   </w:t>
            </w:r>
            <w:r>
              <w:rPr>
                <w:rFonts w:hint="eastAsia" w:cs="宋体"/>
                <w:b/>
                <w:sz w:val="36"/>
                <w:szCs w:val="28"/>
              </w:rPr>
              <w:t>诺</w:t>
            </w:r>
            <w:r>
              <w:rPr>
                <w:rFonts w:eastAsia="Times New Roman"/>
                <w:b/>
                <w:sz w:val="36"/>
                <w:szCs w:val="28"/>
              </w:rPr>
              <w:t xml:space="preserve">   </w:t>
            </w:r>
            <w:r>
              <w:rPr>
                <w:rFonts w:hint="eastAsia" w:cs="宋体"/>
                <w:b/>
                <w:sz w:val="36"/>
                <w:szCs w:val="28"/>
              </w:rPr>
              <w:t>书</w:t>
            </w:r>
          </w:p>
          <w:p w14:paraId="1F2186BA">
            <w:pPr>
              <w:spacing w:line="360" w:lineRule="auto"/>
              <w:jc w:val="center"/>
              <w:rPr>
                <w:rFonts w:eastAsia="Times New Roman"/>
                <w:b/>
                <w:sz w:val="36"/>
                <w:szCs w:val="24"/>
              </w:rPr>
            </w:pPr>
          </w:p>
          <w:p w14:paraId="23E10986">
            <w:pPr>
              <w:spacing w:line="480" w:lineRule="auto"/>
              <w:ind w:firstLine="632" w:firstLineChars="200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w w:val="99"/>
                <w:sz w:val="32"/>
                <w:szCs w:val="32"/>
              </w:rPr>
              <w:t>我</w:t>
            </w:r>
            <w:r>
              <w:rPr>
                <w:rFonts w:hint="eastAsia" w:eastAsia="仿宋_GB2312" w:cs="仿宋_GB2312"/>
                <w:spacing w:val="2"/>
                <w:w w:val="99"/>
                <w:sz w:val="32"/>
                <w:szCs w:val="32"/>
              </w:rPr>
              <w:t>方</w:t>
            </w:r>
            <w:r>
              <w:rPr>
                <w:rFonts w:hint="eastAsia" w:eastAsia="仿宋_GB2312" w:cs="仿宋_GB2312"/>
                <w:w w:val="99"/>
                <w:sz w:val="32"/>
                <w:szCs w:val="32"/>
              </w:rPr>
              <w:t>确保推荐的</w:t>
            </w:r>
            <w:r>
              <w:rPr>
                <w:rFonts w:hint="eastAsia" w:eastAsia="仿宋_GB2312" w:cs="仿宋_GB2312"/>
                <w:spacing w:val="19"/>
                <w:w w:val="99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eastAsia="仿宋_GB2312" w:cs="仿宋_GB2312"/>
                <w:spacing w:val="19"/>
                <w:w w:val="99"/>
                <w:sz w:val="32"/>
                <w:szCs w:val="32"/>
              </w:rPr>
              <w:t>（区域公用品牌名称）</w:t>
            </w:r>
            <w:r>
              <w:rPr>
                <w:rFonts w:hint="eastAsia" w:eastAsia="仿宋_GB2312" w:cs="仿宋_GB2312"/>
                <w:spacing w:val="2"/>
                <w:w w:val="99"/>
                <w:sz w:val="32"/>
                <w:szCs w:val="32"/>
              </w:rPr>
              <w:t>核心授权使用主体和产品相关资质符合要求，推荐</w:t>
            </w:r>
            <w:r>
              <w:rPr>
                <w:rFonts w:hint="eastAsia" w:eastAsia="仿宋_GB2312" w:cs="仿宋_GB2312"/>
                <w:w w:val="99"/>
                <w:sz w:val="32"/>
                <w:szCs w:val="32"/>
              </w:rPr>
              <w:t>材</w:t>
            </w:r>
            <w:r>
              <w:rPr>
                <w:rFonts w:hint="eastAsia" w:eastAsia="仿宋_GB2312" w:cs="仿宋_GB2312"/>
                <w:spacing w:val="2"/>
                <w:w w:val="99"/>
                <w:sz w:val="32"/>
                <w:szCs w:val="32"/>
              </w:rPr>
              <w:t>料</w:t>
            </w:r>
            <w:r>
              <w:rPr>
                <w:rFonts w:hint="eastAsia" w:eastAsia="仿宋_GB2312" w:cs="仿宋_GB2312"/>
                <w:w w:val="99"/>
                <w:sz w:val="32"/>
                <w:szCs w:val="32"/>
              </w:rPr>
              <w:t>真实</w:t>
            </w:r>
            <w:r>
              <w:rPr>
                <w:rFonts w:hint="eastAsia" w:eastAsia="仿宋_GB2312" w:cs="仿宋_GB2312"/>
                <w:spacing w:val="2"/>
                <w:w w:val="99"/>
                <w:sz w:val="32"/>
                <w:szCs w:val="32"/>
              </w:rPr>
              <w:t>有</w:t>
            </w:r>
            <w:r>
              <w:rPr>
                <w:rFonts w:hint="eastAsia" w:eastAsia="仿宋_GB2312" w:cs="仿宋_GB2312"/>
                <w:w w:val="99"/>
                <w:sz w:val="32"/>
                <w:szCs w:val="32"/>
              </w:rPr>
              <w:t>效。</w:t>
            </w:r>
          </w:p>
          <w:p w14:paraId="3525CE15">
            <w:pPr>
              <w:pStyle w:val="6"/>
              <w:ind w:firstLine="320"/>
              <w:rPr>
                <w:rFonts w:ascii="Times New Roman" w:hAnsi="Times New Roman" w:eastAsia="仿宋_GB2312" w:cs="仿宋_GB2312"/>
              </w:rPr>
            </w:pPr>
          </w:p>
          <w:p w14:paraId="41218F53">
            <w:pPr>
              <w:spacing w:line="360" w:lineRule="auto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                          推荐单位（盖章）</w:t>
            </w:r>
          </w:p>
          <w:p w14:paraId="4D2ED392">
            <w:pPr>
              <w:spacing w:line="360" w:lineRule="auto"/>
              <w:rPr>
                <w:rFonts w:eastAsia="Times New Roman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                                  年    月    日</w:t>
            </w:r>
          </w:p>
        </w:tc>
      </w:tr>
      <w:tr w14:paraId="5A277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1" w:hRule="atLeast"/>
        </w:trPr>
        <w:tc>
          <w:tcPr>
            <w:tcW w:w="8465" w:type="dxa"/>
          </w:tcPr>
          <w:p w14:paraId="03C2DA4E">
            <w:pPr>
              <w:spacing w:line="360" w:lineRule="auto"/>
              <w:rPr>
                <w:rFonts w:eastAsia="Times New Roman"/>
                <w:b/>
                <w:sz w:val="36"/>
                <w:szCs w:val="28"/>
              </w:rPr>
            </w:pPr>
          </w:p>
          <w:p w14:paraId="13551321">
            <w:pPr>
              <w:spacing w:line="360" w:lineRule="auto"/>
              <w:jc w:val="center"/>
              <w:rPr>
                <w:rFonts w:eastAsia="Times New Roman"/>
                <w:b/>
                <w:sz w:val="36"/>
                <w:szCs w:val="28"/>
              </w:rPr>
            </w:pPr>
            <w:r>
              <w:rPr>
                <w:rFonts w:hint="eastAsia" w:cs="宋体"/>
                <w:b/>
                <w:sz w:val="36"/>
                <w:szCs w:val="28"/>
              </w:rPr>
              <w:t>确</w:t>
            </w:r>
            <w:r>
              <w:rPr>
                <w:rFonts w:eastAsia="Times New Roman"/>
                <w:b/>
                <w:sz w:val="36"/>
                <w:szCs w:val="28"/>
              </w:rPr>
              <w:t xml:space="preserve">   </w:t>
            </w:r>
            <w:r>
              <w:rPr>
                <w:rFonts w:hint="eastAsia" w:cs="宋体"/>
                <w:b/>
                <w:sz w:val="36"/>
                <w:szCs w:val="28"/>
              </w:rPr>
              <w:t>认</w:t>
            </w:r>
            <w:r>
              <w:rPr>
                <w:rFonts w:eastAsia="Times New Roman"/>
                <w:b/>
                <w:sz w:val="36"/>
                <w:szCs w:val="28"/>
              </w:rPr>
              <w:t xml:space="preserve">   </w:t>
            </w:r>
            <w:r>
              <w:rPr>
                <w:rFonts w:hint="eastAsia" w:cs="宋体"/>
                <w:b/>
                <w:sz w:val="36"/>
                <w:szCs w:val="28"/>
              </w:rPr>
              <w:t>书</w:t>
            </w:r>
          </w:p>
          <w:p w14:paraId="6BF47D4F">
            <w:pPr>
              <w:spacing w:line="360" w:lineRule="auto"/>
              <w:rPr>
                <w:rFonts w:eastAsia="Times New Roman"/>
                <w:b/>
                <w:sz w:val="36"/>
                <w:szCs w:val="24"/>
              </w:rPr>
            </w:pPr>
          </w:p>
          <w:p w14:paraId="6C013A4F">
            <w:pPr>
              <w:tabs>
                <w:tab w:val="left" w:pos="5584"/>
              </w:tabs>
              <w:spacing w:line="480" w:lineRule="auto"/>
              <w:ind w:firstLine="676" w:firstLineChars="200"/>
              <w:rPr>
                <w:rFonts w:eastAsia="仿宋_GB2312" w:cs="仿宋_GB2312"/>
                <w:spacing w:val="19"/>
                <w:w w:val="99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11"/>
                <w:w w:val="99"/>
                <w:sz w:val="32"/>
                <w:szCs w:val="32"/>
              </w:rPr>
              <w:t>我单位同意推荐</w:t>
            </w:r>
            <w:r>
              <w:rPr>
                <w:rFonts w:hint="eastAsia" w:eastAsia="仿宋_GB2312" w:cs="仿宋_GB2312"/>
                <w:spacing w:val="11"/>
                <w:w w:val="99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eastAsia" w:eastAsia="仿宋_GB2312" w:cs="仿宋_GB2312"/>
                <w:spacing w:val="11"/>
                <w:w w:val="99"/>
                <w:sz w:val="32"/>
                <w:szCs w:val="32"/>
              </w:rPr>
              <w:t>（区域公用品牌名称）</w:t>
            </w:r>
            <w:r>
              <w:rPr>
                <w:rFonts w:hint="eastAsia" w:eastAsia="仿宋_GB2312" w:cs="仿宋_GB2312"/>
                <w:spacing w:val="19"/>
                <w:w w:val="99"/>
                <w:sz w:val="32"/>
                <w:szCs w:val="32"/>
              </w:rPr>
              <w:t>核心授权使用主体和产品，经审核，主体信誉良好，相关资质符合要求，产品质量过硬。</w:t>
            </w:r>
          </w:p>
          <w:p w14:paraId="6C0F8276">
            <w:pPr>
              <w:spacing w:line="360" w:lineRule="auto"/>
              <w:ind w:firstLine="708" w:firstLineChars="200"/>
              <w:rPr>
                <w:rFonts w:eastAsia="仿宋_GB2312" w:cs="仿宋_GB2312"/>
                <w:spacing w:val="19"/>
                <w:w w:val="99"/>
                <w:sz w:val="32"/>
                <w:szCs w:val="32"/>
              </w:rPr>
            </w:pPr>
            <w:r>
              <w:rPr>
                <w:rFonts w:hint="eastAsia" w:eastAsia="仿宋_GB2312" w:cs="仿宋_GB2312"/>
                <w:spacing w:val="19"/>
                <w:w w:val="99"/>
                <w:sz w:val="32"/>
                <w:szCs w:val="32"/>
              </w:rPr>
              <w:t>特予证明。</w:t>
            </w:r>
          </w:p>
          <w:p w14:paraId="1C4B093D">
            <w:pPr>
              <w:spacing w:line="360" w:lineRule="auto"/>
              <w:ind w:firstLine="640" w:firstLineChars="200"/>
              <w:rPr>
                <w:rFonts w:eastAsia="仿宋_GB2312" w:cs="仿宋_GB2312"/>
                <w:sz w:val="32"/>
                <w:szCs w:val="32"/>
              </w:rPr>
            </w:pPr>
          </w:p>
          <w:p w14:paraId="253A6D3F">
            <w:pPr>
              <w:spacing w:line="360" w:lineRule="auto"/>
              <w:rPr>
                <w:rFonts w:eastAsia="仿宋_GB2312" w:cs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 xml:space="preserve">                           审核单位（盖章）</w:t>
            </w:r>
          </w:p>
          <w:p w14:paraId="689E4769">
            <w:pPr>
              <w:pStyle w:val="6"/>
              <w:ind w:firstLine="320"/>
              <w:rPr>
                <w:rFonts w:ascii="Times New Roman" w:hAnsi="Times New Roman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Cs w:val="32"/>
              </w:rPr>
              <w:t xml:space="preserve">                                年    月    日</w:t>
            </w:r>
          </w:p>
        </w:tc>
      </w:tr>
    </w:tbl>
    <w:p w14:paraId="7C799DCC"/>
    <w:sectPr>
      <w:footerReference r:id="rId3" w:type="default"/>
      <w:pgSz w:w="11910" w:h="16840"/>
      <w:pgMar w:top="1440" w:right="1800" w:bottom="1440" w:left="1800" w:header="0" w:footer="116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B88D1">
    <w:pPr>
      <w:spacing w:line="14" w:lineRule="auto"/>
      <w:rPr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D99C1E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5" o:spid="_x0000_s1026" o:spt="202" type="#_x0000_t202" style="position:absolute;left:0pt;margin-top:0pt;height:10.35pt;width:9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D5X5J0AAAAAMBAAAPAAAAAAAAAAEAIAAAACIAAABk&#10;cnMvZG93bnJldi54bWxQSwECFAAUAAAACACHTuJAL9VOiw4CAAARBAAADgAAAAAAAAABACAAAAAf&#10;AQAAZHJzL2Uyb0RvYy54bWxQSwUGAAAAAAYABgBZAQAAn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99C1E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2YjEwMTBlYTAyOGRlMDVhYjFjMmFmMzM4YzA1NTUifQ=="/>
  </w:docVars>
  <w:rsids>
    <w:rsidRoot w:val="75042370"/>
    <w:rsid w:val="027C3466"/>
    <w:rsid w:val="08B70BCE"/>
    <w:rsid w:val="0BDE0CED"/>
    <w:rsid w:val="102E38C6"/>
    <w:rsid w:val="11B20281"/>
    <w:rsid w:val="1B5C06BA"/>
    <w:rsid w:val="1D8E3BF5"/>
    <w:rsid w:val="223C1E72"/>
    <w:rsid w:val="225047E7"/>
    <w:rsid w:val="22745AB0"/>
    <w:rsid w:val="27AC35F6"/>
    <w:rsid w:val="31B163D9"/>
    <w:rsid w:val="3C3727C6"/>
    <w:rsid w:val="414C1C7A"/>
    <w:rsid w:val="4803144D"/>
    <w:rsid w:val="49CA158C"/>
    <w:rsid w:val="5CA249EC"/>
    <w:rsid w:val="68CA50AF"/>
    <w:rsid w:val="69877062"/>
    <w:rsid w:val="69F84E5B"/>
    <w:rsid w:val="74DD260E"/>
    <w:rsid w:val="75042370"/>
    <w:rsid w:val="76880357"/>
    <w:rsid w:val="77894387"/>
    <w:rsid w:val="78E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正文首行缩进1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Calibri" w:hAnsi="Calibri" w:eastAsia="华文仿宋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415</Words>
  <Characters>435</Characters>
  <Lines>0</Lines>
  <Paragraphs>0</Paragraphs>
  <TotalTime>0</TotalTime>
  <ScaleCrop>false</ScaleCrop>
  <LinksUpToDate>false</LinksUpToDate>
  <CharactersWithSpaces>647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2024-05-31T06:08:00Z</dcterms:created>
  <dc:creator>赵帅琪</dc:creator>
  <cp:lastModifiedBy>秦明</cp:lastModifiedBy>
  <dcterms:modified xsi:type="dcterms:W3CDTF">2024-10-25T03:22:20Z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FF01C6BF689D43DDAEBAEB2ECC2F6456_11</vt:lpwstr>
  </property>
</Properties>
</file>