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6CA7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pacing w:val="0"/>
          <w:sz w:val="32"/>
          <w:szCs w:val="32"/>
          <w:lang w:val="en-US" w:eastAsia="zh-CN"/>
        </w:rPr>
      </w:pPr>
      <w:r>
        <w:rPr>
          <w:rFonts w:hint="eastAsia" w:ascii="黑体" w:hAnsi="黑体" w:eastAsia="黑体" w:cs="黑体"/>
          <w:b w:val="0"/>
          <w:bCs w:val="0"/>
          <w:color w:val="auto"/>
          <w:spacing w:val="0"/>
          <w:sz w:val="32"/>
          <w:szCs w:val="32"/>
          <w:lang w:val="en-US" w:eastAsia="zh-CN"/>
        </w:rPr>
        <w:t>附件3</w:t>
      </w:r>
    </w:p>
    <w:p w14:paraId="09790090">
      <w:pPr>
        <w:pStyle w:val="2"/>
        <w:keepNext w:val="0"/>
        <w:keepLines w:val="0"/>
        <w:pageBreakBefore w:val="0"/>
        <w:widowControl w:val="0"/>
        <w:kinsoku/>
        <w:wordWrap/>
        <w:overflowPunct/>
        <w:topLinePunct w:val="0"/>
        <w:autoSpaceDE/>
        <w:autoSpaceDN/>
        <w:bidi w:val="0"/>
        <w:adjustRightInd/>
        <w:snapToGrid/>
        <w:spacing w:before="0" w:line="560" w:lineRule="exact"/>
        <w:textAlignment w:val="auto"/>
        <w:rPr>
          <w:rFonts w:hint="default"/>
          <w:lang w:val="en-US" w:eastAsia="zh-CN"/>
        </w:rPr>
      </w:pPr>
    </w:p>
    <w:p w14:paraId="23B4FF1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bookmarkStart w:id="7" w:name="_GoBack"/>
      <w:r>
        <w:rPr>
          <w:rFonts w:hint="eastAsia" w:ascii="方正小标宋简体" w:hAnsi="方正小标宋简体" w:eastAsia="方正小标宋简体" w:cs="方正小标宋简体"/>
          <w:color w:val="auto"/>
          <w:sz w:val="44"/>
          <w:szCs w:val="44"/>
          <w:lang w:val="en-US" w:eastAsia="zh-CN"/>
        </w:rPr>
        <w:t>江西省市场监管领域2026年部门联合随机抽查计划</w:t>
      </w:r>
    </w:p>
    <w:bookmarkEnd w:id="7"/>
    <w:p w14:paraId="43FEEEBF">
      <w:pPr>
        <w:rPr>
          <w:rFonts w:hint="eastAsia"/>
          <w:lang w:val="en-US" w:eastAsia="zh-CN"/>
        </w:rPr>
      </w:pPr>
    </w:p>
    <w:tbl>
      <w:tblPr>
        <w:tblStyle w:val="8"/>
        <w:tblW w:w="4998"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82"/>
        <w:gridCol w:w="1082"/>
        <w:gridCol w:w="1050"/>
        <w:gridCol w:w="630"/>
        <w:gridCol w:w="1920"/>
        <w:gridCol w:w="1560"/>
        <w:gridCol w:w="795"/>
        <w:gridCol w:w="900"/>
        <w:gridCol w:w="1267"/>
        <w:gridCol w:w="1223"/>
        <w:gridCol w:w="1858"/>
      </w:tblGrid>
      <w:tr w14:paraId="55CC1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blHeader/>
          <w:jc w:val="center"/>
        </w:trPr>
        <w:tc>
          <w:tcPr>
            <w:tcW w:w="262" w:type="pct"/>
            <w:tcBorders>
              <w:tl2br w:val="nil"/>
              <w:tr2bl w:val="nil"/>
            </w:tcBorders>
            <w:noWrap w:val="0"/>
            <w:vAlign w:val="center"/>
          </w:tcPr>
          <w:p w14:paraId="0373E2E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序号</w:t>
            </w:r>
          </w:p>
        </w:tc>
        <w:tc>
          <w:tcPr>
            <w:tcW w:w="417" w:type="pct"/>
            <w:tcBorders>
              <w:tl2br w:val="nil"/>
              <w:tr2bl w:val="nil"/>
            </w:tcBorders>
            <w:noWrap w:val="0"/>
            <w:vAlign w:val="center"/>
          </w:tcPr>
          <w:p w14:paraId="38DC1AD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抽查领域</w:t>
            </w:r>
          </w:p>
        </w:tc>
        <w:tc>
          <w:tcPr>
            <w:tcW w:w="404" w:type="pct"/>
            <w:tcBorders>
              <w:tl2br w:val="nil"/>
              <w:tr2bl w:val="nil"/>
            </w:tcBorders>
            <w:noWrap w:val="0"/>
            <w:vAlign w:val="center"/>
          </w:tcPr>
          <w:p w14:paraId="40BC4B7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Style w:val="12"/>
                <w:rFonts w:hint="eastAsia" w:ascii="仿宋" w:hAnsi="仿宋" w:eastAsia="仿宋" w:cs="仿宋"/>
                <w:color w:val="auto"/>
                <w:spacing w:val="0"/>
                <w:kern w:val="21"/>
                <w:sz w:val="21"/>
                <w:szCs w:val="21"/>
                <w:lang w:val="en-US" w:eastAsia="zh-CN" w:bidi="ar"/>
              </w:rPr>
              <w:t>检查对象</w:t>
            </w:r>
          </w:p>
        </w:tc>
        <w:tc>
          <w:tcPr>
            <w:tcW w:w="983" w:type="pct"/>
            <w:gridSpan w:val="2"/>
            <w:tcBorders>
              <w:tl2br w:val="nil"/>
              <w:tr2bl w:val="nil"/>
            </w:tcBorders>
            <w:noWrap w:val="0"/>
            <w:vAlign w:val="center"/>
          </w:tcPr>
          <w:p w14:paraId="6BA3DD0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抽查部门</w:t>
            </w:r>
          </w:p>
        </w:tc>
        <w:tc>
          <w:tcPr>
            <w:tcW w:w="601" w:type="pct"/>
            <w:tcBorders>
              <w:tl2br w:val="nil"/>
              <w:tr2bl w:val="nil"/>
            </w:tcBorders>
            <w:noWrap w:val="0"/>
            <w:vAlign w:val="center"/>
          </w:tcPr>
          <w:p w14:paraId="6837F71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Style w:val="12"/>
                <w:rFonts w:hint="eastAsia" w:ascii="仿宋" w:hAnsi="仿宋" w:eastAsia="仿宋" w:cs="仿宋"/>
                <w:color w:val="auto"/>
                <w:spacing w:val="0"/>
                <w:kern w:val="21"/>
                <w:sz w:val="21"/>
                <w:szCs w:val="21"/>
                <w:lang w:val="en-US" w:eastAsia="zh-CN" w:bidi="ar"/>
              </w:rPr>
              <w:t>抽查类别</w:t>
            </w:r>
          </w:p>
        </w:tc>
        <w:tc>
          <w:tcPr>
            <w:tcW w:w="306" w:type="pct"/>
            <w:tcBorders>
              <w:tl2br w:val="nil"/>
              <w:tr2bl w:val="nil"/>
            </w:tcBorders>
            <w:noWrap w:val="0"/>
            <w:vAlign w:val="center"/>
          </w:tcPr>
          <w:p w14:paraId="3699297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检查方式</w:t>
            </w:r>
          </w:p>
        </w:tc>
        <w:tc>
          <w:tcPr>
            <w:tcW w:w="347" w:type="pct"/>
            <w:tcBorders>
              <w:tl2br w:val="nil"/>
              <w:tr2bl w:val="nil"/>
            </w:tcBorders>
            <w:noWrap w:val="0"/>
            <w:vAlign w:val="center"/>
          </w:tcPr>
          <w:p w14:paraId="24C42E8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lang w:val="en-US" w:eastAsia="zh-CN" w:bidi="ar"/>
              </w:rPr>
            </w:pPr>
            <w:r>
              <w:rPr>
                <w:rFonts w:hint="eastAsia" w:ascii="仿宋" w:hAnsi="仿宋" w:eastAsia="仿宋" w:cs="仿宋"/>
                <w:b/>
                <w:bCs/>
                <w:i w:val="0"/>
                <w:iCs w:val="0"/>
                <w:color w:val="auto"/>
                <w:spacing w:val="0"/>
                <w:kern w:val="21"/>
                <w:sz w:val="21"/>
                <w:szCs w:val="21"/>
                <w:u w:val="none"/>
                <w:lang w:val="en-US" w:eastAsia="zh-CN" w:bidi="ar"/>
              </w:rPr>
              <w:t>抽查</w:t>
            </w:r>
          </w:p>
          <w:p w14:paraId="096065D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对象数</w:t>
            </w:r>
          </w:p>
        </w:tc>
        <w:tc>
          <w:tcPr>
            <w:tcW w:w="488" w:type="pct"/>
            <w:tcBorders>
              <w:tl2br w:val="nil"/>
              <w:tr2bl w:val="nil"/>
            </w:tcBorders>
            <w:noWrap w:val="0"/>
            <w:vAlign w:val="center"/>
          </w:tcPr>
          <w:p w14:paraId="746934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lang w:val="en-US" w:eastAsia="zh-CN" w:bidi="ar"/>
              </w:rPr>
            </w:pPr>
            <w:r>
              <w:rPr>
                <w:rFonts w:hint="eastAsia" w:ascii="仿宋" w:hAnsi="仿宋" w:eastAsia="仿宋" w:cs="仿宋"/>
                <w:b/>
                <w:bCs/>
                <w:i w:val="0"/>
                <w:iCs w:val="0"/>
                <w:color w:val="auto"/>
                <w:spacing w:val="0"/>
                <w:kern w:val="21"/>
                <w:sz w:val="21"/>
                <w:szCs w:val="21"/>
                <w:u w:val="none"/>
                <w:lang w:val="en-US" w:eastAsia="zh-CN" w:bidi="ar"/>
              </w:rPr>
              <w:t>关联信用</w:t>
            </w:r>
          </w:p>
          <w:p w14:paraId="2F29DC6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规则要求</w:t>
            </w:r>
          </w:p>
        </w:tc>
        <w:tc>
          <w:tcPr>
            <w:tcW w:w="471" w:type="pct"/>
            <w:tcBorders>
              <w:tl2br w:val="nil"/>
              <w:tr2bl w:val="nil"/>
            </w:tcBorders>
            <w:noWrap w:val="0"/>
            <w:vAlign w:val="center"/>
          </w:tcPr>
          <w:p w14:paraId="768841B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抽查时间</w:t>
            </w:r>
          </w:p>
        </w:tc>
        <w:tc>
          <w:tcPr>
            <w:tcW w:w="716" w:type="pct"/>
            <w:tcBorders>
              <w:tl2br w:val="nil"/>
              <w:tr2bl w:val="nil"/>
            </w:tcBorders>
            <w:noWrap w:val="0"/>
            <w:vAlign w:val="center"/>
          </w:tcPr>
          <w:p w14:paraId="7837002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u w:val="none"/>
              </w:rPr>
            </w:pPr>
            <w:r>
              <w:rPr>
                <w:rFonts w:hint="eastAsia" w:ascii="仿宋" w:hAnsi="仿宋" w:eastAsia="仿宋" w:cs="仿宋"/>
                <w:b/>
                <w:bCs/>
                <w:i w:val="0"/>
                <w:iCs w:val="0"/>
                <w:color w:val="auto"/>
                <w:spacing w:val="0"/>
                <w:kern w:val="21"/>
                <w:sz w:val="21"/>
                <w:szCs w:val="21"/>
                <w:u w:val="none"/>
                <w:lang w:val="en-US" w:eastAsia="zh-CN" w:bidi="ar"/>
              </w:rPr>
              <w:t>任务执行要求</w:t>
            </w:r>
          </w:p>
        </w:tc>
      </w:tr>
      <w:tr w14:paraId="1F94C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D66B05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p>
        </w:tc>
        <w:tc>
          <w:tcPr>
            <w:tcW w:w="417" w:type="pct"/>
            <w:vMerge w:val="restart"/>
            <w:tcBorders>
              <w:tl2br w:val="nil"/>
              <w:tr2bl w:val="nil"/>
            </w:tcBorders>
            <w:noWrap w:val="0"/>
            <w:vAlign w:val="center"/>
          </w:tcPr>
          <w:p w14:paraId="499123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年工程咨询单位联合抽查</w:t>
            </w:r>
          </w:p>
        </w:tc>
        <w:tc>
          <w:tcPr>
            <w:tcW w:w="404" w:type="pct"/>
            <w:vMerge w:val="restart"/>
            <w:tcBorders>
              <w:tl2br w:val="nil"/>
              <w:tr2bl w:val="nil"/>
            </w:tcBorders>
            <w:noWrap w:val="0"/>
            <w:vAlign w:val="center"/>
          </w:tcPr>
          <w:p w14:paraId="2E6042D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工程咨询单位</w:t>
            </w:r>
          </w:p>
        </w:tc>
        <w:tc>
          <w:tcPr>
            <w:tcW w:w="242" w:type="pct"/>
            <w:vMerge w:val="restart"/>
            <w:tcBorders>
              <w:tl2br w:val="nil"/>
              <w:tr2bl w:val="nil"/>
            </w:tcBorders>
            <w:noWrap w:val="0"/>
            <w:vAlign w:val="center"/>
          </w:tcPr>
          <w:p w14:paraId="570231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5C52909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发展改革部门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（联系人：李爱民）</w:t>
            </w:r>
          </w:p>
        </w:tc>
        <w:tc>
          <w:tcPr>
            <w:tcW w:w="601" w:type="pct"/>
            <w:vMerge w:val="restart"/>
            <w:tcBorders>
              <w:tl2br w:val="nil"/>
              <w:tr2bl w:val="nil"/>
            </w:tcBorders>
            <w:noWrap w:val="0"/>
            <w:vAlign w:val="center"/>
          </w:tcPr>
          <w:p w14:paraId="04A24A1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工程咨询单位行政检查</w:t>
            </w:r>
          </w:p>
        </w:tc>
        <w:tc>
          <w:tcPr>
            <w:tcW w:w="306" w:type="pct"/>
            <w:vMerge w:val="restart"/>
            <w:tcBorders>
              <w:tl2br w:val="nil"/>
              <w:tr2bl w:val="nil"/>
            </w:tcBorders>
            <w:noWrap w:val="0"/>
            <w:vAlign w:val="center"/>
          </w:tcPr>
          <w:p w14:paraId="7E6FBA7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BB23AC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3家</w:t>
            </w:r>
          </w:p>
        </w:tc>
        <w:tc>
          <w:tcPr>
            <w:tcW w:w="488" w:type="pct"/>
            <w:vMerge w:val="restart"/>
            <w:tcBorders>
              <w:tl2br w:val="nil"/>
              <w:tr2bl w:val="nil"/>
            </w:tcBorders>
            <w:noWrap w:val="0"/>
            <w:vAlign w:val="center"/>
          </w:tcPr>
          <w:p w14:paraId="3A12404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422210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531D8E3">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省发展和改革部门制定抽查任务，通过公示系统双随机模块抽取检查对象名单，发展和改革部门发起组织，市场监管部门配合开展检查。</w:t>
            </w:r>
          </w:p>
        </w:tc>
      </w:tr>
      <w:tr w14:paraId="4265C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157" w:hRule="atLeast"/>
          <w:jc w:val="center"/>
        </w:trPr>
        <w:tc>
          <w:tcPr>
            <w:tcW w:w="262" w:type="pct"/>
            <w:vMerge w:val="continue"/>
            <w:tcBorders>
              <w:tl2br w:val="nil"/>
              <w:tr2bl w:val="nil"/>
            </w:tcBorders>
            <w:noWrap w:val="0"/>
            <w:vAlign w:val="center"/>
          </w:tcPr>
          <w:p w14:paraId="797B48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75B4A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F2A5E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3B6F2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41DF3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57C79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2BCB4B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A78C5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EFE25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24CF7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0647A3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D7E2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90" w:hRule="atLeast"/>
          <w:jc w:val="center"/>
        </w:trPr>
        <w:tc>
          <w:tcPr>
            <w:tcW w:w="262" w:type="pct"/>
            <w:vMerge w:val="continue"/>
            <w:tcBorders>
              <w:tl2br w:val="nil"/>
              <w:tr2bl w:val="nil"/>
            </w:tcBorders>
            <w:noWrap w:val="0"/>
            <w:vAlign w:val="center"/>
          </w:tcPr>
          <w:p w14:paraId="004FA27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56E6F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AEC424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22B15DB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035B7F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tcBorders>
              <w:tl2br w:val="nil"/>
              <w:tr2bl w:val="nil"/>
            </w:tcBorders>
            <w:noWrap w:val="0"/>
            <w:vAlign w:val="center"/>
          </w:tcPr>
          <w:p w14:paraId="0D6C1AA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tcBorders>
              <w:tl2br w:val="nil"/>
              <w:tr2bl w:val="nil"/>
            </w:tcBorders>
            <w:noWrap w:val="0"/>
            <w:vAlign w:val="center"/>
          </w:tcPr>
          <w:p w14:paraId="7E206D3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23893A9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书面检查</w:t>
            </w:r>
          </w:p>
        </w:tc>
        <w:tc>
          <w:tcPr>
            <w:tcW w:w="347" w:type="pct"/>
            <w:vMerge w:val="continue"/>
            <w:tcBorders>
              <w:tl2br w:val="nil"/>
              <w:tr2bl w:val="nil"/>
            </w:tcBorders>
            <w:noWrap w:val="0"/>
            <w:vAlign w:val="center"/>
          </w:tcPr>
          <w:p w14:paraId="1A8C46E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C707F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5FBCF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239C4B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C7C7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7FAC315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p>
        </w:tc>
        <w:tc>
          <w:tcPr>
            <w:tcW w:w="417" w:type="pct"/>
            <w:vMerge w:val="restart"/>
            <w:tcBorders>
              <w:tl2br w:val="nil"/>
              <w:tr2bl w:val="nil"/>
            </w:tcBorders>
            <w:noWrap w:val="0"/>
            <w:vAlign w:val="center"/>
          </w:tcPr>
          <w:p w14:paraId="74560E0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Fonts w:hint="eastAsia" w:ascii="仿宋" w:hAnsi="仿宋" w:eastAsia="仿宋" w:cs="仿宋"/>
                <w:i w:val="0"/>
                <w:iCs w:val="0"/>
                <w:color w:val="auto"/>
                <w:spacing w:val="0"/>
                <w:kern w:val="21"/>
                <w:sz w:val="21"/>
                <w:szCs w:val="21"/>
                <w:u w:val="none"/>
                <w:lang w:val="en-US" w:eastAsia="zh-CN" w:bidi="ar"/>
              </w:rPr>
              <w:t>对中小学校外培训机构、托管机构和大学生培训机构联合抽查</w:t>
            </w:r>
          </w:p>
        </w:tc>
        <w:tc>
          <w:tcPr>
            <w:tcW w:w="404" w:type="pct"/>
            <w:vMerge w:val="restart"/>
            <w:tcBorders>
              <w:tl2br w:val="nil"/>
              <w:tr2bl w:val="nil"/>
            </w:tcBorders>
            <w:noWrap w:val="0"/>
            <w:vAlign w:val="center"/>
          </w:tcPr>
          <w:p w14:paraId="402F8F3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中小学校外培训机构、托管机构和大学生培训机构</w:t>
            </w:r>
          </w:p>
        </w:tc>
        <w:tc>
          <w:tcPr>
            <w:tcW w:w="242" w:type="pct"/>
            <w:tcBorders>
              <w:tl2br w:val="nil"/>
              <w:tr2bl w:val="nil"/>
            </w:tcBorders>
            <w:noWrap w:val="0"/>
            <w:vAlign w:val="center"/>
          </w:tcPr>
          <w:p w14:paraId="2813EB6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39A082B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教育部门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王静莉</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1AC7DF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对中小学校外培训机构、托管机构和大学生培训机构办学行为检查</w:t>
            </w:r>
          </w:p>
        </w:tc>
        <w:tc>
          <w:tcPr>
            <w:tcW w:w="306" w:type="pct"/>
            <w:tcBorders>
              <w:tl2br w:val="nil"/>
              <w:tr2bl w:val="nil"/>
            </w:tcBorders>
            <w:noWrap w:val="0"/>
            <w:vAlign w:val="center"/>
          </w:tcPr>
          <w:p w14:paraId="07C0F5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32C1E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原则上每年度各设区市至少抽查2个县区，每个县区抽查不少于4家。</w:t>
            </w:r>
          </w:p>
        </w:tc>
        <w:tc>
          <w:tcPr>
            <w:tcW w:w="488" w:type="pct"/>
            <w:vMerge w:val="restart"/>
            <w:tcBorders>
              <w:tl2br w:val="nil"/>
              <w:tr2bl w:val="nil"/>
            </w:tcBorders>
            <w:noWrap w:val="0"/>
            <w:vAlign w:val="center"/>
          </w:tcPr>
          <w:p w14:paraId="57C135B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对诚信经营者“无事不扰”。（一年内曾受过教育行政部门行政处罚的除外）</w:t>
            </w:r>
          </w:p>
        </w:tc>
        <w:tc>
          <w:tcPr>
            <w:tcW w:w="471" w:type="pct"/>
            <w:vMerge w:val="restart"/>
            <w:tcBorders>
              <w:tl2br w:val="nil"/>
              <w:tr2bl w:val="nil"/>
            </w:tcBorders>
            <w:noWrap w:val="0"/>
            <w:vAlign w:val="center"/>
          </w:tcPr>
          <w:p w14:paraId="49558B3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每年春秋两季各开展一次</w:t>
            </w:r>
          </w:p>
        </w:tc>
        <w:tc>
          <w:tcPr>
            <w:tcW w:w="716" w:type="pct"/>
            <w:vMerge w:val="restart"/>
            <w:tcBorders>
              <w:tl2br w:val="nil"/>
              <w:tr2bl w:val="nil"/>
            </w:tcBorders>
            <w:noWrap w:val="0"/>
            <w:vAlign w:val="center"/>
          </w:tcPr>
          <w:p w14:paraId="09EB1E5E">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1.各级教育、民政、市监等部门要按照任务分工，严格履行各自职责，合力共为。2.检查人员要按照‘进一次门、查多项事’的要求，对同一机构的不同抽查事项合并实施检查。3.县级检查组对发现的问题，要建立问题台账，“一构一案”制定整改措施，依法依规限时整改；对该立案调查的机构要及时移交相关部门处理。</w:t>
            </w:r>
          </w:p>
        </w:tc>
      </w:tr>
      <w:tr w14:paraId="0692F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A4A7A2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3D2CA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0CEAE6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EB990C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4799E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（联系人：欧阳路）</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（联系人：张大鹏）</w:t>
            </w:r>
          </w:p>
        </w:tc>
        <w:tc>
          <w:tcPr>
            <w:tcW w:w="601" w:type="pct"/>
            <w:tcBorders>
              <w:tl2br w:val="nil"/>
              <w:tr2bl w:val="nil"/>
            </w:tcBorders>
            <w:noWrap w:val="0"/>
            <w:vAlign w:val="center"/>
          </w:tcPr>
          <w:p w14:paraId="0F5DF1E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4076884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7E261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F43C86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B4F79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F72AE8B">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p>
        </w:tc>
      </w:tr>
      <w:tr w14:paraId="5D821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E0C8E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204B15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BCB2E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06F55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9AE5D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2E7080F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其他违法广告行为的检查</w:t>
            </w:r>
          </w:p>
        </w:tc>
        <w:tc>
          <w:tcPr>
            <w:tcW w:w="306" w:type="pct"/>
            <w:tcBorders>
              <w:tl2br w:val="nil"/>
              <w:tr2bl w:val="nil"/>
            </w:tcBorders>
            <w:noWrap w:val="0"/>
            <w:vAlign w:val="center"/>
          </w:tcPr>
          <w:p w14:paraId="00342F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8A18A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18F85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67484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ign w:val="center"/>
          </w:tcPr>
          <w:p w14:paraId="4D39FD1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0E71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2D6E8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44ED3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E26B3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B17F5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248956B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民政部门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成晓勇</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2677F24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对民办非企业单位的监督检查</w:t>
            </w:r>
          </w:p>
        </w:tc>
        <w:tc>
          <w:tcPr>
            <w:tcW w:w="306" w:type="pct"/>
            <w:tcBorders>
              <w:tl2br w:val="nil"/>
              <w:tr2bl w:val="nil"/>
            </w:tcBorders>
            <w:noWrap w:val="0"/>
            <w:vAlign w:val="center"/>
          </w:tcPr>
          <w:p w14:paraId="22B93B8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6011F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AE4AF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E25CE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ign w:val="center"/>
          </w:tcPr>
          <w:p w14:paraId="3A5E7C2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F1AC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0A436A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726D67D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年对实验动物生产和使用的联合抽查</w:t>
            </w:r>
          </w:p>
        </w:tc>
        <w:tc>
          <w:tcPr>
            <w:tcW w:w="404" w:type="pct"/>
            <w:vMerge w:val="restart"/>
            <w:tcBorders>
              <w:tl2br w:val="nil"/>
              <w:tr2bl w:val="nil"/>
            </w:tcBorders>
            <w:noWrap w:val="0"/>
            <w:vAlign w:val="center"/>
          </w:tcPr>
          <w:p w14:paraId="083E248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省内取得实验动物生产和使用许可证的单位</w:t>
            </w:r>
          </w:p>
        </w:tc>
        <w:tc>
          <w:tcPr>
            <w:tcW w:w="242" w:type="pct"/>
            <w:vMerge w:val="restart"/>
            <w:tcBorders>
              <w:tl2br w:val="nil"/>
              <w:tr2bl w:val="nil"/>
            </w:tcBorders>
            <w:noWrap w:val="0"/>
            <w:vAlign w:val="center"/>
          </w:tcPr>
          <w:p w14:paraId="2EA1403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06F99D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科技管理部门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（联系人：罗艳军）</w:t>
            </w:r>
          </w:p>
        </w:tc>
        <w:tc>
          <w:tcPr>
            <w:tcW w:w="601" w:type="pct"/>
            <w:vMerge w:val="restart"/>
            <w:tcBorders>
              <w:tl2br w:val="nil"/>
              <w:tr2bl w:val="nil"/>
            </w:tcBorders>
            <w:noWrap w:val="0"/>
            <w:vAlign w:val="center"/>
          </w:tcPr>
          <w:p w14:paraId="4E05FAF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对实验动物生产和使用的监管</w:t>
            </w:r>
          </w:p>
        </w:tc>
        <w:tc>
          <w:tcPr>
            <w:tcW w:w="306" w:type="pct"/>
            <w:vMerge w:val="restart"/>
            <w:tcBorders>
              <w:tl2br w:val="nil"/>
              <w:tr2bl w:val="nil"/>
            </w:tcBorders>
            <w:noWrap w:val="0"/>
            <w:vAlign w:val="center"/>
          </w:tcPr>
          <w:p w14:paraId="134E86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2C3FE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家实验动物生产单位，</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家实验动物使用单位</w:t>
            </w:r>
          </w:p>
        </w:tc>
        <w:tc>
          <w:tcPr>
            <w:tcW w:w="488" w:type="pct"/>
            <w:vMerge w:val="restart"/>
            <w:tcBorders>
              <w:tl2br w:val="nil"/>
              <w:tr2bl w:val="nil"/>
            </w:tcBorders>
            <w:noWrap w:val="0"/>
            <w:vAlign w:val="center"/>
          </w:tcPr>
          <w:p w14:paraId="3BAF9DD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1C7FF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20825C2">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lang w:val="en-US" w:eastAsia="zh-CN" w:bidi="ar"/>
              </w:rPr>
              <w:t>省科技厅制定抽查任务，通过公示系统双随机模块抽取检查对象名单，省科技厅、省生态环境厅联合开展检查。</w:t>
            </w:r>
          </w:p>
        </w:tc>
      </w:tr>
      <w:tr w14:paraId="7B487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C5F74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ECE1E1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5ABA4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D8BBCD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D9660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6BFAAB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7941BFC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05972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31BF5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99D69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9D905C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2F90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8D2825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D84636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8E323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5631E16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3861009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（联系人：杨攀）</w:t>
            </w:r>
          </w:p>
        </w:tc>
        <w:tc>
          <w:tcPr>
            <w:tcW w:w="601" w:type="pct"/>
            <w:tcBorders>
              <w:tl2br w:val="nil"/>
              <w:tr2bl w:val="nil"/>
            </w:tcBorders>
            <w:noWrap w:val="0"/>
            <w:vAlign w:val="center"/>
          </w:tcPr>
          <w:p w14:paraId="3BB1B16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对病理性废物的贮存、转移以及处置的监督检查</w:t>
            </w:r>
          </w:p>
        </w:tc>
        <w:tc>
          <w:tcPr>
            <w:tcW w:w="306" w:type="pct"/>
            <w:tcBorders>
              <w:tl2br w:val="nil"/>
              <w:tr2bl w:val="nil"/>
            </w:tcBorders>
            <w:noWrap w:val="0"/>
            <w:vAlign w:val="center"/>
          </w:tcPr>
          <w:p w14:paraId="7EF4376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A0A8E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BBEA80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76105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DD5C3F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E61F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45" w:hRule="atLeast"/>
          <w:jc w:val="center"/>
        </w:trPr>
        <w:tc>
          <w:tcPr>
            <w:tcW w:w="262" w:type="pct"/>
            <w:vMerge w:val="restart"/>
            <w:tcBorders>
              <w:tl2br w:val="nil"/>
              <w:tr2bl w:val="nil"/>
            </w:tcBorders>
            <w:noWrap w:val="0"/>
            <w:vAlign w:val="center"/>
          </w:tcPr>
          <w:p w14:paraId="3071DEA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4</w:t>
            </w:r>
          </w:p>
        </w:tc>
        <w:tc>
          <w:tcPr>
            <w:tcW w:w="417" w:type="pct"/>
            <w:vMerge w:val="restart"/>
            <w:tcBorders>
              <w:tl2br w:val="nil"/>
              <w:tr2bl w:val="nil"/>
            </w:tcBorders>
            <w:noWrap w:val="0"/>
            <w:vAlign w:val="center"/>
          </w:tcPr>
          <w:p w14:paraId="0216571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年新型墙体材料生产企业联合抽查</w:t>
            </w:r>
          </w:p>
        </w:tc>
        <w:tc>
          <w:tcPr>
            <w:tcW w:w="404" w:type="pct"/>
            <w:vMerge w:val="restart"/>
            <w:tcBorders>
              <w:tl2br w:val="nil"/>
              <w:tr2bl w:val="nil"/>
            </w:tcBorders>
            <w:noWrap w:val="0"/>
            <w:vAlign w:val="center"/>
          </w:tcPr>
          <w:p w14:paraId="0DE475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新型墙体材料产品认定有效期内的企业</w:t>
            </w:r>
          </w:p>
        </w:tc>
        <w:tc>
          <w:tcPr>
            <w:tcW w:w="242" w:type="pct"/>
            <w:tcBorders>
              <w:tl2br w:val="nil"/>
              <w:tr2bl w:val="nil"/>
            </w:tcBorders>
            <w:noWrap w:val="0"/>
            <w:vAlign w:val="center"/>
          </w:tcPr>
          <w:p w14:paraId="583F48D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50C1C9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工业和信息化部门（联系人：熊承皇）</w:t>
            </w:r>
          </w:p>
        </w:tc>
        <w:tc>
          <w:tcPr>
            <w:tcW w:w="601" w:type="pct"/>
            <w:tcBorders>
              <w:tl2br w:val="nil"/>
              <w:tr2bl w:val="nil"/>
            </w:tcBorders>
            <w:noWrap w:val="0"/>
            <w:vAlign w:val="center"/>
          </w:tcPr>
          <w:p w14:paraId="7506BD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新型墙体材料认定产品生产情况</w:t>
            </w:r>
          </w:p>
        </w:tc>
        <w:tc>
          <w:tcPr>
            <w:tcW w:w="306" w:type="pct"/>
            <w:tcBorders>
              <w:tl2br w:val="nil"/>
              <w:tr2bl w:val="nil"/>
            </w:tcBorders>
            <w:noWrap w:val="0"/>
            <w:vAlign w:val="center"/>
          </w:tcPr>
          <w:p w14:paraId="1CEDBDA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D76882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5835C00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55C5E5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76046E9">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省工业和信息化部门制定抽查任务，通过公示系统双随机模块抽取检查对象名单，市场监管部门配合开展检查。</w:t>
            </w:r>
          </w:p>
        </w:tc>
      </w:tr>
      <w:tr w14:paraId="72E48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2EBC8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017674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AB374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EC9BFC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F0165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（联系人：周传军）</w:t>
            </w:r>
          </w:p>
        </w:tc>
        <w:tc>
          <w:tcPr>
            <w:tcW w:w="601" w:type="pct"/>
            <w:vMerge w:val="restart"/>
            <w:tcBorders>
              <w:tl2br w:val="nil"/>
              <w:tr2bl w:val="nil"/>
            </w:tcBorders>
            <w:noWrap w:val="0"/>
            <w:vAlign w:val="center"/>
          </w:tcPr>
          <w:p w14:paraId="4D5E236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新型墙体材料的产品质量情况</w:t>
            </w:r>
          </w:p>
        </w:tc>
        <w:tc>
          <w:tcPr>
            <w:tcW w:w="306" w:type="pct"/>
            <w:vMerge w:val="restart"/>
            <w:tcBorders>
              <w:tl2br w:val="nil"/>
              <w:tr2bl w:val="nil"/>
            </w:tcBorders>
            <w:noWrap w:val="0"/>
            <w:vAlign w:val="center"/>
          </w:tcPr>
          <w:p w14:paraId="5180E68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EC008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8DEC69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408DA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868467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B15A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52" w:hRule="atLeast"/>
          <w:jc w:val="center"/>
        </w:trPr>
        <w:tc>
          <w:tcPr>
            <w:tcW w:w="262" w:type="pct"/>
            <w:vMerge w:val="continue"/>
            <w:tcBorders>
              <w:tl2br w:val="nil"/>
              <w:tr2bl w:val="nil"/>
            </w:tcBorders>
            <w:noWrap w:val="0"/>
            <w:vAlign w:val="center"/>
          </w:tcPr>
          <w:p w14:paraId="150F65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3B675C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EEDD1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CE6CC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B847A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31C772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F8DFC8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D39092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9604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022AA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F61480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EC1E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40" w:hRule="atLeast"/>
          <w:jc w:val="center"/>
        </w:trPr>
        <w:tc>
          <w:tcPr>
            <w:tcW w:w="262" w:type="pct"/>
            <w:vMerge w:val="restart"/>
            <w:tcBorders>
              <w:tl2br w:val="nil"/>
              <w:tr2bl w:val="nil"/>
            </w:tcBorders>
            <w:noWrap w:val="0"/>
            <w:vAlign w:val="center"/>
          </w:tcPr>
          <w:p w14:paraId="33CDB33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5</w:t>
            </w:r>
          </w:p>
        </w:tc>
        <w:tc>
          <w:tcPr>
            <w:tcW w:w="417" w:type="pct"/>
            <w:vMerge w:val="restart"/>
            <w:tcBorders>
              <w:tl2br w:val="nil"/>
              <w:tr2bl w:val="nil"/>
            </w:tcBorders>
            <w:noWrap w:val="0"/>
            <w:vAlign w:val="center"/>
          </w:tcPr>
          <w:p w14:paraId="56DE13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2026</w:t>
            </w:r>
            <w:r>
              <w:rPr>
                <w:rFonts w:hint="eastAsia" w:ascii="仿宋" w:hAnsi="仿宋" w:eastAsia="仿宋" w:cs="仿宋"/>
                <w:i w:val="0"/>
                <w:iCs w:val="0"/>
                <w:color w:val="auto"/>
                <w:spacing w:val="0"/>
                <w:kern w:val="21"/>
                <w:sz w:val="21"/>
                <w:szCs w:val="21"/>
                <w:u w:val="none"/>
                <w:lang w:val="en-US" w:eastAsia="zh-CN" w:bidi="ar"/>
              </w:rPr>
              <w:t>年对无线电使用情况的行政检查</w:t>
            </w:r>
          </w:p>
        </w:tc>
        <w:tc>
          <w:tcPr>
            <w:tcW w:w="404" w:type="pct"/>
            <w:vMerge w:val="restart"/>
            <w:tcBorders>
              <w:tl2br w:val="nil"/>
              <w:tr2bl w:val="nil"/>
            </w:tcBorders>
            <w:noWrap w:val="0"/>
            <w:vAlign w:val="center"/>
          </w:tcPr>
          <w:p w14:paraId="02EEA2D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无线电使用单位或个人</w:t>
            </w:r>
          </w:p>
        </w:tc>
        <w:tc>
          <w:tcPr>
            <w:tcW w:w="242" w:type="pct"/>
            <w:tcBorders>
              <w:tl2br w:val="nil"/>
              <w:tr2bl w:val="nil"/>
            </w:tcBorders>
            <w:noWrap w:val="0"/>
            <w:vAlign w:val="center"/>
          </w:tcPr>
          <w:p w14:paraId="06709C0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0175382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工业和信息化部门（联系人：</w:t>
            </w:r>
            <w:r>
              <w:rPr>
                <w:rFonts w:hint="eastAsia" w:ascii="仿宋" w:hAnsi="仿宋" w:cs="仿宋"/>
                <w:i w:val="0"/>
                <w:iCs w:val="0"/>
                <w:color w:val="auto"/>
                <w:spacing w:val="0"/>
                <w:kern w:val="21"/>
                <w:sz w:val="21"/>
                <w:szCs w:val="21"/>
                <w:u w:val="none"/>
                <w:lang w:val="en-US" w:eastAsia="zh-CN" w:bidi="ar"/>
              </w:rPr>
              <w:t>吴伟</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7F40054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无线电使用情况</w:t>
            </w:r>
          </w:p>
        </w:tc>
        <w:tc>
          <w:tcPr>
            <w:tcW w:w="306" w:type="pct"/>
            <w:tcBorders>
              <w:tl2br w:val="nil"/>
              <w:tr2bl w:val="nil"/>
            </w:tcBorders>
            <w:noWrap w:val="0"/>
            <w:vAlign w:val="center"/>
          </w:tcPr>
          <w:p w14:paraId="6737EF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39303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77658EF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E5C625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438A290">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省工业和信息化部门制定抽查任务，通过</w:t>
            </w:r>
            <w:r>
              <w:rPr>
                <w:rFonts w:hint="eastAsia" w:ascii="仿宋" w:hAnsi="仿宋" w:cs="仿宋"/>
                <w:i w:val="0"/>
                <w:iCs w:val="0"/>
                <w:color w:val="auto"/>
                <w:spacing w:val="0"/>
                <w:kern w:val="21"/>
                <w:sz w:val="21"/>
                <w:szCs w:val="21"/>
                <w:u w:val="none"/>
                <w:lang w:val="en-US" w:eastAsia="zh-CN" w:bidi="ar"/>
              </w:rPr>
              <w:t>公示系统双随机模块</w:t>
            </w:r>
            <w:r>
              <w:rPr>
                <w:rFonts w:hint="eastAsia" w:ascii="仿宋" w:hAnsi="仿宋" w:eastAsia="仿宋" w:cs="仿宋"/>
                <w:i w:val="0"/>
                <w:iCs w:val="0"/>
                <w:color w:val="auto"/>
                <w:spacing w:val="0"/>
                <w:kern w:val="21"/>
                <w:sz w:val="21"/>
                <w:szCs w:val="21"/>
                <w:u w:val="none"/>
                <w:lang w:val="en-US" w:eastAsia="zh-CN" w:bidi="ar"/>
              </w:rPr>
              <w:t>抽取检查对象名单，广电部门配合开展检查。</w:t>
            </w:r>
          </w:p>
        </w:tc>
      </w:tr>
      <w:tr w14:paraId="15B51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88832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F7594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60F40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64F9A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121E39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广电部门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（联系人：谌平龙）</w:t>
            </w:r>
          </w:p>
        </w:tc>
        <w:tc>
          <w:tcPr>
            <w:tcW w:w="601" w:type="pct"/>
            <w:vMerge w:val="restart"/>
            <w:tcBorders>
              <w:tl2br w:val="nil"/>
              <w:tr2bl w:val="nil"/>
            </w:tcBorders>
            <w:noWrap w:val="0"/>
            <w:vAlign w:val="center"/>
          </w:tcPr>
          <w:p w14:paraId="30E6FB7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检查持有《广播电视频率使用许可证》的单位是否存在擅自使用频率、未按许可参数使用频率的行为</w:t>
            </w:r>
          </w:p>
        </w:tc>
        <w:tc>
          <w:tcPr>
            <w:tcW w:w="306" w:type="pct"/>
            <w:vMerge w:val="restart"/>
            <w:tcBorders>
              <w:tl2br w:val="nil"/>
              <w:tr2bl w:val="nil"/>
            </w:tcBorders>
            <w:noWrap w:val="0"/>
            <w:vAlign w:val="center"/>
          </w:tcPr>
          <w:p w14:paraId="3F3CEFC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495E0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9C94E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612CC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BC7C4A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BB05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D2456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812BE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D892B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B5CD9C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819F8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E6AE5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4D4DB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1AC61F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4E951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3097B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5BA11C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A8CD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926" w:hRule="atLeast"/>
          <w:jc w:val="center"/>
        </w:trPr>
        <w:tc>
          <w:tcPr>
            <w:tcW w:w="262" w:type="pct"/>
            <w:vMerge w:val="continue"/>
            <w:tcBorders>
              <w:tl2br w:val="nil"/>
              <w:tr2bl w:val="nil"/>
            </w:tcBorders>
            <w:noWrap w:val="0"/>
            <w:vAlign w:val="center"/>
          </w:tcPr>
          <w:p w14:paraId="758564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417" w:type="pct"/>
            <w:vMerge w:val="continue"/>
            <w:tcBorders>
              <w:tl2br w:val="nil"/>
              <w:tr2bl w:val="nil"/>
            </w:tcBorders>
            <w:noWrap w:val="0"/>
            <w:vAlign w:val="center"/>
          </w:tcPr>
          <w:p w14:paraId="79004F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404" w:type="pct"/>
            <w:vMerge w:val="continue"/>
            <w:tcBorders>
              <w:tl2br w:val="nil"/>
              <w:tr2bl w:val="nil"/>
            </w:tcBorders>
            <w:noWrap w:val="0"/>
            <w:vAlign w:val="center"/>
          </w:tcPr>
          <w:p w14:paraId="30AFDF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242" w:type="pct"/>
            <w:vMerge w:val="continue"/>
            <w:tcBorders>
              <w:tl2br w:val="nil"/>
              <w:tr2bl w:val="nil"/>
            </w:tcBorders>
            <w:noWrap w:val="0"/>
            <w:vAlign w:val="center"/>
          </w:tcPr>
          <w:p w14:paraId="35CC0D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740" w:type="pct"/>
            <w:vMerge w:val="continue"/>
            <w:tcBorders>
              <w:tl2br w:val="nil"/>
              <w:tr2bl w:val="nil"/>
            </w:tcBorders>
            <w:noWrap w:val="0"/>
            <w:vAlign w:val="center"/>
          </w:tcPr>
          <w:p w14:paraId="6BB625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601" w:type="pct"/>
            <w:vMerge w:val="continue"/>
            <w:tcBorders>
              <w:tl2br w:val="nil"/>
              <w:tr2bl w:val="nil"/>
            </w:tcBorders>
            <w:noWrap w:val="0"/>
            <w:vAlign w:val="center"/>
          </w:tcPr>
          <w:p w14:paraId="5EE242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306" w:type="pct"/>
            <w:vMerge w:val="continue"/>
            <w:tcBorders>
              <w:tl2br w:val="nil"/>
              <w:tr2bl w:val="nil"/>
            </w:tcBorders>
            <w:noWrap w:val="0"/>
            <w:vAlign w:val="center"/>
          </w:tcPr>
          <w:p w14:paraId="0C16866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347" w:type="pct"/>
            <w:vMerge w:val="continue"/>
            <w:tcBorders>
              <w:tl2br w:val="nil"/>
              <w:tr2bl w:val="nil"/>
            </w:tcBorders>
            <w:noWrap w:val="0"/>
            <w:vAlign w:val="center"/>
          </w:tcPr>
          <w:p w14:paraId="307C0E5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488" w:type="pct"/>
            <w:vMerge w:val="continue"/>
            <w:tcBorders>
              <w:tl2br w:val="nil"/>
              <w:tr2bl w:val="nil"/>
            </w:tcBorders>
            <w:noWrap w:val="0"/>
            <w:vAlign w:val="center"/>
          </w:tcPr>
          <w:p w14:paraId="613742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471" w:type="pct"/>
            <w:vMerge w:val="continue"/>
            <w:tcBorders>
              <w:tl2br w:val="nil"/>
              <w:tr2bl w:val="nil"/>
            </w:tcBorders>
            <w:noWrap w:val="0"/>
            <w:vAlign w:val="center"/>
          </w:tcPr>
          <w:p w14:paraId="2E342A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strike/>
                <w:dstrike w:val="0"/>
                <w:color w:val="auto"/>
                <w:spacing w:val="0"/>
                <w:kern w:val="21"/>
                <w:sz w:val="21"/>
                <w:szCs w:val="21"/>
                <w:u w:val="none"/>
              </w:rPr>
            </w:pPr>
          </w:p>
        </w:tc>
        <w:tc>
          <w:tcPr>
            <w:tcW w:w="716" w:type="pct"/>
            <w:vMerge w:val="continue"/>
            <w:tcBorders>
              <w:tl2br w:val="nil"/>
              <w:tr2bl w:val="nil"/>
            </w:tcBorders>
            <w:noWrap w:val="0"/>
            <w:vAlign w:val="center"/>
          </w:tcPr>
          <w:p w14:paraId="63CFFCA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strike/>
                <w:dstrike w:val="0"/>
                <w:color w:val="auto"/>
                <w:spacing w:val="0"/>
                <w:kern w:val="21"/>
                <w:sz w:val="21"/>
                <w:szCs w:val="21"/>
                <w:u w:val="none"/>
              </w:rPr>
            </w:pPr>
          </w:p>
        </w:tc>
      </w:tr>
      <w:tr w14:paraId="3FDE7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restart"/>
            <w:tcBorders>
              <w:tl2br w:val="nil"/>
              <w:tr2bl w:val="nil"/>
            </w:tcBorders>
            <w:noWrap w:val="0"/>
            <w:vAlign w:val="center"/>
          </w:tcPr>
          <w:p w14:paraId="62FE33B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6</w:t>
            </w:r>
          </w:p>
        </w:tc>
        <w:tc>
          <w:tcPr>
            <w:tcW w:w="417" w:type="pct"/>
            <w:vMerge w:val="restart"/>
            <w:tcBorders>
              <w:tl2br w:val="nil"/>
              <w:tr2bl w:val="nil"/>
            </w:tcBorders>
            <w:noWrap w:val="0"/>
            <w:vAlign w:val="center"/>
          </w:tcPr>
          <w:p w14:paraId="1E1898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bookmarkStart w:id="0" w:name="OLE_LINK2"/>
            <w:r>
              <w:rPr>
                <w:rFonts w:hint="eastAsia" w:ascii="仿宋" w:hAnsi="仿宋" w:eastAsia="仿宋" w:cs="仿宋"/>
                <w:i w:val="0"/>
                <w:iCs w:val="0"/>
                <w:color w:val="auto"/>
                <w:spacing w:val="0"/>
                <w:kern w:val="0"/>
                <w:sz w:val="21"/>
                <w:szCs w:val="21"/>
                <w:u w:val="none"/>
                <w:lang w:val="en-US" w:eastAsia="zh-CN" w:bidi="ar"/>
              </w:rPr>
              <w:t>宾馆旅店</w:t>
            </w:r>
            <w:r>
              <w:rPr>
                <w:rFonts w:hint="eastAsia" w:ascii="仿宋" w:hAnsi="仿宋" w:cs="仿宋"/>
                <w:i w:val="0"/>
                <w:iCs w:val="0"/>
                <w:color w:val="auto"/>
                <w:spacing w:val="0"/>
                <w:kern w:val="0"/>
                <w:sz w:val="21"/>
                <w:szCs w:val="21"/>
                <w:u w:val="none"/>
                <w:lang w:val="en-US" w:eastAsia="zh-CN" w:bidi="ar"/>
              </w:rPr>
              <w:t>取得许可证情况的</w:t>
            </w:r>
            <w:r>
              <w:rPr>
                <w:rFonts w:hint="eastAsia" w:ascii="仿宋" w:hAnsi="仿宋" w:eastAsia="仿宋" w:cs="仿宋"/>
                <w:i w:val="0"/>
                <w:iCs w:val="0"/>
                <w:color w:val="auto"/>
                <w:spacing w:val="0"/>
                <w:kern w:val="0"/>
                <w:sz w:val="21"/>
                <w:szCs w:val="21"/>
                <w:u w:val="none"/>
                <w:lang w:val="en-US" w:eastAsia="zh-CN" w:bidi="ar"/>
              </w:rPr>
              <w:t>联合抽查</w:t>
            </w:r>
            <w:bookmarkEnd w:id="0"/>
          </w:p>
        </w:tc>
        <w:tc>
          <w:tcPr>
            <w:tcW w:w="404" w:type="pct"/>
            <w:vMerge w:val="restart"/>
            <w:tcBorders>
              <w:tl2br w:val="nil"/>
              <w:tr2bl w:val="nil"/>
            </w:tcBorders>
            <w:noWrap w:val="0"/>
            <w:vAlign w:val="center"/>
          </w:tcPr>
          <w:p w14:paraId="2345D1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各类宾馆、旅店</w:t>
            </w:r>
          </w:p>
        </w:tc>
        <w:tc>
          <w:tcPr>
            <w:tcW w:w="242" w:type="pct"/>
            <w:vMerge w:val="restart"/>
            <w:tcBorders>
              <w:tl2br w:val="nil"/>
              <w:tr2bl w:val="nil"/>
            </w:tcBorders>
            <w:noWrap w:val="0"/>
            <w:vAlign w:val="center"/>
          </w:tcPr>
          <w:p w14:paraId="4FFBD5C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94666C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（联系人：冷源嘉）</w:t>
            </w:r>
          </w:p>
        </w:tc>
        <w:tc>
          <w:tcPr>
            <w:tcW w:w="601" w:type="pct"/>
            <w:vMerge w:val="restart"/>
            <w:tcBorders>
              <w:tl2br w:val="nil"/>
              <w:tr2bl w:val="nil"/>
            </w:tcBorders>
            <w:noWrap w:val="0"/>
            <w:vAlign w:val="center"/>
          </w:tcPr>
          <w:p w14:paraId="7C8ABFB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旅馆业治安监督检查</w:t>
            </w:r>
          </w:p>
        </w:tc>
        <w:tc>
          <w:tcPr>
            <w:tcW w:w="306" w:type="pct"/>
            <w:vMerge w:val="restart"/>
            <w:tcBorders>
              <w:tl2br w:val="nil"/>
              <w:tr2bl w:val="nil"/>
            </w:tcBorders>
            <w:noWrap w:val="0"/>
            <w:vAlign w:val="center"/>
          </w:tcPr>
          <w:p w14:paraId="143ABDA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3072C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不超过</w:t>
            </w:r>
            <w:r>
              <w:rPr>
                <w:rStyle w:val="13"/>
                <w:rFonts w:hint="eastAsia" w:ascii="仿宋" w:hAnsi="仿宋" w:eastAsia="仿宋" w:cs="仿宋"/>
                <w:color w:val="auto"/>
                <w:spacing w:val="0"/>
                <w:kern w:val="21"/>
                <w:sz w:val="21"/>
                <w:szCs w:val="21"/>
                <w:lang w:val="en-US" w:eastAsia="zh-CN" w:bidi="ar"/>
              </w:rPr>
              <w:t>100</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3746359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6224C02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205F7AE">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省公安厅制定抽查任务，抽取检查对象名单，各地公安部门、卫生健康部门、住房城乡建设部门、水利部门、消防部门共同开展联合检查。</w:t>
            </w:r>
          </w:p>
        </w:tc>
      </w:tr>
      <w:tr w14:paraId="7F5C5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3F1C609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51982C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3AD97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DD219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98A10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E30465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4D8C05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0198D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483ACC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3BA6A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1961B4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081A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09BDF3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82538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A3576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D3CD8F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48A77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吴思庭</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295CB6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公共场所（除游泳池）监督检查</w:t>
            </w:r>
          </w:p>
        </w:tc>
        <w:tc>
          <w:tcPr>
            <w:tcW w:w="306" w:type="pct"/>
            <w:vMerge w:val="restart"/>
            <w:tcBorders>
              <w:tl2br w:val="nil"/>
              <w:tr2bl w:val="nil"/>
            </w:tcBorders>
            <w:noWrap w:val="0"/>
            <w:vAlign w:val="center"/>
          </w:tcPr>
          <w:p w14:paraId="19D0C07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71A26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E8482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EABD6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52999A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5F00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645C46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59DDF9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929590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82EFAF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F6F81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5718D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BB39DC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4FF5C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80DD2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7DFA2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DCF3EB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A408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2C7C91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6211C8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21840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C67A7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04D749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eastAsia="仿宋" w:cs="仿宋"/>
                <w:i w:val="0"/>
                <w:iCs w:val="0"/>
                <w:caps w:val="0"/>
                <w:color w:val="auto"/>
                <w:spacing w:val="0"/>
                <w:kern w:val="0"/>
                <w:sz w:val="21"/>
                <w:szCs w:val="21"/>
                <w:u w:val="none"/>
                <w:shd w:val="clear" w:color="auto" w:fill="auto"/>
                <w:lang w:val="en-US" w:eastAsia="zh-CN" w:bidi="ar"/>
              </w:rPr>
              <w:t>屠剑彬</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0729E79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房屋使用安全情况的行政检查</w:t>
            </w:r>
          </w:p>
        </w:tc>
        <w:tc>
          <w:tcPr>
            <w:tcW w:w="306" w:type="pct"/>
            <w:vMerge w:val="restart"/>
            <w:tcBorders>
              <w:tl2br w:val="nil"/>
              <w:tr2bl w:val="nil"/>
            </w:tcBorders>
            <w:noWrap w:val="0"/>
            <w:vAlign w:val="center"/>
          </w:tcPr>
          <w:p w14:paraId="280807C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33A15FC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E00BAF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31940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55C496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55CF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18CAEA8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F84FBC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B7B07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198E26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04321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67063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458EE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6E718D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8BC3D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D6272E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BFF057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529B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030159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99DEE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6FD0E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D38785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187CFE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水利部门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eastAsia="仿宋" w:cs="仿宋"/>
                <w:i w:val="0"/>
                <w:iCs w:val="0"/>
                <w:color w:val="auto"/>
                <w:spacing w:val="0"/>
                <w:kern w:val="0"/>
                <w:sz w:val="21"/>
                <w:szCs w:val="21"/>
                <w:u w:val="none"/>
                <w:lang w:val="en-US" w:eastAsia="zh-CN" w:bidi="ar"/>
              </w:rPr>
              <w:t>胡启鑫</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37E2F59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节约用水检查</w:t>
            </w:r>
          </w:p>
        </w:tc>
        <w:tc>
          <w:tcPr>
            <w:tcW w:w="306" w:type="pct"/>
            <w:vMerge w:val="restart"/>
            <w:tcBorders>
              <w:tl2br w:val="nil"/>
              <w:tr2bl w:val="nil"/>
            </w:tcBorders>
            <w:noWrap w:val="0"/>
            <w:vAlign w:val="center"/>
          </w:tcPr>
          <w:p w14:paraId="08E29C6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C217E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D8519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FED94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DC11A6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CBD2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75463A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0CBB56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67102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885C36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364D5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1C76C2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2A12F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D03A6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A3C823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661E8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7664BD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887B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4B8F87A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628FB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F78C0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D916D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25DA612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消防部门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（联系人：尹帆）</w:t>
            </w:r>
          </w:p>
        </w:tc>
        <w:tc>
          <w:tcPr>
            <w:tcW w:w="601" w:type="pct"/>
            <w:vMerge w:val="restart"/>
            <w:tcBorders>
              <w:tl2br w:val="nil"/>
              <w:tr2bl w:val="nil"/>
            </w:tcBorders>
            <w:noWrap w:val="0"/>
            <w:vAlign w:val="center"/>
          </w:tcPr>
          <w:p w14:paraId="539D974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对单位履行法定消防安全职责情况的检查</w:t>
            </w:r>
          </w:p>
        </w:tc>
        <w:tc>
          <w:tcPr>
            <w:tcW w:w="306" w:type="pct"/>
            <w:vMerge w:val="restart"/>
            <w:tcBorders>
              <w:tl2br w:val="nil"/>
              <w:tr2bl w:val="nil"/>
            </w:tcBorders>
            <w:noWrap w:val="0"/>
            <w:vAlign w:val="center"/>
          </w:tcPr>
          <w:p w14:paraId="4BCBB4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7588E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BEFD6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6D4C5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9E6CDB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AD38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AD2BF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90DAED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F3957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46A2A5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CF8835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475A57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DBF15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7D3AE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BC34A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B2A70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B08E11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B2FD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restart"/>
            <w:tcBorders>
              <w:tl2br w:val="nil"/>
              <w:tr2bl w:val="nil"/>
            </w:tcBorders>
            <w:noWrap w:val="0"/>
            <w:vAlign w:val="center"/>
          </w:tcPr>
          <w:p w14:paraId="43067A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553D22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年保安行业相关单位联合抽查</w:t>
            </w:r>
          </w:p>
        </w:tc>
        <w:tc>
          <w:tcPr>
            <w:tcW w:w="404" w:type="pct"/>
            <w:vMerge w:val="restart"/>
            <w:tcBorders>
              <w:tl2br w:val="nil"/>
              <w:tr2bl w:val="nil"/>
            </w:tcBorders>
            <w:noWrap w:val="0"/>
            <w:vAlign w:val="center"/>
          </w:tcPr>
          <w:p w14:paraId="608BDE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6"/>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保安从业单位（含保安服务公司和自行招用保安员的单位）、保安培训单位、保安员</w:t>
            </w:r>
          </w:p>
        </w:tc>
        <w:tc>
          <w:tcPr>
            <w:tcW w:w="242" w:type="pct"/>
            <w:vMerge w:val="restart"/>
            <w:tcBorders>
              <w:tl2br w:val="nil"/>
              <w:tr2bl w:val="nil"/>
            </w:tcBorders>
            <w:noWrap w:val="0"/>
            <w:vAlign w:val="center"/>
          </w:tcPr>
          <w:p w14:paraId="2A1710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75D0B9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（联系人：胡裴）</w:t>
            </w:r>
          </w:p>
        </w:tc>
        <w:tc>
          <w:tcPr>
            <w:tcW w:w="601" w:type="pct"/>
            <w:vMerge w:val="restart"/>
            <w:tcBorders>
              <w:tl2br w:val="nil"/>
              <w:tr2bl w:val="nil"/>
            </w:tcBorders>
            <w:noWrap w:val="0"/>
            <w:vAlign w:val="center"/>
          </w:tcPr>
          <w:p w14:paraId="704634C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保安服务公司监督检查</w:t>
            </w:r>
          </w:p>
        </w:tc>
        <w:tc>
          <w:tcPr>
            <w:tcW w:w="306" w:type="pct"/>
            <w:vMerge w:val="restart"/>
            <w:tcBorders>
              <w:tl2br w:val="nil"/>
              <w:tr2bl w:val="nil"/>
            </w:tcBorders>
            <w:noWrap w:val="0"/>
            <w:vAlign w:val="center"/>
          </w:tcPr>
          <w:p w14:paraId="0B77CCD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B9440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2-3</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09CF0FA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DAB079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6422262">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省公安厅制定抽查任务，通过公示系统双随机模块抽取检查对象名单，省公安厅部署各地公安机关开展检查，各地市场监管部门配合。</w:t>
            </w:r>
          </w:p>
        </w:tc>
      </w:tr>
      <w:tr w14:paraId="34839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2" w:hRule="atLeast"/>
          <w:jc w:val="center"/>
        </w:trPr>
        <w:tc>
          <w:tcPr>
            <w:tcW w:w="262" w:type="pct"/>
            <w:vMerge w:val="continue"/>
            <w:tcBorders>
              <w:tl2br w:val="nil"/>
              <w:tr2bl w:val="nil"/>
            </w:tcBorders>
            <w:noWrap w:val="0"/>
            <w:vAlign w:val="center"/>
          </w:tcPr>
          <w:p w14:paraId="48F067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E421F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492B6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1DAE7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64B20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D3F45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B5172B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4524D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E150F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33065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FC00FD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D2C3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61" w:hRule="atLeast"/>
          <w:jc w:val="center"/>
        </w:trPr>
        <w:tc>
          <w:tcPr>
            <w:tcW w:w="262" w:type="pct"/>
            <w:vMerge w:val="continue"/>
            <w:tcBorders>
              <w:tl2br w:val="nil"/>
              <w:tr2bl w:val="nil"/>
            </w:tcBorders>
            <w:noWrap w:val="0"/>
            <w:vAlign w:val="center"/>
          </w:tcPr>
          <w:p w14:paraId="29D007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E8443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ED0B4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7A4A25C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7812E69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tcBorders>
              <w:tl2br w:val="nil"/>
              <w:tr2bl w:val="nil"/>
            </w:tcBorders>
            <w:noWrap w:val="0"/>
            <w:vAlign w:val="center"/>
          </w:tcPr>
          <w:p w14:paraId="10F157F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tcBorders>
              <w:tl2br w:val="nil"/>
              <w:tr2bl w:val="nil"/>
            </w:tcBorders>
            <w:noWrap w:val="0"/>
            <w:vAlign w:val="center"/>
          </w:tcPr>
          <w:p w14:paraId="05977F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0D6597D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书面检查</w:t>
            </w:r>
          </w:p>
          <w:p w14:paraId="1436B2B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bookmarkStart w:id="1" w:name="OLE_LINK12"/>
            <w:r>
              <w:rPr>
                <w:rFonts w:hint="eastAsia" w:ascii="仿宋" w:hAnsi="仿宋" w:eastAsia="仿宋" w:cs="仿宋"/>
                <w:i w:val="0"/>
                <w:iCs w:val="0"/>
                <w:color w:val="auto"/>
                <w:spacing w:val="0"/>
                <w:kern w:val="21"/>
                <w:sz w:val="21"/>
                <w:szCs w:val="21"/>
                <w:u w:val="none"/>
                <w:lang w:val="en-US" w:eastAsia="zh-CN" w:bidi="ar"/>
              </w:rPr>
              <w:t>网络检查</w:t>
            </w:r>
            <w:bookmarkEnd w:id="1"/>
          </w:p>
        </w:tc>
        <w:tc>
          <w:tcPr>
            <w:tcW w:w="347" w:type="pct"/>
            <w:vMerge w:val="continue"/>
            <w:tcBorders>
              <w:tl2br w:val="nil"/>
              <w:tr2bl w:val="nil"/>
            </w:tcBorders>
            <w:noWrap w:val="0"/>
            <w:vAlign w:val="center"/>
          </w:tcPr>
          <w:p w14:paraId="3B52C1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B8DD0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AF9FE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8E9139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EB20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90" w:hRule="atLeast"/>
          <w:jc w:val="center"/>
        </w:trPr>
        <w:tc>
          <w:tcPr>
            <w:tcW w:w="262" w:type="pct"/>
            <w:vMerge w:val="restart"/>
            <w:tcBorders>
              <w:tl2br w:val="nil"/>
              <w:tr2bl w:val="nil"/>
            </w:tcBorders>
            <w:noWrap w:val="0"/>
            <w:vAlign w:val="center"/>
          </w:tcPr>
          <w:p w14:paraId="51D0D1A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538FD0E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年养老机构联合抽查</w:t>
            </w:r>
          </w:p>
        </w:tc>
        <w:tc>
          <w:tcPr>
            <w:tcW w:w="404" w:type="pct"/>
            <w:vMerge w:val="restart"/>
            <w:tcBorders>
              <w:tl2br w:val="nil"/>
              <w:tr2bl w:val="nil"/>
            </w:tcBorders>
            <w:noWrap w:val="0"/>
            <w:vAlign w:val="center"/>
          </w:tcPr>
          <w:p w14:paraId="0B7AC4F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养老机构</w:t>
            </w:r>
          </w:p>
        </w:tc>
        <w:tc>
          <w:tcPr>
            <w:tcW w:w="242" w:type="pct"/>
            <w:tcBorders>
              <w:tl2br w:val="nil"/>
              <w:tr2bl w:val="nil"/>
            </w:tcBorders>
            <w:noWrap w:val="0"/>
            <w:vAlign w:val="center"/>
          </w:tcPr>
          <w:p w14:paraId="73CCDC8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76AA89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民政部门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（联系人：陈剑锋）</w:t>
            </w:r>
          </w:p>
        </w:tc>
        <w:tc>
          <w:tcPr>
            <w:tcW w:w="601" w:type="pct"/>
            <w:tcBorders>
              <w:tl2br w:val="nil"/>
              <w:tr2bl w:val="nil"/>
            </w:tcBorders>
            <w:noWrap w:val="0"/>
            <w:vAlign w:val="center"/>
          </w:tcPr>
          <w:p w14:paraId="026E849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对养老机构的监督管理</w:t>
            </w:r>
          </w:p>
        </w:tc>
        <w:tc>
          <w:tcPr>
            <w:tcW w:w="306" w:type="pct"/>
            <w:tcBorders>
              <w:tl2br w:val="nil"/>
              <w:tr2bl w:val="nil"/>
            </w:tcBorders>
            <w:noWrap w:val="0"/>
            <w:vAlign w:val="center"/>
          </w:tcPr>
          <w:p w14:paraId="08D53E8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49B0A95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书面检查</w:t>
            </w:r>
          </w:p>
          <w:p w14:paraId="4C5BD06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restart"/>
            <w:tcBorders>
              <w:tl2br w:val="nil"/>
              <w:tr2bl w:val="nil"/>
            </w:tcBorders>
            <w:noWrap w:val="0"/>
            <w:vAlign w:val="center"/>
          </w:tcPr>
          <w:p w14:paraId="05214AC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15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B3971A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3B5E82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8028EAD">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省民政部门制定抽查任务，通过公示系统双随机模块抽取检查对象名单，住房城乡建设部门、医疗保障部门、市场监管部门</w:t>
            </w:r>
            <w:r>
              <w:rPr>
                <w:rFonts w:hint="eastAsia" w:ascii="仿宋" w:hAnsi="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t>负责开展检查。</w:t>
            </w:r>
          </w:p>
        </w:tc>
      </w:tr>
      <w:tr w14:paraId="57103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85" w:hRule="atLeast"/>
          <w:jc w:val="center"/>
        </w:trPr>
        <w:tc>
          <w:tcPr>
            <w:tcW w:w="262" w:type="pct"/>
            <w:vMerge w:val="continue"/>
            <w:tcBorders>
              <w:tl2br w:val="nil"/>
              <w:tr2bl w:val="nil"/>
            </w:tcBorders>
            <w:noWrap w:val="0"/>
            <w:vAlign w:val="center"/>
          </w:tcPr>
          <w:p w14:paraId="56561A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527AD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3067FD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7EA8D3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324491C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（联系人：戈旺）</w:t>
            </w:r>
          </w:p>
        </w:tc>
        <w:tc>
          <w:tcPr>
            <w:tcW w:w="601" w:type="pct"/>
            <w:tcBorders>
              <w:tl2br w:val="nil"/>
              <w:tr2bl w:val="nil"/>
            </w:tcBorders>
            <w:noWrap w:val="0"/>
            <w:vAlign w:val="center"/>
          </w:tcPr>
          <w:p w14:paraId="22109FC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建设工程消防审验手续办理情况执法检查</w:t>
            </w:r>
          </w:p>
        </w:tc>
        <w:tc>
          <w:tcPr>
            <w:tcW w:w="306" w:type="pct"/>
            <w:tcBorders>
              <w:tl2br w:val="nil"/>
              <w:tr2bl w:val="nil"/>
            </w:tcBorders>
            <w:noWrap w:val="0"/>
            <w:vAlign w:val="center"/>
          </w:tcPr>
          <w:p w14:paraId="2EAACD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FDEC39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935ED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4305B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724324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9989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75" w:hRule="atLeast"/>
          <w:jc w:val="center"/>
        </w:trPr>
        <w:tc>
          <w:tcPr>
            <w:tcW w:w="262" w:type="pct"/>
            <w:vMerge w:val="continue"/>
            <w:tcBorders>
              <w:tl2br w:val="nil"/>
              <w:tr2bl w:val="nil"/>
            </w:tcBorders>
            <w:noWrap w:val="0"/>
            <w:vAlign w:val="center"/>
          </w:tcPr>
          <w:p w14:paraId="4BEE6A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F44DD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0A3B0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87E2C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502D6C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医疗保障部门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（联系人：刘法东）</w:t>
            </w:r>
          </w:p>
        </w:tc>
        <w:tc>
          <w:tcPr>
            <w:tcW w:w="601" w:type="pct"/>
            <w:tcBorders>
              <w:tl2br w:val="nil"/>
              <w:tr2bl w:val="nil"/>
            </w:tcBorders>
            <w:noWrap w:val="0"/>
            <w:vAlign w:val="center"/>
          </w:tcPr>
          <w:p w14:paraId="410E90D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医疗保险基金使用情况的行政检查</w:t>
            </w:r>
          </w:p>
        </w:tc>
        <w:tc>
          <w:tcPr>
            <w:tcW w:w="306" w:type="pct"/>
            <w:tcBorders>
              <w:tl2br w:val="nil"/>
              <w:tr2bl w:val="nil"/>
            </w:tcBorders>
            <w:noWrap w:val="0"/>
            <w:vAlign w:val="center"/>
          </w:tcPr>
          <w:p w14:paraId="28D41A1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0C134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CC43D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BF2507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E0204A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B39D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82" w:hRule="atLeast"/>
          <w:jc w:val="center"/>
        </w:trPr>
        <w:tc>
          <w:tcPr>
            <w:tcW w:w="262" w:type="pct"/>
            <w:vMerge w:val="continue"/>
            <w:tcBorders>
              <w:tl2br w:val="nil"/>
              <w:tr2bl w:val="nil"/>
            </w:tcBorders>
            <w:noWrap w:val="0"/>
            <w:vAlign w:val="center"/>
          </w:tcPr>
          <w:p w14:paraId="6CCB6D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BBFBE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BB05A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0B0DFC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12F69BE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b w:val="0"/>
                <w:bCs w:val="0"/>
                <w:i w:val="0"/>
                <w:iCs w:val="0"/>
                <w:color w:val="auto"/>
                <w:spacing w:val="0"/>
                <w:kern w:val="21"/>
                <w:sz w:val="21"/>
                <w:szCs w:val="21"/>
                <w:u w:val="none"/>
                <w:lang w:val="en-US" w:eastAsia="zh-CN" w:bidi="ar"/>
              </w:rPr>
              <w:t>（联系人：</w:t>
            </w:r>
            <w:r>
              <w:rPr>
                <w:rFonts w:hint="eastAsia" w:ascii="仿宋" w:hAnsi="仿宋" w:cs="仿宋"/>
                <w:b w:val="0"/>
                <w:bCs w:val="0"/>
                <w:i w:val="0"/>
                <w:iCs w:val="0"/>
                <w:color w:val="auto"/>
                <w:spacing w:val="0"/>
                <w:kern w:val="21"/>
                <w:sz w:val="21"/>
                <w:szCs w:val="21"/>
                <w:u w:val="none"/>
                <w:lang w:val="en-US" w:eastAsia="zh-CN" w:bidi="ar"/>
              </w:rPr>
              <w:t>朱福</w:t>
            </w:r>
            <w:r>
              <w:rPr>
                <w:rFonts w:hint="eastAsia" w:ascii="仿宋" w:hAnsi="仿宋" w:eastAsia="仿宋" w:cs="仿宋"/>
                <w:b w:val="0"/>
                <w:bCs w:val="0"/>
                <w:i w:val="0"/>
                <w:iCs w:val="0"/>
                <w:color w:val="auto"/>
                <w:spacing w:val="0"/>
                <w:kern w:val="21"/>
                <w:sz w:val="21"/>
                <w:szCs w:val="21"/>
                <w:u w:val="none"/>
                <w:lang w:val="en-US" w:eastAsia="zh-CN" w:bidi="ar"/>
              </w:rPr>
              <w:t>）</w:t>
            </w:r>
          </w:p>
          <w:p w14:paraId="4432175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（联系人：陈超）</w:t>
            </w:r>
          </w:p>
        </w:tc>
        <w:tc>
          <w:tcPr>
            <w:tcW w:w="601" w:type="pct"/>
            <w:tcBorders>
              <w:tl2br w:val="nil"/>
              <w:tr2bl w:val="nil"/>
            </w:tcBorders>
            <w:noWrap w:val="0"/>
            <w:vAlign w:val="center"/>
          </w:tcPr>
          <w:p w14:paraId="2FA5EDF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餐饮服务监督检查</w:t>
            </w:r>
          </w:p>
        </w:tc>
        <w:tc>
          <w:tcPr>
            <w:tcW w:w="306" w:type="pct"/>
            <w:vMerge w:val="restart"/>
            <w:tcBorders>
              <w:tl2br w:val="nil"/>
              <w:tr2bl w:val="nil"/>
            </w:tcBorders>
            <w:noWrap w:val="0"/>
            <w:vAlign w:val="center"/>
          </w:tcPr>
          <w:p w14:paraId="4F87EB5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D445C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134A9A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BEEF1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148550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CC6D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18" w:hRule="atLeast"/>
          <w:jc w:val="center"/>
        </w:trPr>
        <w:tc>
          <w:tcPr>
            <w:tcW w:w="262" w:type="pct"/>
            <w:vMerge w:val="continue"/>
            <w:tcBorders>
              <w:tl2br w:val="nil"/>
              <w:tr2bl w:val="nil"/>
            </w:tcBorders>
            <w:noWrap w:val="0"/>
            <w:vAlign w:val="center"/>
          </w:tcPr>
          <w:p w14:paraId="2243A2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0327E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DC034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34881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FCD7C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52CA6A5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特种设备使用单位监督检查</w:t>
            </w:r>
          </w:p>
        </w:tc>
        <w:tc>
          <w:tcPr>
            <w:tcW w:w="306" w:type="pct"/>
            <w:vMerge w:val="continue"/>
            <w:tcBorders>
              <w:tl2br w:val="nil"/>
              <w:tr2bl w:val="nil"/>
            </w:tcBorders>
            <w:noWrap w:val="0"/>
            <w:vAlign w:val="center"/>
          </w:tcPr>
          <w:p w14:paraId="3D41DC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56353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2DD53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858EF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CA10AC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E068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90" w:hRule="atLeast"/>
          <w:jc w:val="center"/>
        </w:trPr>
        <w:tc>
          <w:tcPr>
            <w:tcW w:w="262" w:type="pct"/>
            <w:vMerge w:val="continue"/>
            <w:tcBorders>
              <w:tl2br w:val="nil"/>
              <w:tr2bl w:val="nil"/>
            </w:tcBorders>
            <w:noWrap w:val="0"/>
            <w:vAlign w:val="center"/>
          </w:tcPr>
          <w:p w14:paraId="4FDA49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FFFFF9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82366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9A573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5341A6A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u w:val="none"/>
                <w:lang w:val="en-US" w:eastAsia="zh-CN" w:bidi="ar"/>
              </w:rPr>
            </w:pPr>
            <w:r>
              <w:rPr>
                <w:rFonts w:hint="eastAsia" w:ascii="仿宋" w:hAnsi="仿宋" w:eastAsia="仿宋" w:cs="仿宋"/>
                <w:i w:val="0"/>
                <w:iCs w:val="0"/>
                <w:color w:val="auto"/>
                <w:spacing w:val="0"/>
                <w:kern w:val="0"/>
                <w:sz w:val="21"/>
                <w:szCs w:val="21"/>
                <w:u w:val="none"/>
                <w:lang w:val="en-US" w:eastAsia="zh-CN" w:bidi="ar"/>
              </w:rPr>
              <w:t>卫生健康部门</w:t>
            </w:r>
          </w:p>
          <w:p w14:paraId="1DCA29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0"/>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王超</w:t>
            </w:r>
            <w:r>
              <w:rPr>
                <w:rFonts w:hint="eastAsia" w:ascii="仿宋" w:hAnsi="仿宋" w:eastAsia="仿宋" w:cs="仿宋"/>
                <w:i w:val="0"/>
                <w:iCs w:val="0"/>
                <w:color w:val="auto"/>
                <w:spacing w:val="0"/>
                <w:kern w:val="0"/>
                <w:sz w:val="21"/>
                <w:szCs w:val="21"/>
                <w:u w:val="none"/>
                <w:lang w:val="en-US" w:eastAsia="zh-CN" w:bidi="ar"/>
              </w:rPr>
              <w:t>）</w:t>
            </w:r>
          </w:p>
        </w:tc>
        <w:tc>
          <w:tcPr>
            <w:tcW w:w="601" w:type="pct"/>
            <w:tcBorders>
              <w:tl2br w:val="nil"/>
              <w:tr2bl w:val="nil"/>
            </w:tcBorders>
            <w:noWrap w:val="0"/>
            <w:vAlign w:val="center"/>
          </w:tcPr>
          <w:p w14:paraId="5094BE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11"/>
                <w:kern w:val="0"/>
                <w:sz w:val="21"/>
                <w:szCs w:val="21"/>
                <w:u w:val="none"/>
                <w:lang w:val="en-US" w:eastAsia="zh-CN" w:bidi="ar"/>
              </w:rPr>
              <w:t>对养老机构内设医疗机构检查</w:t>
            </w:r>
          </w:p>
        </w:tc>
        <w:tc>
          <w:tcPr>
            <w:tcW w:w="306" w:type="pct"/>
            <w:tcBorders>
              <w:tl2br w:val="nil"/>
              <w:tr2bl w:val="nil"/>
            </w:tcBorders>
            <w:noWrap w:val="0"/>
            <w:vAlign w:val="center"/>
          </w:tcPr>
          <w:p w14:paraId="38F162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62D372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2A915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BB4A8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B86FF3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3FC8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90" w:hRule="atLeast"/>
          <w:jc w:val="center"/>
        </w:trPr>
        <w:tc>
          <w:tcPr>
            <w:tcW w:w="262" w:type="pct"/>
            <w:vMerge w:val="restart"/>
            <w:tcBorders>
              <w:tl2br w:val="nil"/>
              <w:tr2bl w:val="nil"/>
            </w:tcBorders>
            <w:noWrap w:val="0"/>
            <w:vAlign w:val="center"/>
          </w:tcPr>
          <w:p w14:paraId="67D6BE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rPr>
            </w:pPr>
            <w:r>
              <w:rPr>
                <w:rFonts w:hint="eastAsia" w:ascii="仿宋" w:hAnsi="仿宋" w:cs="仿宋"/>
                <w:i w:val="0"/>
                <w:iCs w:val="0"/>
                <w:color w:val="auto"/>
                <w:spacing w:val="0"/>
                <w:kern w:val="21"/>
                <w:sz w:val="21"/>
                <w:szCs w:val="21"/>
                <w:u w:val="none"/>
                <w:lang w:val="en-US" w:eastAsia="zh-CN"/>
              </w:rPr>
              <w:t>9</w:t>
            </w:r>
          </w:p>
        </w:tc>
        <w:tc>
          <w:tcPr>
            <w:tcW w:w="417" w:type="pct"/>
            <w:vMerge w:val="restart"/>
            <w:tcBorders>
              <w:tl2br w:val="nil"/>
              <w:tr2bl w:val="nil"/>
            </w:tcBorders>
            <w:noWrap w:val="0"/>
            <w:vAlign w:val="center"/>
          </w:tcPr>
          <w:p w14:paraId="1A7AE9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2026年殡葬服务机构联合抽查</w:t>
            </w:r>
          </w:p>
        </w:tc>
        <w:tc>
          <w:tcPr>
            <w:tcW w:w="404" w:type="pct"/>
            <w:vMerge w:val="restart"/>
            <w:tcBorders>
              <w:tl2br w:val="nil"/>
              <w:tr2bl w:val="nil"/>
            </w:tcBorders>
            <w:noWrap w:val="0"/>
            <w:vAlign w:val="center"/>
          </w:tcPr>
          <w:p w14:paraId="1238B6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殡葬服务机构</w:t>
            </w:r>
          </w:p>
        </w:tc>
        <w:tc>
          <w:tcPr>
            <w:tcW w:w="242" w:type="pct"/>
            <w:tcBorders>
              <w:tl2br w:val="nil"/>
              <w:tr2bl w:val="nil"/>
            </w:tcBorders>
            <w:noWrap w:val="0"/>
            <w:vAlign w:val="center"/>
          </w:tcPr>
          <w:p w14:paraId="3438DC9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发起</w:t>
            </w:r>
          </w:p>
        </w:tc>
        <w:tc>
          <w:tcPr>
            <w:tcW w:w="740" w:type="pct"/>
            <w:tcBorders>
              <w:tl2br w:val="nil"/>
              <w:tr2bl w:val="nil"/>
            </w:tcBorders>
            <w:noWrap w:val="0"/>
            <w:vAlign w:val="center"/>
          </w:tcPr>
          <w:p w14:paraId="43AAED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牵头：民政部门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（联系人：魏思飏）</w:t>
            </w:r>
          </w:p>
        </w:tc>
        <w:tc>
          <w:tcPr>
            <w:tcW w:w="601" w:type="pct"/>
            <w:tcBorders>
              <w:tl2br w:val="nil"/>
              <w:tr2bl w:val="nil"/>
            </w:tcBorders>
            <w:noWrap w:val="0"/>
            <w:vAlign w:val="center"/>
          </w:tcPr>
          <w:p w14:paraId="10CC654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对殡葬服务机构的监督管理</w:t>
            </w:r>
          </w:p>
        </w:tc>
        <w:tc>
          <w:tcPr>
            <w:tcW w:w="306" w:type="pct"/>
            <w:tcBorders>
              <w:tl2br w:val="nil"/>
              <w:tr2bl w:val="nil"/>
            </w:tcBorders>
            <w:noWrap w:val="0"/>
            <w:vAlign w:val="center"/>
          </w:tcPr>
          <w:p w14:paraId="72E380B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396772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15家</w:t>
            </w:r>
          </w:p>
        </w:tc>
        <w:tc>
          <w:tcPr>
            <w:tcW w:w="488" w:type="pct"/>
            <w:vMerge w:val="restart"/>
            <w:tcBorders>
              <w:tl2br w:val="nil"/>
              <w:tr2bl w:val="nil"/>
            </w:tcBorders>
            <w:noWrap w:val="0"/>
            <w:vAlign w:val="center"/>
          </w:tcPr>
          <w:p w14:paraId="1C1FD78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对信用等级较高的殡葬服务机构“无事不扰”，采取“事件触发式”监管，当出现举报投诉等线索的时候才上门；对经营性公墓，适当提高抽查比例和频次。</w:t>
            </w:r>
          </w:p>
        </w:tc>
        <w:tc>
          <w:tcPr>
            <w:tcW w:w="471" w:type="pct"/>
            <w:vMerge w:val="restart"/>
            <w:tcBorders>
              <w:tl2br w:val="nil"/>
              <w:tr2bl w:val="nil"/>
            </w:tcBorders>
            <w:noWrap w:val="0"/>
            <w:vAlign w:val="center"/>
          </w:tcPr>
          <w:p w14:paraId="4491184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4-12月</w:t>
            </w:r>
          </w:p>
        </w:tc>
        <w:tc>
          <w:tcPr>
            <w:tcW w:w="716" w:type="pct"/>
            <w:vMerge w:val="restart"/>
            <w:tcBorders>
              <w:tl2br w:val="nil"/>
              <w:tr2bl w:val="nil"/>
            </w:tcBorders>
            <w:noWrap w:val="0"/>
            <w:vAlign w:val="center"/>
          </w:tcPr>
          <w:p w14:paraId="7D7726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拟会同省发改委、省市场监管局等相关部门开展联合监督检查，通过公示系统双随机模块下发，各设区市、县相关部门负责协助检查。</w:t>
            </w:r>
          </w:p>
        </w:tc>
      </w:tr>
      <w:tr w14:paraId="42244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10" w:hRule="atLeast"/>
          <w:jc w:val="center"/>
        </w:trPr>
        <w:tc>
          <w:tcPr>
            <w:tcW w:w="262" w:type="pct"/>
            <w:vMerge w:val="continue"/>
            <w:tcBorders>
              <w:tl2br w:val="nil"/>
              <w:tr2bl w:val="nil"/>
            </w:tcBorders>
            <w:noWrap w:val="0"/>
            <w:vAlign w:val="center"/>
          </w:tcPr>
          <w:p w14:paraId="71857F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95EBEE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32D749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242" w:type="pct"/>
            <w:vMerge w:val="restart"/>
            <w:tcBorders>
              <w:tl2br w:val="nil"/>
              <w:tr2bl w:val="nil"/>
            </w:tcBorders>
            <w:noWrap w:val="0"/>
            <w:vAlign w:val="center"/>
          </w:tcPr>
          <w:p w14:paraId="2E7E83E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配合</w:t>
            </w:r>
          </w:p>
        </w:tc>
        <w:tc>
          <w:tcPr>
            <w:tcW w:w="740" w:type="pct"/>
            <w:tcBorders>
              <w:tl2br w:val="nil"/>
              <w:tr2bl w:val="nil"/>
            </w:tcBorders>
            <w:noWrap w:val="0"/>
            <w:vAlign w:val="center"/>
          </w:tcPr>
          <w:p w14:paraId="029FF8A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发展和改革部门（联系人：邱丽琛）</w:t>
            </w:r>
          </w:p>
        </w:tc>
        <w:tc>
          <w:tcPr>
            <w:tcW w:w="601" w:type="pct"/>
            <w:tcBorders>
              <w:tl2br w:val="nil"/>
              <w:tr2bl w:val="nil"/>
            </w:tcBorders>
            <w:noWrap w:val="0"/>
            <w:vAlign w:val="center"/>
          </w:tcPr>
          <w:p w14:paraId="311894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殡葬服务收费政策执行情况</w:t>
            </w:r>
          </w:p>
        </w:tc>
        <w:tc>
          <w:tcPr>
            <w:tcW w:w="306" w:type="pct"/>
            <w:tcBorders>
              <w:tl2br w:val="nil"/>
              <w:tr2bl w:val="nil"/>
            </w:tcBorders>
            <w:noWrap w:val="0"/>
            <w:vAlign w:val="center"/>
          </w:tcPr>
          <w:p w14:paraId="7741D0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677C98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88" w:type="pct"/>
            <w:vMerge w:val="continue"/>
            <w:tcBorders>
              <w:tl2br w:val="nil"/>
              <w:tr2bl w:val="nil"/>
            </w:tcBorders>
            <w:noWrap w:val="0"/>
            <w:vAlign w:val="center"/>
          </w:tcPr>
          <w:p w14:paraId="0A4B23B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71" w:type="pct"/>
            <w:vMerge w:val="continue"/>
            <w:tcBorders>
              <w:tl2br w:val="nil"/>
              <w:tr2bl w:val="nil"/>
            </w:tcBorders>
            <w:noWrap w:val="0"/>
            <w:vAlign w:val="center"/>
          </w:tcPr>
          <w:p w14:paraId="53D2EBA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716" w:type="pct"/>
            <w:vMerge w:val="continue"/>
            <w:tcBorders>
              <w:tl2br w:val="nil"/>
              <w:tr2bl w:val="nil"/>
            </w:tcBorders>
            <w:noWrap w:val="0"/>
            <w:vAlign w:val="center"/>
          </w:tcPr>
          <w:p w14:paraId="6664FF8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r>
      <w:tr w14:paraId="62513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0" w:hRule="atLeast"/>
          <w:jc w:val="center"/>
        </w:trPr>
        <w:tc>
          <w:tcPr>
            <w:tcW w:w="262" w:type="pct"/>
            <w:vMerge w:val="continue"/>
            <w:tcBorders>
              <w:tl2br w:val="nil"/>
              <w:tr2bl w:val="nil"/>
            </w:tcBorders>
            <w:noWrap w:val="0"/>
            <w:vAlign w:val="center"/>
          </w:tcPr>
          <w:p w14:paraId="136C61C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6774C0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098C21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242" w:type="pct"/>
            <w:vMerge w:val="continue"/>
            <w:tcBorders>
              <w:tl2br w:val="nil"/>
              <w:tr2bl w:val="nil"/>
            </w:tcBorders>
            <w:noWrap w:val="0"/>
            <w:vAlign w:val="center"/>
          </w:tcPr>
          <w:p w14:paraId="41F0580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740" w:type="pct"/>
            <w:tcBorders>
              <w:tl2br w:val="nil"/>
              <w:tr2bl w:val="nil"/>
            </w:tcBorders>
            <w:noWrap w:val="0"/>
            <w:vAlign w:val="center"/>
          </w:tcPr>
          <w:p w14:paraId="0AC614E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（联系人:欧阳路）</w:t>
            </w:r>
          </w:p>
        </w:tc>
        <w:tc>
          <w:tcPr>
            <w:tcW w:w="601" w:type="pct"/>
            <w:tcBorders>
              <w:tl2br w:val="nil"/>
              <w:tr2bl w:val="nil"/>
            </w:tcBorders>
            <w:noWrap w:val="0"/>
            <w:vAlign w:val="center"/>
          </w:tcPr>
          <w:p w14:paraId="53E3E2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殡葬服务收费情况执法检查</w:t>
            </w:r>
          </w:p>
        </w:tc>
        <w:tc>
          <w:tcPr>
            <w:tcW w:w="306" w:type="pct"/>
            <w:tcBorders>
              <w:tl2br w:val="nil"/>
              <w:tr2bl w:val="nil"/>
            </w:tcBorders>
            <w:noWrap w:val="0"/>
            <w:vAlign w:val="center"/>
          </w:tcPr>
          <w:p w14:paraId="55C693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5201E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88" w:type="pct"/>
            <w:vMerge w:val="continue"/>
            <w:tcBorders>
              <w:tl2br w:val="nil"/>
              <w:tr2bl w:val="nil"/>
            </w:tcBorders>
            <w:noWrap w:val="0"/>
            <w:vAlign w:val="center"/>
          </w:tcPr>
          <w:p w14:paraId="6ECCF61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471" w:type="pct"/>
            <w:vMerge w:val="continue"/>
            <w:tcBorders>
              <w:tl2br w:val="nil"/>
              <w:tr2bl w:val="nil"/>
            </w:tcBorders>
            <w:noWrap w:val="0"/>
            <w:vAlign w:val="center"/>
          </w:tcPr>
          <w:p w14:paraId="7DEDAB2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c>
          <w:tcPr>
            <w:tcW w:w="716" w:type="pct"/>
            <w:vMerge w:val="continue"/>
            <w:tcBorders>
              <w:tl2br w:val="nil"/>
              <w:tr2bl w:val="nil"/>
            </w:tcBorders>
            <w:noWrap w:val="0"/>
            <w:vAlign w:val="center"/>
          </w:tcPr>
          <w:p w14:paraId="69AEA2F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p>
        </w:tc>
      </w:tr>
      <w:tr w14:paraId="74D84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446229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10</w:t>
            </w:r>
          </w:p>
        </w:tc>
        <w:tc>
          <w:tcPr>
            <w:tcW w:w="417" w:type="pct"/>
            <w:vMerge w:val="restart"/>
            <w:tcBorders>
              <w:tl2br w:val="nil"/>
              <w:tr2bl w:val="nil"/>
            </w:tcBorders>
            <w:noWrap w:val="0"/>
            <w:vAlign w:val="center"/>
          </w:tcPr>
          <w:p w14:paraId="44469E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年对会计师事务所联合抽查</w:t>
            </w:r>
          </w:p>
        </w:tc>
        <w:tc>
          <w:tcPr>
            <w:tcW w:w="404" w:type="pct"/>
            <w:vMerge w:val="restart"/>
            <w:tcBorders>
              <w:tl2br w:val="nil"/>
              <w:tr2bl w:val="nil"/>
            </w:tcBorders>
            <w:noWrap w:val="0"/>
            <w:vAlign w:val="center"/>
          </w:tcPr>
          <w:p w14:paraId="168930B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注册会计</w:t>
            </w:r>
            <w:r>
              <w:rPr>
                <w:rStyle w:val="14"/>
                <w:rFonts w:hint="eastAsia" w:ascii="仿宋" w:hAnsi="仿宋" w:eastAsia="仿宋" w:cs="仿宋"/>
                <w:color w:val="auto"/>
                <w:spacing w:val="0"/>
                <w:kern w:val="21"/>
                <w:sz w:val="21"/>
                <w:szCs w:val="21"/>
                <w:lang w:val="en-US" w:eastAsia="zh-CN" w:bidi="ar"/>
              </w:rPr>
              <w:t>师</w:t>
            </w:r>
            <w:r>
              <w:rPr>
                <w:rFonts w:hint="eastAsia" w:ascii="仿宋" w:hAnsi="仿宋" w:eastAsia="仿宋" w:cs="仿宋"/>
                <w:i w:val="0"/>
                <w:iCs w:val="0"/>
                <w:color w:val="auto"/>
                <w:spacing w:val="0"/>
                <w:kern w:val="21"/>
                <w:sz w:val="21"/>
                <w:szCs w:val="21"/>
                <w:u w:val="none"/>
                <w:lang w:val="en-US" w:eastAsia="zh-CN" w:bidi="ar"/>
              </w:rPr>
              <w:t>事务所</w:t>
            </w:r>
          </w:p>
        </w:tc>
        <w:tc>
          <w:tcPr>
            <w:tcW w:w="242" w:type="pct"/>
            <w:vMerge w:val="restart"/>
            <w:tcBorders>
              <w:tl2br w:val="nil"/>
              <w:tr2bl w:val="nil"/>
            </w:tcBorders>
            <w:noWrap w:val="0"/>
            <w:vAlign w:val="center"/>
          </w:tcPr>
          <w:p w14:paraId="40F378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40BC46B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财政部门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（联系人：孙婧）</w:t>
            </w:r>
          </w:p>
        </w:tc>
        <w:tc>
          <w:tcPr>
            <w:tcW w:w="601" w:type="pct"/>
            <w:vMerge w:val="restart"/>
            <w:tcBorders>
              <w:tl2br w:val="nil"/>
              <w:tr2bl w:val="nil"/>
            </w:tcBorders>
            <w:noWrap w:val="0"/>
            <w:vAlign w:val="center"/>
          </w:tcPr>
          <w:p w14:paraId="67A969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会计</w:t>
            </w:r>
            <w:r>
              <w:rPr>
                <w:rStyle w:val="14"/>
                <w:rFonts w:hint="eastAsia" w:ascii="仿宋" w:hAnsi="仿宋" w:eastAsia="仿宋" w:cs="仿宋"/>
                <w:color w:val="auto"/>
                <w:spacing w:val="0"/>
                <w:kern w:val="21"/>
                <w:sz w:val="21"/>
                <w:szCs w:val="21"/>
                <w:lang w:val="en-US" w:eastAsia="zh-CN" w:bidi="ar"/>
              </w:rPr>
              <w:t>师</w:t>
            </w:r>
            <w:r>
              <w:rPr>
                <w:rFonts w:hint="eastAsia" w:ascii="仿宋" w:hAnsi="仿宋" w:eastAsia="仿宋" w:cs="仿宋"/>
                <w:i w:val="0"/>
                <w:iCs w:val="0"/>
                <w:color w:val="auto"/>
                <w:spacing w:val="0"/>
                <w:kern w:val="21"/>
                <w:sz w:val="21"/>
                <w:szCs w:val="21"/>
                <w:u w:val="none"/>
                <w:lang w:val="en-US" w:eastAsia="zh-CN" w:bidi="ar"/>
              </w:rPr>
              <w:t>事务所执业质量监督检查</w:t>
            </w:r>
          </w:p>
        </w:tc>
        <w:tc>
          <w:tcPr>
            <w:tcW w:w="306" w:type="pct"/>
            <w:vMerge w:val="restart"/>
            <w:tcBorders>
              <w:tl2br w:val="nil"/>
              <w:tr2bl w:val="nil"/>
            </w:tcBorders>
            <w:noWrap w:val="0"/>
            <w:vAlign w:val="center"/>
          </w:tcPr>
          <w:p w14:paraId="4269C06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5389237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4839676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10E5407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28002C89">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省财政厅制定抽查任务，随机抽取检查对象名单进行会计师事务所执业质量检查，市场监管部门配合开展公示信息检查。</w:t>
            </w:r>
          </w:p>
        </w:tc>
      </w:tr>
      <w:tr w14:paraId="5947B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2" w:hRule="atLeast"/>
          <w:jc w:val="center"/>
        </w:trPr>
        <w:tc>
          <w:tcPr>
            <w:tcW w:w="262" w:type="pct"/>
            <w:vMerge w:val="continue"/>
            <w:tcBorders>
              <w:tl2br w:val="nil"/>
              <w:tr2bl w:val="nil"/>
            </w:tcBorders>
            <w:noWrap w:val="0"/>
            <w:vAlign w:val="center"/>
          </w:tcPr>
          <w:p w14:paraId="7A2A72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8C897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EE630A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B1540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66F821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007E7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3D042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9C273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6E906A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F8B544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0233CE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1E2A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E7A9A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C3916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A51B3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D3BE9B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21E98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246C29B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6969016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618340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书面检查</w:t>
            </w:r>
          </w:p>
          <w:p w14:paraId="17A2C31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4443B3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C9626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2CCB9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04F62C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FCF4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88" w:hRule="atLeast"/>
          <w:jc w:val="center"/>
        </w:trPr>
        <w:tc>
          <w:tcPr>
            <w:tcW w:w="262" w:type="pct"/>
            <w:vMerge w:val="continue"/>
            <w:tcBorders>
              <w:tl2br w:val="nil"/>
              <w:tr2bl w:val="nil"/>
            </w:tcBorders>
            <w:noWrap w:val="0"/>
            <w:vAlign w:val="center"/>
          </w:tcPr>
          <w:p w14:paraId="59A1AE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89548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F78BAA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C3AF2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F90CC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054C2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D0BF9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6F21C3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65B0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4D3F1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922FDA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1DFC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29B05AF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1</w:t>
            </w:r>
          </w:p>
        </w:tc>
        <w:tc>
          <w:tcPr>
            <w:tcW w:w="417" w:type="pct"/>
            <w:vMerge w:val="restart"/>
            <w:tcBorders>
              <w:tl2br w:val="nil"/>
              <w:tr2bl w:val="nil"/>
            </w:tcBorders>
            <w:noWrap w:val="0"/>
            <w:vAlign w:val="center"/>
          </w:tcPr>
          <w:p w14:paraId="0EB7E30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年各类用人单位联合抽查</w:t>
            </w:r>
          </w:p>
        </w:tc>
        <w:tc>
          <w:tcPr>
            <w:tcW w:w="404" w:type="pct"/>
            <w:vMerge w:val="restart"/>
            <w:tcBorders>
              <w:tl2br w:val="nil"/>
              <w:tr2bl w:val="nil"/>
            </w:tcBorders>
            <w:noWrap w:val="0"/>
            <w:vAlign w:val="center"/>
          </w:tcPr>
          <w:p w14:paraId="07C1B57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各类用人单位</w:t>
            </w:r>
          </w:p>
        </w:tc>
        <w:tc>
          <w:tcPr>
            <w:tcW w:w="242" w:type="pct"/>
            <w:vMerge w:val="restart"/>
            <w:tcBorders>
              <w:tl2br w:val="nil"/>
              <w:tr2bl w:val="nil"/>
            </w:tcBorders>
            <w:noWrap w:val="0"/>
            <w:vAlign w:val="center"/>
          </w:tcPr>
          <w:p w14:paraId="39EB0E9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ADC08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人力资源社会保障部门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（联系人：黄文峰）</w:t>
            </w:r>
          </w:p>
        </w:tc>
        <w:tc>
          <w:tcPr>
            <w:tcW w:w="601" w:type="pct"/>
            <w:vMerge w:val="restart"/>
            <w:tcBorders>
              <w:tl2br w:val="nil"/>
              <w:tr2bl w:val="nil"/>
            </w:tcBorders>
            <w:noWrap w:val="0"/>
            <w:vAlign w:val="center"/>
          </w:tcPr>
          <w:p w14:paraId="7A745AA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用人单位违反工资支付规定和最低工资规定的监管</w:t>
            </w:r>
          </w:p>
        </w:tc>
        <w:tc>
          <w:tcPr>
            <w:tcW w:w="306" w:type="pct"/>
            <w:vMerge w:val="restart"/>
            <w:tcBorders>
              <w:tl2br w:val="nil"/>
              <w:tr2bl w:val="nil"/>
            </w:tcBorders>
            <w:noWrap w:val="0"/>
            <w:vAlign w:val="center"/>
          </w:tcPr>
          <w:p w14:paraId="4BC54D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59038E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90</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4DB27D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2EEBC2E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A629D3C">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省人力资源和社会保障部门制定抽查任务，抽取检查对象名单，税务部门、各地人力资源社会保障部门负责开展检查。</w:t>
            </w:r>
          </w:p>
        </w:tc>
      </w:tr>
      <w:tr w14:paraId="1F6E7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341C3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A4150B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69973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8DEDE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C3CF1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7DC4C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6F4D0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4A709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F6C48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13FBD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A0CF7E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3313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7DA17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ED334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05268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731627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9F6D4D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0BC5DE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纳税人、扣缴义务人申报行为检查</w:t>
            </w:r>
          </w:p>
        </w:tc>
        <w:tc>
          <w:tcPr>
            <w:tcW w:w="306" w:type="pct"/>
            <w:vMerge w:val="restart"/>
            <w:tcBorders>
              <w:tl2br w:val="nil"/>
              <w:tr2bl w:val="nil"/>
            </w:tcBorders>
            <w:noWrap w:val="0"/>
            <w:vAlign w:val="center"/>
          </w:tcPr>
          <w:p w14:paraId="5DEA3E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FED0A8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6BFA0A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89834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3DF56B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8BC5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8D245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E75955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3DF1D8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5F0D1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CF565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8D0D3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97D20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92949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FEA66A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50F9E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21F24D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21B8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5429BE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2</w:t>
            </w:r>
          </w:p>
        </w:tc>
        <w:tc>
          <w:tcPr>
            <w:tcW w:w="417" w:type="pct"/>
            <w:vMerge w:val="restart"/>
            <w:tcBorders>
              <w:tl2br w:val="nil"/>
              <w:tr2bl w:val="nil"/>
            </w:tcBorders>
            <w:noWrap w:val="0"/>
            <w:vAlign w:val="center"/>
          </w:tcPr>
          <w:p w14:paraId="7E1936A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年人力资源和劳务派遣相关单位联合抽查</w:t>
            </w:r>
          </w:p>
        </w:tc>
        <w:tc>
          <w:tcPr>
            <w:tcW w:w="404" w:type="pct"/>
            <w:vMerge w:val="restart"/>
            <w:tcBorders>
              <w:tl2br w:val="nil"/>
              <w:tr2bl w:val="nil"/>
            </w:tcBorders>
            <w:noWrap w:val="0"/>
            <w:vAlign w:val="center"/>
          </w:tcPr>
          <w:p w14:paraId="185C7BF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人力资源和劳务派遣相关单位</w:t>
            </w:r>
          </w:p>
        </w:tc>
        <w:tc>
          <w:tcPr>
            <w:tcW w:w="242" w:type="pct"/>
            <w:vMerge w:val="restart"/>
            <w:tcBorders>
              <w:tl2br w:val="nil"/>
              <w:tr2bl w:val="nil"/>
            </w:tcBorders>
            <w:noWrap w:val="0"/>
            <w:vAlign w:val="center"/>
          </w:tcPr>
          <w:p w14:paraId="17C03E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418D6B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人力资源社会保障部门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（联系人：黄文峰）</w:t>
            </w:r>
          </w:p>
        </w:tc>
        <w:tc>
          <w:tcPr>
            <w:tcW w:w="601" w:type="pct"/>
            <w:tcBorders>
              <w:tl2br w:val="nil"/>
              <w:tr2bl w:val="nil"/>
            </w:tcBorders>
            <w:noWrap w:val="0"/>
            <w:vAlign w:val="center"/>
          </w:tcPr>
          <w:p w14:paraId="0C6204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劳务派遣机构执行有关规定的监督检查</w:t>
            </w:r>
          </w:p>
        </w:tc>
        <w:tc>
          <w:tcPr>
            <w:tcW w:w="306" w:type="pct"/>
            <w:tcBorders>
              <w:tl2br w:val="nil"/>
              <w:tr2bl w:val="nil"/>
            </w:tcBorders>
            <w:noWrap w:val="0"/>
            <w:vAlign w:val="center"/>
          </w:tcPr>
          <w:p w14:paraId="6010552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26CA3F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37</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7C070BD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59C43F6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7D61F6D">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省人力资源和社会保障部门制定抽查任务，抽取检查对象名单，税务部门、各地人力资源社会保障部门负责开展检查。</w:t>
            </w:r>
          </w:p>
        </w:tc>
      </w:tr>
      <w:tr w14:paraId="6B837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5" w:hRule="atLeast"/>
          <w:jc w:val="center"/>
        </w:trPr>
        <w:tc>
          <w:tcPr>
            <w:tcW w:w="262" w:type="pct"/>
            <w:vMerge w:val="continue"/>
            <w:tcBorders>
              <w:tl2br w:val="nil"/>
              <w:tr2bl w:val="nil"/>
            </w:tcBorders>
            <w:noWrap w:val="0"/>
            <w:vAlign w:val="center"/>
          </w:tcPr>
          <w:p w14:paraId="40A2C92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61677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1642E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318BCE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089DE9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4A4E932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对经营性人力资源服务行为的监管</w:t>
            </w:r>
          </w:p>
        </w:tc>
        <w:tc>
          <w:tcPr>
            <w:tcW w:w="306" w:type="pct"/>
            <w:tcBorders>
              <w:tl2br w:val="nil"/>
              <w:tr2bl w:val="nil"/>
            </w:tcBorders>
            <w:noWrap w:val="0"/>
            <w:vAlign w:val="center"/>
          </w:tcPr>
          <w:p w14:paraId="49A66D0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85D6D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23A31D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66903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3C037B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E9D8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75A99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F614DC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FB7B1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001FB0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370D488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7952DEE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纳税人、扣缴义务人申报行为检查</w:t>
            </w:r>
          </w:p>
        </w:tc>
        <w:tc>
          <w:tcPr>
            <w:tcW w:w="306" w:type="pct"/>
            <w:vMerge w:val="restart"/>
            <w:tcBorders>
              <w:tl2br w:val="nil"/>
              <w:tr2bl w:val="nil"/>
            </w:tcBorders>
            <w:noWrap w:val="0"/>
            <w:vAlign w:val="center"/>
          </w:tcPr>
          <w:p w14:paraId="7F0884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F974C1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2FCDC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4F288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357CC4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B4FA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677DB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308E1C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2B308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B85399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5D1C2B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267DD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913D5D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8B5C8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D81B4B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40623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6043FC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C03A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543C320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2B2084F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2026</w:t>
            </w:r>
            <w:r>
              <w:rPr>
                <w:rFonts w:hint="eastAsia" w:ascii="仿宋" w:hAnsi="仿宋" w:eastAsia="仿宋" w:cs="仿宋"/>
                <w:i w:val="0"/>
                <w:iCs w:val="0"/>
                <w:color w:val="auto"/>
                <w:spacing w:val="0"/>
                <w:kern w:val="21"/>
                <w:sz w:val="21"/>
                <w:szCs w:val="21"/>
                <w:u w:val="none"/>
                <w:lang w:val="en-US" w:eastAsia="zh-CN" w:bidi="ar"/>
              </w:rPr>
              <w:t>年对探矿权、采矿权企业联合抽查</w:t>
            </w:r>
          </w:p>
        </w:tc>
        <w:tc>
          <w:tcPr>
            <w:tcW w:w="404" w:type="pct"/>
            <w:vMerge w:val="restart"/>
            <w:tcBorders>
              <w:tl2br w:val="nil"/>
              <w:tr2bl w:val="nil"/>
            </w:tcBorders>
            <w:noWrap w:val="0"/>
            <w:vAlign w:val="center"/>
          </w:tcPr>
          <w:p w14:paraId="20D8B81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探矿权、采矿权企业</w:t>
            </w:r>
          </w:p>
        </w:tc>
        <w:tc>
          <w:tcPr>
            <w:tcW w:w="242" w:type="pct"/>
            <w:vMerge w:val="restart"/>
            <w:tcBorders>
              <w:tl2br w:val="nil"/>
              <w:tr2bl w:val="nil"/>
            </w:tcBorders>
            <w:noWrap w:val="0"/>
            <w:vAlign w:val="center"/>
          </w:tcPr>
          <w:p w14:paraId="64DF8C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09EA5E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自然资源部门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（联系人：吴国强）</w:t>
            </w:r>
          </w:p>
        </w:tc>
        <w:tc>
          <w:tcPr>
            <w:tcW w:w="601" w:type="pct"/>
            <w:vMerge w:val="restart"/>
            <w:tcBorders>
              <w:tl2br w:val="nil"/>
              <w:tr2bl w:val="nil"/>
            </w:tcBorders>
            <w:noWrap w:val="0"/>
            <w:vAlign w:val="center"/>
          </w:tcPr>
          <w:p w14:paraId="1D5C18E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探矿权、采矿权企业执法监督检查</w:t>
            </w:r>
          </w:p>
        </w:tc>
        <w:tc>
          <w:tcPr>
            <w:tcW w:w="306" w:type="pct"/>
            <w:vMerge w:val="restart"/>
            <w:tcBorders>
              <w:tl2br w:val="nil"/>
              <w:tr2bl w:val="nil"/>
            </w:tcBorders>
            <w:noWrap w:val="0"/>
            <w:vAlign w:val="center"/>
          </w:tcPr>
          <w:p w14:paraId="5945997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A02E9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0F15D72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201C67A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A0AF07B">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省自然资源部门牵头组织，人力资源社会保障部门配合开展检查。</w:t>
            </w:r>
          </w:p>
        </w:tc>
      </w:tr>
      <w:tr w14:paraId="32384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3720D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86A9E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FFC25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FEB9C2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C919B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8162F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72E7F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82ABF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8B93D1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E7AF1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7BDDC1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4CB4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014D8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C72BD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98B2F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17F8DA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97738D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人力资源社会保障部门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（联系人：黄文峰）</w:t>
            </w:r>
          </w:p>
        </w:tc>
        <w:tc>
          <w:tcPr>
            <w:tcW w:w="601" w:type="pct"/>
            <w:vMerge w:val="restart"/>
            <w:tcBorders>
              <w:tl2br w:val="nil"/>
              <w:tr2bl w:val="nil"/>
            </w:tcBorders>
            <w:noWrap w:val="0"/>
            <w:vAlign w:val="center"/>
          </w:tcPr>
          <w:p w14:paraId="53FA4B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用人单位违反工资支付规定和最低工资规定的监管</w:t>
            </w:r>
          </w:p>
        </w:tc>
        <w:tc>
          <w:tcPr>
            <w:tcW w:w="306" w:type="pct"/>
            <w:vMerge w:val="restart"/>
            <w:tcBorders>
              <w:tl2br w:val="nil"/>
              <w:tr2bl w:val="nil"/>
            </w:tcBorders>
            <w:noWrap w:val="0"/>
            <w:vAlign w:val="center"/>
          </w:tcPr>
          <w:p w14:paraId="25CF64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E62C4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FB54D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D9390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137F27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9BD1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AB004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9AD69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C1698E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5C25AE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AB1E2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28268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59FA2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5ECEC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9E460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185A3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F0FEF5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2581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7425FE7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14</w:t>
            </w:r>
          </w:p>
        </w:tc>
        <w:tc>
          <w:tcPr>
            <w:tcW w:w="417" w:type="pct"/>
            <w:vMerge w:val="restart"/>
            <w:tcBorders>
              <w:tl2br w:val="nil"/>
              <w:tr2bl w:val="nil"/>
            </w:tcBorders>
            <w:noWrap w:val="0"/>
            <w:vAlign w:val="center"/>
          </w:tcPr>
          <w:p w14:paraId="054F96F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年涉消耗臭氧层物质（</w:t>
            </w:r>
            <w:r>
              <w:rPr>
                <w:rStyle w:val="13"/>
                <w:rFonts w:hint="eastAsia" w:ascii="仿宋" w:hAnsi="仿宋" w:eastAsia="仿宋" w:cs="仿宋"/>
                <w:color w:val="auto"/>
                <w:spacing w:val="0"/>
                <w:kern w:val="21"/>
                <w:sz w:val="21"/>
                <w:szCs w:val="21"/>
                <w:lang w:val="en-US" w:eastAsia="zh-CN" w:bidi="ar"/>
              </w:rPr>
              <w:t>ODS</w:t>
            </w:r>
            <w:r>
              <w:rPr>
                <w:rStyle w:val="14"/>
                <w:rFonts w:hint="eastAsia" w:ascii="仿宋" w:hAnsi="仿宋" w:eastAsia="仿宋" w:cs="仿宋"/>
                <w:color w:val="auto"/>
                <w:spacing w:val="0"/>
                <w:kern w:val="21"/>
                <w:sz w:val="21"/>
                <w:szCs w:val="21"/>
                <w:lang w:val="en-US" w:eastAsia="zh-CN" w:bidi="ar"/>
              </w:rPr>
              <w:t>）企业联合抽查</w:t>
            </w:r>
          </w:p>
        </w:tc>
        <w:tc>
          <w:tcPr>
            <w:tcW w:w="404" w:type="pct"/>
            <w:vMerge w:val="restart"/>
            <w:tcBorders>
              <w:tl2br w:val="nil"/>
              <w:tr2bl w:val="nil"/>
            </w:tcBorders>
            <w:noWrap w:val="0"/>
            <w:vAlign w:val="center"/>
          </w:tcPr>
          <w:p w14:paraId="08055F5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涉消耗臭氧层物质（</w:t>
            </w:r>
            <w:r>
              <w:rPr>
                <w:rStyle w:val="13"/>
                <w:rFonts w:hint="eastAsia" w:ascii="仿宋" w:hAnsi="仿宋" w:eastAsia="仿宋" w:cs="仿宋"/>
                <w:color w:val="auto"/>
                <w:spacing w:val="0"/>
                <w:kern w:val="21"/>
                <w:sz w:val="21"/>
                <w:szCs w:val="21"/>
                <w:lang w:val="en-US" w:eastAsia="zh-CN" w:bidi="ar"/>
              </w:rPr>
              <w:t>ODS</w:t>
            </w:r>
            <w:r>
              <w:rPr>
                <w:rStyle w:val="14"/>
                <w:rFonts w:hint="eastAsia" w:ascii="仿宋" w:hAnsi="仿宋" w:eastAsia="仿宋" w:cs="仿宋"/>
                <w:color w:val="auto"/>
                <w:spacing w:val="0"/>
                <w:kern w:val="21"/>
                <w:sz w:val="21"/>
                <w:szCs w:val="21"/>
                <w:lang w:val="en-US" w:eastAsia="zh-CN" w:bidi="ar"/>
              </w:rPr>
              <w:t>）的生产、使用、进出口、销售、维修回收、销毁等企业和单位</w:t>
            </w:r>
          </w:p>
        </w:tc>
        <w:tc>
          <w:tcPr>
            <w:tcW w:w="242" w:type="pct"/>
            <w:vMerge w:val="restart"/>
            <w:tcBorders>
              <w:tl2br w:val="nil"/>
              <w:tr2bl w:val="nil"/>
            </w:tcBorders>
            <w:noWrap w:val="0"/>
            <w:vAlign w:val="center"/>
          </w:tcPr>
          <w:p w14:paraId="2B00E2B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7ED65DA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（联系人：卢敏）</w:t>
            </w:r>
          </w:p>
        </w:tc>
        <w:tc>
          <w:tcPr>
            <w:tcW w:w="601" w:type="pct"/>
            <w:vMerge w:val="restart"/>
            <w:tcBorders>
              <w:tl2br w:val="nil"/>
              <w:tr2bl w:val="nil"/>
            </w:tcBorders>
            <w:noWrap w:val="0"/>
            <w:vAlign w:val="center"/>
          </w:tcPr>
          <w:p w14:paraId="318CA13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污染源日常环境监督管理</w:t>
            </w:r>
          </w:p>
        </w:tc>
        <w:tc>
          <w:tcPr>
            <w:tcW w:w="306" w:type="pct"/>
            <w:vMerge w:val="restart"/>
            <w:tcBorders>
              <w:tl2br w:val="nil"/>
              <w:tr2bl w:val="nil"/>
            </w:tcBorders>
            <w:noWrap w:val="0"/>
            <w:vAlign w:val="center"/>
          </w:tcPr>
          <w:p w14:paraId="4C24C55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537169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restart"/>
            <w:tcBorders>
              <w:tl2br w:val="nil"/>
              <w:tr2bl w:val="nil"/>
            </w:tcBorders>
            <w:noWrap w:val="0"/>
            <w:vAlign w:val="center"/>
          </w:tcPr>
          <w:p w14:paraId="3C8E6C2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88家</w:t>
            </w:r>
          </w:p>
        </w:tc>
        <w:tc>
          <w:tcPr>
            <w:tcW w:w="488" w:type="pct"/>
            <w:vMerge w:val="restart"/>
            <w:tcBorders>
              <w:tl2br w:val="nil"/>
              <w:tr2bl w:val="nil"/>
            </w:tcBorders>
            <w:noWrap w:val="0"/>
            <w:vAlign w:val="center"/>
          </w:tcPr>
          <w:p w14:paraId="44C7B3D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低风险企业“无事不扰”比例达</w:t>
            </w:r>
            <w:r>
              <w:rPr>
                <w:rStyle w:val="13"/>
                <w:rFonts w:hint="eastAsia" w:ascii="仿宋" w:hAnsi="仿宋" w:eastAsia="仿宋" w:cs="仿宋"/>
                <w:color w:val="auto"/>
                <w:spacing w:val="0"/>
                <w:kern w:val="21"/>
                <w:sz w:val="21"/>
                <w:szCs w:val="21"/>
                <w:lang w:val="en-US" w:eastAsia="zh-CN" w:bidi="ar"/>
              </w:rPr>
              <w:t>50%</w:t>
            </w:r>
            <w:r>
              <w:rPr>
                <w:rStyle w:val="14"/>
                <w:rFonts w:hint="eastAsia" w:ascii="仿宋" w:hAnsi="仿宋" w:eastAsia="仿宋" w:cs="仿宋"/>
                <w:color w:val="auto"/>
                <w:spacing w:val="0"/>
                <w:kern w:val="21"/>
                <w:sz w:val="21"/>
                <w:szCs w:val="21"/>
                <w:lang w:val="en-US" w:eastAsia="zh-CN" w:bidi="ar"/>
              </w:rPr>
              <w:t>。</w:t>
            </w:r>
          </w:p>
        </w:tc>
        <w:tc>
          <w:tcPr>
            <w:tcW w:w="471" w:type="pct"/>
            <w:vMerge w:val="restart"/>
            <w:tcBorders>
              <w:tl2br w:val="nil"/>
              <w:tr2bl w:val="nil"/>
            </w:tcBorders>
            <w:noWrap w:val="0"/>
            <w:vAlign w:val="center"/>
          </w:tcPr>
          <w:p w14:paraId="2B63FDB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月底前完成</w:t>
            </w:r>
          </w:p>
        </w:tc>
        <w:tc>
          <w:tcPr>
            <w:tcW w:w="716" w:type="pct"/>
            <w:vMerge w:val="restart"/>
            <w:tcBorders>
              <w:tl2br w:val="nil"/>
              <w:tr2bl w:val="nil"/>
            </w:tcBorders>
            <w:noWrap w:val="0"/>
            <w:vAlign w:val="center"/>
          </w:tcPr>
          <w:p w14:paraId="484101CF">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省生态环境部门牵头组织对涉及从事</w:t>
            </w:r>
            <w:r>
              <w:rPr>
                <w:rStyle w:val="13"/>
                <w:rFonts w:hint="eastAsia" w:ascii="仿宋" w:hAnsi="仿宋" w:eastAsia="仿宋" w:cs="仿宋"/>
                <w:color w:val="auto"/>
                <w:spacing w:val="0"/>
                <w:kern w:val="21"/>
                <w:sz w:val="21"/>
                <w:szCs w:val="21"/>
                <w:lang w:val="en-US" w:eastAsia="zh-CN" w:bidi="ar"/>
              </w:rPr>
              <w:t>ODS</w:t>
            </w:r>
            <w:r>
              <w:rPr>
                <w:rStyle w:val="14"/>
                <w:rFonts w:hint="eastAsia" w:ascii="仿宋" w:hAnsi="仿宋" w:eastAsia="仿宋" w:cs="仿宋"/>
                <w:color w:val="auto"/>
                <w:spacing w:val="0"/>
                <w:kern w:val="21"/>
                <w:sz w:val="21"/>
                <w:szCs w:val="21"/>
                <w:lang w:val="en-US" w:eastAsia="zh-CN" w:bidi="ar"/>
              </w:rPr>
              <w:t>生产、使用、销售、维修回收、销毁等企业和单位开展行政检查，各地市场监管部门配合；如抽查对象涉及从事消耗臭氧层物质进出口活动的，各地市场监管、商务等部门一并参与。</w:t>
            </w:r>
          </w:p>
        </w:tc>
      </w:tr>
      <w:tr w14:paraId="375AF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183CF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B4BE9B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B8E9F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359DE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459B2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2FC9F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104DB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9D385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C963A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BD48E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17F567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2972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36" w:hRule="atLeast"/>
          <w:jc w:val="center"/>
        </w:trPr>
        <w:tc>
          <w:tcPr>
            <w:tcW w:w="262" w:type="pct"/>
            <w:vMerge w:val="continue"/>
            <w:tcBorders>
              <w:tl2br w:val="nil"/>
              <w:tr2bl w:val="nil"/>
            </w:tcBorders>
            <w:noWrap w:val="0"/>
            <w:vAlign w:val="center"/>
          </w:tcPr>
          <w:p w14:paraId="559405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E57C7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EC41C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C7E5A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3F4A0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EDF0F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F8157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5DCF8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4F587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74CEB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A15E8F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BE9F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B0303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87E8B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88AE7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2DD522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25FA8B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36B91BE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570178F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1A17FD4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2EC99E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04A645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9EE86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D7308C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33DE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13" w:hRule="atLeast"/>
          <w:jc w:val="center"/>
        </w:trPr>
        <w:tc>
          <w:tcPr>
            <w:tcW w:w="262" w:type="pct"/>
            <w:vMerge w:val="continue"/>
            <w:tcBorders>
              <w:tl2br w:val="nil"/>
              <w:tr2bl w:val="nil"/>
            </w:tcBorders>
            <w:noWrap w:val="0"/>
            <w:vAlign w:val="center"/>
          </w:tcPr>
          <w:p w14:paraId="75CCE8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214D5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3F9E0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01BFF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14A41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81924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4BE7E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7E1C6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74B8A8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E02513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5FB761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28EC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7D4F5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FE3B4E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F8F39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BC717E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0614DFA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杨光</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57F985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对消耗臭氧层物质的进出口经营活动监督检查</w:t>
            </w:r>
          </w:p>
        </w:tc>
        <w:tc>
          <w:tcPr>
            <w:tcW w:w="306" w:type="pct"/>
            <w:vMerge w:val="restart"/>
            <w:tcBorders>
              <w:tl2br w:val="nil"/>
              <w:tr2bl w:val="nil"/>
            </w:tcBorders>
            <w:noWrap w:val="0"/>
            <w:vAlign w:val="center"/>
          </w:tcPr>
          <w:p w14:paraId="10691D0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14A996A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书面检查</w:t>
            </w:r>
          </w:p>
        </w:tc>
        <w:tc>
          <w:tcPr>
            <w:tcW w:w="347" w:type="pct"/>
            <w:vMerge w:val="continue"/>
            <w:tcBorders>
              <w:tl2br w:val="nil"/>
              <w:tr2bl w:val="nil"/>
            </w:tcBorders>
            <w:noWrap w:val="0"/>
            <w:vAlign w:val="center"/>
          </w:tcPr>
          <w:p w14:paraId="7C4462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A7667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DC9DC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FE89BC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452E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jc w:val="center"/>
        </w:trPr>
        <w:tc>
          <w:tcPr>
            <w:tcW w:w="262" w:type="pct"/>
            <w:vMerge w:val="continue"/>
            <w:tcBorders>
              <w:tl2br w:val="nil"/>
              <w:tr2bl w:val="nil"/>
            </w:tcBorders>
            <w:noWrap w:val="0"/>
            <w:vAlign w:val="center"/>
          </w:tcPr>
          <w:p w14:paraId="36851A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B49551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7B20CC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41B21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5E63FC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1D04E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E30D5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E64AD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20C43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FE549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DC6F77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A311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0552A3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5</w:t>
            </w:r>
          </w:p>
        </w:tc>
        <w:tc>
          <w:tcPr>
            <w:tcW w:w="417" w:type="pct"/>
            <w:vMerge w:val="restart"/>
            <w:tcBorders>
              <w:tl2br w:val="nil"/>
              <w:tr2bl w:val="nil"/>
            </w:tcBorders>
            <w:noWrap w:val="0"/>
            <w:vAlign w:val="center"/>
          </w:tcPr>
          <w:p w14:paraId="1CF7B58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年城镇污水处理厂联合抽查</w:t>
            </w:r>
          </w:p>
        </w:tc>
        <w:tc>
          <w:tcPr>
            <w:tcW w:w="404" w:type="pct"/>
            <w:vMerge w:val="restart"/>
            <w:tcBorders>
              <w:tl2br w:val="nil"/>
              <w:tr2bl w:val="nil"/>
            </w:tcBorders>
            <w:noWrap w:val="0"/>
            <w:vAlign w:val="center"/>
          </w:tcPr>
          <w:p w14:paraId="69F9C0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城镇污水处理厂</w:t>
            </w:r>
          </w:p>
        </w:tc>
        <w:tc>
          <w:tcPr>
            <w:tcW w:w="242" w:type="pct"/>
            <w:vMerge w:val="restart"/>
            <w:tcBorders>
              <w:tl2br w:val="nil"/>
              <w:tr2bl w:val="nil"/>
            </w:tcBorders>
            <w:noWrap w:val="0"/>
            <w:vAlign w:val="center"/>
          </w:tcPr>
          <w:p w14:paraId="669A7B8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1224A1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（联系人：周全）</w:t>
            </w:r>
          </w:p>
        </w:tc>
        <w:tc>
          <w:tcPr>
            <w:tcW w:w="601" w:type="pct"/>
            <w:vMerge w:val="restart"/>
            <w:tcBorders>
              <w:tl2br w:val="nil"/>
              <w:tr2bl w:val="nil"/>
            </w:tcBorders>
            <w:noWrap w:val="0"/>
            <w:vAlign w:val="center"/>
          </w:tcPr>
          <w:p w14:paraId="2D4A194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污染源排放日常监督检查</w:t>
            </w:r>
          </w:p>
        </w:tc>
        <w:tc>
          <w:tcPr>
            <w:tcW w:w="306" w:type="pct"/>
            <w:vMerge w:val="restart"/>
            <w:tcBorders>
              <w:tl2br w:val="nil"/>
              <w:tr2bl w:val="nil"/>
            </w:tcBorders>
            <w:noWrap w:val="0"/>
            <w:vAlign w:val="center"/>
          </w:tcPr>
          <w:p w14:paraId="3C16038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55E334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14</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43E7B4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6A68F5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860FB15">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lang w:val="en-US" w:eastAsia="zh-CN" w:bidi="ar"/>
              </w:rPr>
              <w:t>省生态环境部门制定抽查任务，通过公示系统双随机模块抽取检查对象名单，各地生态环境部门、住房城乡建设部门负责开展检查。</w:t>
            </w:r>
          </w:p>
        </w:tc>
      </w:tr>
      <w:tr w14:paraId="66CA9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2617AE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789C1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D3C62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8C63FC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17D79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EE92B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5A371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63753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2B1FE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15023C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6715E8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00D7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AB023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9250A4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8AC1C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C1FD3C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7231D7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（联系人：郝伟）</w:t>
            </w:r>
          </w:p>
        </w:tc>
        <w:tc>
          <w:tcPr>
            <w:tcW w:w="601" w:type="pct"/>
            <w:vMerge w:val="restart"/>
            <w:tcBorders>
              <w:tl2br w:val="nil"/>
              <w:tr2bl w:val="nil"/>
            </w:tcBorders>
            <w:noWrap w:val="0"/>
            <w:vAlign w:val="center"/>
          </w:tcPr>
          <w:p w14:paraId="0798F83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城镇污水处理厂处理情况运营管理检查</w:t>
            </w:r>
          </w:p>
        </w:tc>
        <w:tc>
          <w:tcPr>
            <w:tcW w:w="306" w:type="pct"/>
            <w:vMerge w:val="restart"/>
            <w:tcBorders>
              <w:tl2br w:val="nil"/>
              <w:tr2bl w:val="nil"/>
            </w:tcBorders>
            <w:noWrap w:val="0"/>
            <w:vAlign w:val="center"/>
          </w:tcPr>
          <w:p w14:paraId="7C686E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3C1C8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1060F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8DB9E9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51D58C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603F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99" w:hRule="atLeast"/>
          <w:jc w:val="center"/>
        </w:trPr>
        <w:tc>
          <w:tcPr>
            <w:tcW w:w="262" w:type="pct"/>
            <w:vMerge w:val="continue"/>
            <w:tcBorders>
              <w:tl2br w:val="nil"/>
              <w:tr2bl w:val="nil"/>
            </w:tcBorders>
            <w:noWrap w:val="0"/>
            <w:vAlign w:val="center"/>
          </w:tcPr>
          <w:p w14:paraId="29000ED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E9E6A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11943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1AE876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EEE4B9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58542A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91618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63F86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618983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D07F5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A0E208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6B0A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restart"/>
            <w:tcBorders>
              <w:tl2br w:val="nil"/>
              <w:tr2bl w:val="nil"/>
            </w:tcBorders>
            <w:noWrap w:val="0"/>
            <w:vAlign w:val="center"/>
          </w:tcPr>
          <w:p w14:paraId="63C009D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6</w:t>
            </w:r>
          </w:p>
        </w:tc>
        <w:tc>
          <w:tcPr>
            <w:tcW w:w="417" w:type="pct"/>
            <w:vMerge w:val="restart"/>
            <w:tcBorders>
              <w:tl2br w:val="nil"/>
              <w:tr2bl w:val="nil"/>
            </w:tcBorders>
            <w:noWrap w:val="0"/>
            <w:vAlign w:val="center"/>
          </w:tcPr>
          <w:p w14:paraId="0D7C416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年放射源使用单位联合抽查</w:t>
            </w:r>
          </w:p>
        </w:tc>
        <w:tc>
          <w:tcPr>
            <w:tcW w:w="404" w:type="pct"/>
            <w:vMerge w:val="restart"/>
            <w:tcBorders>
              <w:tl2br w:val="nil"/>
              <w:tr2bl w:val="nil"/>
            </w:tcBorders>
            <w:noWrap w:val="0"/>
            <w:vAlign w:val="center"/>
          </w:tcPr>
          <w:p w14:paraId="0A94303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放射源使用单位</w:t>
            </w:r>
          </w:p>
        </w:tc>
        <w:tc>
          <w:tcPr>
            <w:tcW w:w="242" w:type="pct"/>
            <w:vMerge w:val="restart"/>
            <w:tcBorders>
              <w:tl2br w:val="nil"/>
              <w:tr2bl w:val="nil"/>
            </w:tcBorders>
            <w:noWrap w:val="0"/>
            <w:vAlign w:val="center"/>
          </w:tcPr>
          <w:p w14:paraId="27DF63C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9ECEF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（联系人：孟琰）</w:t>
            </w:r>
          </w:p>
        </w:tc>
        <w:tc>
          <w:tcPr>
            <w:tcW w:w="601" w:type="pct"/>
            <w:vMerge w:val="restart"/>
            <w:tcBorders>
              <w:tl2br w:val="nil"/>
              <w:tr2bl w:val="nil"/>
            </w:tcBorders>
            <w:noWrap w:val="0"/>
            <w:vAlign w:val="center"/>
          </w:tcPr>
          <w:p w14:paraId="0A5A82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放射源日常辐射环境安全监督</w:t>
            </w:r>
          </w:p>
        </w:tc>
        <w:tc>
          <w:tcPr>
            <w:tcW w:w="306" w:type="pct"/>
            <w:vMerge w:val="restart"/>
            <w:tcBorders>
              <w:tl2br w:val="nil"/>
              <w:tr2bl w:val="nil"/>
            </w:tcBorders>
            <w:noWrap w:val="0"/>
            <w:vAlign w:val="center"/>
          </w:tcPr>
          <w:p w14:paraId="5A6321F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48DB07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73FBD7F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6B48693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BCFA473">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省生态环境部门牵头组织，公安部门配合开展检查。</w:t>
            </w:r>
          </w:p>
        </w:tc>
      </w:tr>
      <w:tr w14:paraId="0EE23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68" w:hRule="atLeast"/>
          <w:jc w:val="center"/>
        </w:trPr>
        <w:tc>
          <w:tcPr>
            <w:tcW w:w="262" w:type="pct"/>
            <w:vMerge w:val="continue"/>
            <w:tcBorders>
              <w:tl2br w:val="nil"/>
              <w:tr2bl w:val="nil"/>
            </w:tcBorders>
            <w:noWrap w:val="0"/>
            <w:vAlign w:val="center"/>
          </w:tcPr>
          <w:p w14:paraId="20C2C7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172E4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CEECDC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2FC57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461E9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846B6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0175A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ADE348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041D0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19E4B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57416F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F5B0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continue"/>
            <w:tcBorders>
              <w:tl2br w:val="nil"/>
              <w:tr2bl w:val="nil"/>
            </w:tcBorders>
            <w:noWrap w:val="0"/>
            <w:vAlign w:val="center"/>
          </w:tcPr>
          <w:p w14:paraId="5C896B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48290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965FEA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119CC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7287EE5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（联系人：曾堃）</w:t>
            </w:r>
          </w:p>
        </w:tc>
        <w:tc>
          <w:tcPr>
            <w:tcW w:w="601" w:type="pct"/>
            <w:vMerge w:val="restart"/>
            <w:tcBorders>
              <w:tl2br w:val="nil"/>
              <w:tr2bl w:val="nil"/>
            </w:tcBorders>
            <w:noWrap w:val="0"/>
            <w:vAlign w:val="center"/>
          </w:tcPr>
          <w:p w14:paraId="4C52C8C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对放射源使用单位监督抽查</w:t>
            </w:r>
          </w:p>
        </w:tc>
        <w:tc>
          <w:tcPr>
            <w:tcW w:w="306" w:type="pct"/>
            <w:vMerge w:val="restart"/>
            <w:tcBorders>
              <w:tl2br w:val="nil"/>
              <w:tr2bl w:val="nil"/>
            </w:tcBorders>
            <w:noWrap w:val="0"/>
            <w:vAlign w:val="center"/>
          </w:tcPr>
          <w:p w14:paraId="59955C8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43CC8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1F59A1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42FEF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833BE9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40D7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2" w:hRule="atLeast"/>
          <w:jc w:val="center"/>
        </w:trPr>
        <w:tc>
          <w:tcPr>
            <w:tcW w:w="262" w:type="pct"/>
            <w:vMerge w:val="continue"/>
            <w:tcBorders>
              <w:tl2br w:val="nil"/>
              <w:tr2bl w:val="nil"/>
            </w:tcBorders>
            <w:noWrap w:val="0"/>
            <w:vAlign w:val="center"/>
          </w:tcPr>
          <w:p w14:paraId="0C5CA4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22183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F67A3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4C02A3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5843A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1D0188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F268BD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215E9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E218D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1631E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D25DC1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A343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restart"/>
            <w:tcBorders>
              <w:tl2br w:val="nil"/>
              <w:tr2bl w:val="nil"/>
            </w:tcBorders>
            <w:noWrap w:val="0"/>
            <w:vAlign w:val="center"/>
          </w:tcPr>
          <w:p w14:paraId="6B9DB70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2033D0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年使用放射性同位素和射线装置的医疗机构联合抽查</w:t>
            </w:r>
          </w:p>
        </w:tc>
        <w:tc>
          <w:tcPr>
            <w:tcW w:w="404" w:type="pct"/>
            <w:vMerge w:val="restart"/>
            <w:tcBorders>
              <w:tl2br w:val="nil"/>
              <w:tr2bl w:val="nil"/>
            </w:tcBorders>
            <w:noWrap w:val="0"/>
            <w:vAlign w:val="center"/>
          </w:tcPr>
          <w:p w14:paraId="4EB5D57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使用放射性同位素和射线装置的医疗机构</w:t>
            </w:r>
          </w:p>
        </w:tc>
        <w:tc>
          <w:tcPr>
            <w:tcW w:w="242" w:type="pct"/>
            <w:vMerge w:val="restart"/>
            <w:tcBorders>
              <w:tl2br w:val="nil"/>
              <w:tr2bl w:val="nil"/>
            </w:tcBorders>
            <w:noWrap w:val="0"/>
            <w:vAlign w:val="center"/>
          </w:tcPr>
          <w:p w14:paraId="225698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7F497D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（联系人：孟琰）</w:t>
            </w:r>
          </w:p>
        </w:tc>
        <w:tc>
          <w:tcPr>
            <w:tcW w:w="601" w:type="pct"/>
            <w:vMerge w:val="restart"/>
            <w:tcBorders>
              <w:tl2br w:val="nil"/>
              <w:tr2bl w:val="nil"/>
            </w:tcBorders>
            <w:noWrap w:val="0"/>
            <w:vAlign w:val="center"/>
          </w:tcPr>
          <w:p w14:paraId="6D124B6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对放射性同位素与射线装置辐射安全环境监督</w:t>
            </w:r>
          </w:p>
        </w:tc>
        <w:tc>
          <w:tcPr>
            <w:tcW w:w="306" w:type="pct"/>
            <w:vMerge w:val="restart"/>
            <w:tcBorders>
              <w:tl2br w:val="nil"/>
              <w:tr2bl w:val="nil"/>
            </w:tcBorders>
            <w:noWrap w:val="0"/>
            <w:vAlign w:val="center"/>
          </w:tcPr>
          <w:p w14:paraId="259C58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27F76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C684B8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35265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C7679A6">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省生态环境部门牵头组织，卫生健康部门配合开展检查。</w:t>
            </w:r>
          </w:p>
        </w:tc>
      </w:tr>
      <w:tr w14:paraId="52D67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68" w:hRule="atLeast"/>
          <w:jc w:val="center"/>
        </w:trPr>
        <w:tc>
          <w:tcPr>
            <w:tcW w:w="262" w:type="pct"/>
            <w:vMerge w:val="continue"/>
            <w:tcBorders>
              <w:tl2br w:val="nil"/>
              <w:tr2bl w:val="nil"/>
            </w:tcBorders>
            <w:noWrap w:val="0"/>
            <w:vAlign w:val="center"/>
          </w:tcPr>
          <w:p w14:paraId="046E43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1AC22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AAF70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55F5F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39D47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5BC32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68106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1E874E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59635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0258D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574E73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DFF8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continue"/>
            <w:tcBorders>
              <w:tl2br w:val="nil"/>
              <w:tr2bl w:val="nil"/>
            </w:tcBorders>
            <w:noWrap w:val="0"/>
            <w:vAlign w:val="center"/>
          </w:tcPr>
          <w:p w14:paraId="6815B7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E2260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720C5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F870C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72EEDA4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（联系人：冯辰）</w:t>
            </w:r>
          </w:p>
        </w:tc>
        <w:tc>
          <w:tcPr>
            <w:tcW w:w="601" w:type="pct"/>
            <w:vMerge w:val="restart"/>
            <w:tcBorders>
              <w:tl2br w:val="nil"/>
              <w:tr2bl w:val="nil"/>
            </w:tcBorders>
            <w:noWrap w:val="0"/>
            <w:vAlign w:val="center"/>
          </w:tcPr>
          <w:p w14:paraId="2AE524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使用放射性同位素和射线装置的医疗机构省级联合抽查</w:t>
            </w:r>
          </w:p>
        </w:tc>
        <w:tc>
          <w:tcPr>
            <w:tcW w:w="306" w:type="pct"/>
            <w:vMerge w:val="restart"/>
            <w:tcBorders>
              <w:tl2br w:val="nil"/>
              <w:tr2bl w:val="nil"/>
            </w:tcBorders>
            <w:noWrap w:val="0"/>
            <w:vAlign w:val="center"/>
          </w:tcPr>
          <w:p w14:paraId="3CC51DB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07753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3521D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EB040F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ECD1EB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413D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68" w:hRule="atLeast"/>
          <w:jc w:val="center"/>
        </w:trPr>
        <w:tc>
          <w:tcPr>
            <w:tcW w:w="262" w:type="pct"/>
            <w:vMerge w:val="continue"/>
            <w:tcBorders>
              <w:tl2br w:val="nil"/>
              <w:tr2bl w:val="nil"/>
            </w:tcBorders>
            <w:noWrap w:val="0"/>
            <w:vAlign w:val="center"/>
          </w:tcPr>
          <w:p w14:paraId="0BAC96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F2EE7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1EC0B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F42FB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166D7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A6068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3F6CB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E99FF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74ECE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A0E8E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28B00C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E696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restart"/>
            <w:tcBorders>
              <w:tl2br w:val="nil"/>
              <w:tr2bl w:val="nil"/>
            </w:tcBorders>
            <w:noWrap w:val="0"/>
            <w:vAlign w:val="center"/>
          </w:tcPr>
          <w:p w14:paraId="2B47569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7ED015C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年房地产从业单位联合抽查</w:t>
            </w:r>
          </w:p>
        </w:tc>
        <w:tc>
          <w:tcPr>
            <w:tcW w:w="404" w:type="pct"/>
            <w:vMerge w:val="restart"/>
            <w:tcBorders>
              <w:tl2br w:val="nil"/>
              <w:tr2bl w:val="nil"/>
            </w:tcBorders>
            <w:noWrap w:val="0"/>
            <w:vAlign w:val="center"/>
          </w:tcPr>
          <w:p w14:paraId="048F3A2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房地产从业单位</w:t>
            </w:r>
          </w:p>
        </w:tc>
        <w:tc>
          <w:tcPr>
            <w:tcW w:w="242" w:type="pct"/>
            <w:vMerge w:val="restart"/>
            <w:tcBorders>
              <w:tl2br w:val="nil"/>
              <w:tr2bl w:val="nil"/>
            </w:tcBorders>
            <w:noWrap w:val="0"/>
            <w:vAlign w:val="center"/>
          </w:tcPr>
          <w:p w14:paraId="08A7670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2BF74A9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（联系人：刘博文）</w:t>
            </w:r>
          </w:p>
        </w:tc>
        <w:tc>
          <w:tcPr>
            <w:tcW w:w="601" w:type="pct"/>
            <w:vMerge w:val="restart"/>
            <w:tcBorders>
              <w:tl2br w:val="nil"/>
              <w:tr2bl w:val="nil"/>
            </w:tcBorders>
            <w:noWrap w:val="0"/>
            <w:vAlign w:val="center"/>
          </w:tcPr>
          <w:p w14:paraId="42D28F6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房地产市场情况执法检查</w:t>
            </w:r>
          </w:p>
        </w:tc>
        <w:tc>
          <w:tcPr>
            <w:tcW w:w="306" w:type="pct"/>
            <w:vMerge w:val="restart"/>
            <w:tcBorders>
              <w:tl2br w:val="nil"/>
              <w:tr2bl w:val="nil"/>
            </w:tcBorders>
            <w:noWrap w:val="0"/>
            <w:vAlign w:val="center"/>
          </w:tcPr>
          <w:p w14:paraId="5990D1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4B58B6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20</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5511259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C7DD2D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0C869E0">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省住房城乡建设部门制定抽查任务，通过公示系统双随机模块抽取检查对象名单，各地住房城乡建设部门、市场监管部门、税务部门负责开展检查。</w:t>
            </w:r>
          </w:p>
        </w:tc>
      </w:tr>
      <w:tr w14:paraId="398F5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2" w:hRule="atLeast"/>
          <w:jc w:val="center"/>
        </w:trPr>
        <w:tc>
          <w:tcPr>
            <w:tcW w:w="262" w:type="pct"/>
            <w:vMerge w:val="continue"/>
            <w:tcBorders>
              <w:tl2br w:val="nil"/>
              <w:tr2bl w:val="nil"/>
            </w:tcBorders>
            <w:noWrap w:val="0"/>
            <w:vAlign w:val="center"/>
          </w:tcPr>
          <w:p w14:paraId="5AD27F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635AE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EA4D7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7BCAE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386A8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12F9B0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7AFCD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A0A42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7C0B2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B872E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82816F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E43B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continue"/>
            <w:tcBorders>
              <w:tl2br w:val="nil"/>
              <w:tr2bl w:val="nil"/>
            </w:tcBorders>
            <w:noWrap w:val="0"/>
            <w:vAlign w:val="center"/>
          </w:tcPr>
          <w:p w14:paraId="4E2BF30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B93EF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EBCFC9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F4C6AE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27406BD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（联系人：张大鹏）</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（联系人：欧阳路）</w:t>
            </w:r>
          </w:p>
        </w:tc>
        <w:tc>
          <w:tcPr>
            <w:tcW w:w="601" w:type="pct"/>
            <w:vMerge w:val="restart"/>
            <w:tcBorders>
              <w:tl2br w:val="nil"/>
              <w:tr2bl w:val="nil"/>
            </w:tcBorders>
            <w:noWrap w:val="0"/>
            <w:vAlign w:val="center"/>
          </w:tcPr>
          <w:p w14:paraId="260FE60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房地产广告的检查</w:t>
            </w:r>
          </w:p>
        </w:tc>
        <w:tc>
          <w:tcPr>
            <w:tcW w:w="306" w:type="pct"/>
            <w:vMerge w:val="restart"/>
            <w:tcBorders>
              <w:tl2br w:val="nil"/>
              <w:tr2bl w:val="nil"/>
            </w:tcBorders>
            <w:noWrap w:val="0"/>
            <w:vAlign w:val="center"/>
          </w:tcPr>
          <w:p w14:paraId="18EED5E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DD08B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11588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4BDFE5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0F19FC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01D6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2" w:hRule="atLeast"/>
          <w:jc w:val="center"/>
        </w:trPr>
        <w:tc>
          <w:tcPr>
            <w:tcW w:w="262" w:type="pct"/>
            <w:vMerge w:val="continue"/>
            <w:tcBorders>
              <w:tl2br w:val="nil"/>
              <w:tr2bl w:val="nil"/>
            </w:tcBorders>
            <w:noWrap w:val="0"/>
            <w:vAlign w:val="center"/>
          </w:tcPr>
          <w:p w14:paraId="497B90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7E0E8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0F9BB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091AF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BA9143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E8BDF6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B1980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B9052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2F922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6966B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ED8941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B0DE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45" w:hRule="atLeast"/>
          <w:jc w:val="center"/>
        </w:trPr>
        <w:tc>
          <w:tcPr>
            <w:tcW w:w="262" w:type="pct"/>
            <w:vMerge w:val="continue"/>
            <w:tcBorders>
              <w:tl2br w:val="nil"/>
              <w:tr2bl w:val="nil"/>
            </w:tcBorders>
            <w:noWrap w:val="0"/>
            <w:vAlign w:val="center"/>
          </w:tcPr>
          <w:p w14:paraId="530DFB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41BFC1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43B18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26A96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A01DC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76EFC2B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199A430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A61FF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9C4FE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51628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FC6F76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B05D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continue"/>
            <w:tcBorders>
              <w:tl2br w:val="nil"/>
              <w:tr2bl w:val="nil"/>
            </w:tcBorders>
            <w:noWrap w:val="0"/>
            <w:vAlign w:val="center"/>
          </w:tcPr>
          <w:p w14:paraId="54E29E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AB5450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25821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BC686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2575F6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（联系人：闵志伟）</w:t>
            </w:r>
          </w:p>
        </w:tc>
        <w:tc>
          <w:tcPr>
            <w:tcW w:w="601" w:type="pct"/>
            <w:vMerge w:val="restart"/>
            <w:tcBorders>
              <w:tl2br w:val="nil"/>
              <w:tr2bl w:val="nil"/>
            </w:tcBorders>
            <w:noWrap w:val="0"/>
            <w:vAlign w:val="center"/>
          </w:tcPr>
          <w:p w14:paraId="6B9CEB3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房地产开发纳税人检查</w:t>
            </w:r>
          </w:p>
        </w:tc>
        <w:tc>
          <w:tcPr>
            <w:tcW w:w="306" w:type="pct"/>
            <w:vMerge w:val="restart"/>
            <w:tcBorders>
              <w:tl2br w:val="nil"/>
              <w:tr2bl w:val="nil"/>
            </w:tcBorders>
            <w:noWrap w:val="0"/>
            <w:vAlign w:val="center"/>
          </w:tcPr>
          <w:p w14:paraId="5BC3942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9CF2F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F8430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D661D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B45CB4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FFBD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54FD56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5DC98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2CED4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0BF0B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998A4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D5DC0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EFBEAA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D393B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8920C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D21C0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DD9D9D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D247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20" w:hRule="atLeast"/>
          <w:jc w:val="center"/>
        </w:trPr>
        <w:tc>
          <w:tcPr>
            <w:tcW w:w="262" w:type="pct"/>
            <w:vMerge w:val="restart"/>
            <w:tcBorders>
              <w:tl2br w:val="nil"/>
              <w:tr2bl w:val="nil"/>
            </w:tcBorders>
            <w:noWrap w:val="0"/>
            <w:vAlign w:val="center"/>
          </w:tcPr>
          <w:p w14:paraId="7EEC695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1</w:t>
            </w:r>
            <w:r>
              <w:rPr>
                <w:rFonts w:hint="eastAsia" w:ascii="仿宋" w:hAnsi="仿宋" w:cs="仿宋"/>
                <w:i w:val="0"/>
                <w:iCs w:val="0"/>
                <w:color w:val="auto"/>
                <w:spacing w:val="0"/>
                <w:kern w:val="21"/>
                <w:sz w:val="21"/>
                <w:szCs w:val="21"/>
                <w:u w:val="none"/>
                <w:lang w:val="en-US" w:eastAsia="zh-CN" w:bidi="ar"/>
              </w:rPr>
              <w:t>9</w:t>
            </w:r>
          </w:p>
        </w:tc>
        <w:tc>
          <w:tcPr>
            <w:tcW w:w="417" w:type="pct"/>
            <w:vMerge w:val="restart"/>
            <w:tcBorders>
              <w:tl2br w:val="nil"/>
              <w:tr2bl w:val="nil"/>
            </w:tcBorders>
            <w:noWrap w:val="0"/>
            <w:vAlign w:val="center"/>
          </w:tcPr>
          <w:p w14:paraId="7622256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年燃气经营企业联合检查</w:t>
            </w:r>
          </w:p>
        </w:tc>
        <w:tc>
          <w:tcPr>
            <w:tcW w:w="404" w:type="pct"/>
            <w:vMerge w:val="restart"/>
            <w:tcBorders>
              <w:tl2br w:val="nil"/>
              <w:tr2bl w:val="nil"/>
            </w:tcBorders>
            <w:noWrap w:val="0"/>
            <w:vAlign w:val="center"/>
          </w:tcPr>
          <w:p w14:paraId="4A90C0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燃气经营企业</w:t>
            </w:r>
          </w:p>
        </w:tc>
        <w:tc>
          <w:tcPr>
            <w:tcW w:w="242" w:type="pct"/>
            <w:tcBorders>
              <w:tl2br w:val="nil"/>
              <w:tr2bl w:val="nil"/>
            </w:tcBorders>
            <w:noWrap w:val="0"/>
            <w:vAlign w:val="center"/>
          </w:tcPr>
          <w:p w14:paraId="11DF97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365628C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住房城乡建设部门（联系人：</w:t>
            </w:r>
            <w:r>
              <w:rPr>
                <w:rFonts w:hint="eastAsia" w:ascii="仿宋" w:hAnsi="仿宋" w:eastAsia="仿宋" w:cs="仿宋"/>
                <w:i w:val="0"/>
                <w:iCs w:val="0"/>
                <w:caps w:val="0"/>
                <w:color w:val="auto"/>
                <w:spacing w:val="0"/>
                <w:kern w:val="0"/>
                <w:sz w:val="21"/>
                <w:szCs w:val="21"/>
                <w:u w:val="none"/>
                <w:shd w:val="clear" w:color="auto" w:fill="auto"/>
                <w:lang w:val="en-US" w:eastAsia="zh-CN" w:bidi="ar"/>
              </w:rPr>
              <w:t>张冰清</w:t>
            </w:r>
            <w:r>
              <w:rPr>
                <w:rStyle w:val="14"/>
                <w:rFonts w:hint="eastAsia" w:ascii="仿宋" w:hAnsi="仿宋" w:eastAsia="仿宋" w:cs="仿宋"/>
                <w:color w:val="auto"/>
                <w:spacing w:val="0"/>
                <w:kern w:val="21"/>
                <w:sz w:val="21"/>
                <w:szCs w:val="21"/>
                <w:lang w:val="en-US" w:eastAsia="zh-CN" w:bidi="ar"/>
              </w:rPr>
              <w:t>）</w:t>
            </w:r>
          </w:p>
        </w:tc>
        <w:tc>
          <w:tcPr>
            <w:tcW w:w="601" w:type="pct"/>
            <w:tcBorders>
              <w:tl2br w:val="nil"/>
              <w:tr2bl w:val="nil"/>
            </w:tcBorders>
            <w:noWrap w:val="0"/>
            <w:vAlign w:val="center"/>
          </w:tcPr>
          <w:p w14:paraId="133724A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燃气经营行为情况执法检查</w:t>
            </w:r>
          </w:p>
        </w:tc>
        <w:tc>
          <w:tcPr>
            <w:tcW w:w="306" w:type="pct"/>
            <w:tcBorders>
              <w:tl2br w:val="nil"/>
              <w:tr2bl w:val="nil"/>
            </w:tcBorders>
            <w:noWrap w:val="0"/>
            <w:vAlign w:val="center"/>
          </w:tcPr>
          <w:p w14:paraId="6DB35C1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908E5E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36</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FD235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以市场主体信用风险分类结果作为参考依据，对诚信经营者“无事不扰”。</w:t>
            </w:r>
          </w:p>
        </w:tc>
        <w:tc>
          <w:tcPr>
            <w:tcW w:w="471" w:type="pct"/>
            <w:vMerge w:val="restart"/>
            <w:tcBorders>
              <w:tl2br w:val="nil"/>
              <w:tr2bl w:val="nil"/>
            </w:tcBorders>
            <w:noWrap w:val="0"/>
            <w:vAlign w:val="center"/>
          </w:tcPr>
          <w:p w14:paraId="57F8B5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78B542C">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省住房城乡建设部门制定抽查任务，通过公示系统双随机模块抽取检查对象名单，各地住房城乡建设部门、市场监管部门、气象部门负责开展检查</w:t>
            </w:r>
            <w:r>
              <w:rPr>
                <w:rFonts w:hint="eastAsia" w:ascii="仿宋" w:hAnsi="仿宋" w:cs="仿宋"/>
                <w:i w:val="0"/>
                <w:iCs w:val="0"/>
                <w:color w:val="auto"/>
                <w:spacing w:val="0"/>
                <w:kern w:val="21"/>
                <w:sz w:val="21"/>
                <w:szCs w:val="21"/>
                <w:u w:val="none"/>
                <w:lang w:val="en-US" w:eastAsia="zh-CN" w:bidi="ar"/>
              </w:rPr>
              <w:t>。</w:t>
            </w:r>
          </w:p>
        </w:tc>
      </w:tr>
      <w:tr w14:paraId="1069E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62" w:type="pct"/>
            <w:vMerge w:val="continue"/>
            <w:tcBorders>
              <w:tl2br w:val="nil"/>
              <w:tr2bl w:val="nil"/>
            </w:tcBorders>
            <w:noWrap w:val="0"/>
            <w:vAlign w:val="center"/>
          </w:tcPr>
          <w:p w14:paraId="080174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B1052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0103E7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E1077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23FA224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（联系人：王艳）</w:t>
            </w:r>
          </w:p>
        </w:tc>
        <w:tc>
          <w:tcPr>
            <w:tcW w:w="601" w:type="pct"/>
            <w:vMerge w:val="restart"/>
            <w:tcBorders>
              <w:tl2br w:val="nil"/>
              <w:tr2bl w:val="nil"/>
            </w:tcBorders>
            <w:noWrap w:val="0"/>
            <w:vAlign w:val="center"/>
          </w:tcPr>
          <w:p w14:paraId="4E4F20D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11"/>
                <w:kern w:val="21"/>
                <w:sz w:val="21"/>
                <w:szCs w:val="21"/>
                <w:u w:val="none"/>
                <w:lang w:val="en-US" w:eastAsia="zh-CN" w:bidi="ar"/>
              </w:rPr>
              <w:t>计量监督检查（在用计量器具监督检查）</w:t>
            </w:r>
          </w:p>
        </w:tc>
        <w:tc>
          <w:tcPr>
            <w:tcW w:w="306" w:type="pct"/>
            <w:vMerge w:val="restart"/>
            <w:tcBorders>
              <w:tl2br w:val="nil"/>
              <w:tr2bl w:val="nil"/>
            </w:tcBorders>
            <w:noWrap w:val="0"/>
            <w:vAlign w:val="center"/>
          </w:tcPr>
          <w:p w14:paraId="62E716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C1B62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B4448C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DF616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DAB880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F0EA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jc w:val="center"/>
        </w:trPr>
        <w:tc>
          <w:tcPr>
            <w:tcW w:w="262" w:type="pct"/>
            <w:vMerge w:val="continue"/>
            <w:tcBorders>
              <w:tl2br w:val="nil"/>
              <w:tr2bl w:val="nil"/>
            </w:tcBorders>
            <w:noWrap w:val="0"/>
            <w:vAlign w:val="center"/>
          </w:tcPr>
          <w:p w14:paraId="6D7C1B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1B326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EAAA5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FED3A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C4EDD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56E9F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1046B1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04E31B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8D2DB9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8A1BE2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FF658F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AF15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00" w:hRule="atLeast"/>
          <w:jc w:val="center"/>
        </w:trPr>
        <w:tc>
          <w:tcPr>
            <w:tcW w:w="262" w:type="pct"/>
            <w:vMerge w:val="continue"/>
            <w:tcBorders>
              <w:tl2br w:val="nil"/>
              <w:tr2bl w:val="nil"/>
            </w:tcBorders>
            <w:noWrap w:val="0"/>
            <w:vAlign w:val="center"/>
          </w:tcPr>
          <w:p w14:paraId="4E8381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94F7E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2EB69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D1C0E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1ABCC3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u w:val="none"/>
                <w:lang w:val="en-US" w:eastAsia="zh-CN" w:bidi="ar"/>
              </w:rPr>
            </w:pPr>
            <w:r>
              <w:rPr>
                <w:rStyle w:val="14"/>
                <w:rFonts w:hint="eastAsia" w:ascii="仿宋" w:hAnsi="仿宋" w:eastAsia="仿宋" w:cs="仿宋"/>
                <w:color w:val="auto"/>
                <w:spacing w:val="0"/>
                <w:kern w:val="21"/>
                <w:sz w:val="21"/>
                <w:szCs w:val="21"/>
                <w:lang w:val="en-US" w:eastAsia="zh-CN" w:bidi="ar"/>
              </w:rPr>
              <w:t>气象部门</w:t>
            </w:r>
            <w:r>
              <w:rPr>
                <w:rStyle w:val="14"/>
                <w:rFonts w:hint="eastAsia" w:ascii="仿宋" w:hAnsi="仿宋" w:eastAsia="仿宋" w:cs="仿宋"/>
                <w:color w:val="auto"/>
                <w:spacing w:val="0"/>
                <w:kern w:val="21"/>
                <w:sz w:val="21"/>
                <w:szCs w:val="21"/>
                <w:lang w:val="en-US" w:eastAsia="zh-CN" w:bidi="ar"/>
              </w:rPr>
              <w:br w:type="textWrapping"/>
            </w:r>
            <w:r>
              <w:rPr>
                <w:rStyle w:val="14"/>
                <w:rFonts w:hint="eastAsia" w:ascii="仿宋" w:hAnsi="仿宋" w:eastAsia="仿宋" w:cs="仿宋"/>
                <w:color w:val="auto"/>
                <w:spacing w:val="0"/>
                <w:kern w:val="21"/>
                <w:sz w:val="21"/>
                <w:szCs w:val="21"/>
                <w:lang w:val="en-US" w:eastAsia="zh-CN" w:bidi="ar"/>
              </w:rPr>
              <w:t>（联系人:王海）</w:t>
            </w:r>
          </w:p>
        </w:tc>
        <w:tc>
          <w:tcPr>
            <w:tcW w:w="601" w:type="pct"/>
            <w:tcBorders>
              <w:tl2br w:val="nil"/>
              <w:tr2bl w:val="nil"/>
            </w:tcBorders>
            <w:noWrap w:val="0"/>
            <w:vAlign w:val="center"/>
          </w:tcPr>
          <w:p w14:paraId="6D17D6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u w:val="none"/>
                <w:lang w:val="en-US" w:eastAsia="zh-CN" w:bidi="ar"/>
              </w:rPr>
            </w:pPr>
            <w:r>
              <w:rPr>
                <w:rStyle w:val="14"/>
                <w:rFonts w:hint="eastAsia" w:ascii="仿宋" w:hAnsi="仿宋" w:eastAsia="仿宋" w:cs="仿宋"/>
                <w:color w:val="auto"/>
                <w:spacing w:val="0"/>
                <w:kern w:val="21"/>
                <w:sz w:val="21"/>
                <w:szCs w:val="21"/>
                <w:lang w:val="en-US" w:eastAsia="zh-CN" w:bidi="ar"/>
              </w:rPr>
              <w:t>对雷电灾害防御工作的行政检查</w:t>
            </w:r>
          </w:p>
        </w:tc>
        <w:tc>
          <w:tcPr>
            <w:tcW w:w="306" w:type="pct"/>
            <w:tcBorders>
              <w:tl2br w:val="nil"/>
              <w:tr2bl w:val="nil"/>
            </w:tcBorders>
            <w:noWrap w:val="0"/>
            <w:vAlign w:val="center"/>
          </w:tcPr>
          <w:p w14:paraId="19B6F63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u w:val="none"/>
                <w:lang w:val="en-US" w:eastAsia="zh-CN" w:bidi="ar"/>
              </w:rPr>
            </w:pPr>
            <w:r>
              <w:rPr>
                <w:rStyle w:val="14"/>
                <w:rFonts w:hint="eastAsia" w:ascii="仿宋" w:hAnsi="仿宋" w:eastAsia="仿宋" w:cs="仿宋"/>
                <w:color w:val="auto"/>
                <w:spacing w:val="0"/>
                <w:kern w:val="21"/>
                <w:sz w:val="21"/>
                <w:szCs w:val="21"/>
                <w:lang w:val="en-US" w:eastAsia="zh-CN" w:bidi="ar"/>
              </w:rPr>
              <w:t>现场检查</w:t>
            </w:r>
          </w:p>
        </w:tc>
        <w:tc>
          <w:tcPr>
            <w:tcW w:w="347" w:type="pct"/>
            <w:vMerge w:val="continue"/>
            <w:tcBorders>
              <w:tl2br w:val="nil"/>
              <w:tr2bl w:val="nil"/>
            </w:tcBorders>
            <w:noWrap w:val="0"/>
            <w:vAlign w:val="center"/>
          </w:tcPr>
          <w:p w14:paraId="5C23E4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7C247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4A530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24AE8B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144B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5D1F18E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20</w:t>
            </w:r>
          </w:p>
        </w:tc>
        <w:tc>
          <w:tcPr>
            <w:tcW w:w="417" w:type="pct"/>
            <w:vMerge w:val="restart"/>
            <w:tcBorders>
              <w:tl2br w:val="nil"/>
              <w:tr2bl w:val="nil"/>
            </w:tcBorders>
            <w:noWrap w:val="0"/>
            <w:vAlign w:val="center"/>
          </w:tcPr>
          <w:p w14:paraId="51A98C9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年在建工程项目联合抽查</w:t>
            </w:r>
          </w:p>
        </w:tc>
        <w:tc>
          <w:tcPr>
            <w:tcW w:w="404" w:type="pct"/>
            <w:vMerge w:val="restart"/>
            <w:tcBorders>
              <w:tl2br w:val="nil"/>
              <w:tr2bl w:val="nil"/>
            </w:tcBorders>
            <w:noWrap w:val="0"/>
            <w:vAlign w:val="center"/>
          </w:tcPr>
          <w:p w14:paraId="1AB7F96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在建工程项目</w:t>
            </w:r>
          </w:p>
        </w:tc>
        <w:tc>
          <w:tcPr>
            <w:tcW w:w="242" w:type="pct"/>
            <w:vMerge w:val="restart"/>
            <w:tcBorders>
              <w:tl2br w:val="nil"/>
              <w:tr2bl w:val="nil"/>
            </w:tcBorders>
            <w:noWrap w:val="0"/>
            <w:vAlign w:val="center"/>
          </w:tcPr>
          <w:p w14:paraId="1ED01FF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F1872A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eastAsia="仿宋" w:cs="仿宋"/>
                <w:i w:val="0"/>
                <w:iCs w:val="0"/>
                <w:caps w:val="0"/>
                <w:color w:val="auto"/>
                <w:spacing w:val="0"/>
                <w:kern w:val="0"/>
                <w:sz w:val="21"/>
                <w:szCs w:val="21"/>
                <w:u w:val="none"/>
                <w:shd w:val="clear" w:color="auto" w:fill="auto"/>
                <w:lang w:val="en-US" w:eastAsia="zh-CN" w:bidi="ar"/>
              </w:rPr>
              <w:t>赖丁文</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4760700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发承包情况检查</w:t>
            </w:r>
          </w:p>
        </w:tc>
        <w:tc>
          <w:tcPr>
            <w:tcW w:w="306" w:type="pct"/>
            <w:vMerge w:val="restart"/>
            <w:tcBorders>
              <w:tl2br w:val="nil"/>
              <w:tr2bl w:val="nil"/>
            </w:tcBorders>
            <w:noWrap w:val="0"/>
            <w:vAlign w:val="center"/>
          </w:tcPr>
          <w:p w14:paraId="5525367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5538C1D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每个设区市抽查</w:t>
            </w:r>
            <w:r>
              <w:rPr>
                <w:rStyle w:val="13"/>
                <w:rFonts w:hint="eastAsia" w:ascii="仿宋" w:hAnsi="仿宋" w:eastAsia="仿宋" w:cs="仿宋"/>
                <w:color w:val="auto"/>
                <w:spacing w:val="0"/>
                <w:kern w:val="21"/>
                <w:sz w:val="21"/>
                <w:szCs w:val="21"/>
                <w:lang w:val="en-US" w:eastAsia="zh-CN" w:bidi="ar"/>
              </w:rPr>
              <w:t>2-3</w:t>
            </w:r>
            <w:r>
              <w:rPr>
                <w:rStyle w:val="14"/>
                <w:rFonts w:hint="eastAsia" w:ascii="仿宋" w:hAnsi="仿宋" w:eastAsia="仿宋" w:cs="仿宋"/>
                <w:color w:val="auto"/>
                <w:spacing w:val="0"/>
                <w:kern w:val="21"/>
                <w:sz w:val="21"/>
                <w:szCs w:val="21"/>
                <w:lang w:val="en-US" w:eastAsia="zh-CN" w:bidi="ar"/>
              </w:rPr>
              <w:t>个</w:t>
            </w:r>
          </w:p>
        </w:tc>
        <w:tc>
          <w:tcPr>
            <w:tcW w:w="488" w:type="pct"/>
            <w:vMerge w:val="restart"/>
            <w:tcBorders>
              <w:tl2br w:val="nil"/>
              <w:tr2bl w:val="nil"/>
            </w:tcBorders>
            <w:noWrap w:val="0"/>
            <w:vAlign w:val="center"/>
          </w:tcPr>
          <w:p w14:paraId="1C546F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对不欠薪的低风险企业“无事不扰”。</w:t>
            </w:r>
          </w:p>
        </w:tc>
        <w:tc>
          <w:tcPr>
            <w:tcW w:w="471" w:type="pct"/>
            <w:vMerge w:val="restart"/>
            <w:tcBorders>
              <w:tl2br w:val="nil"/>
              <w:tr2bl w:val="nil"/>
            </w:tcBorders>
            <w:noWrap w:val="0"/>
            <w:vAlign w:val="center"/>
          </w:tcPr>
          <w:p w14:paraId="59113F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4FBC18A">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省住房城乡建设部门制定抽查任务，通过公示系统双随机模块抽取检查对象名单，各地住房城乡建设部门、人力资源社会保障部门负责开展检查。</w:t>
            </w:r>
          </w:p>
        </w:tc>
      </w:tr>
      <w:tr w14:paraId="27897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3" w:hRule="atLeast"/>
          <w:jc w:val="center"/>
        </w:trPr>
        <w:tc>
          <w:tcPr>
            <w:tcW w:w="262" w:type="pct"/>
            <w:vMerge w:val="continue"/>
            <w:tcBorders>
              <w:tl2br w:val="nil"/>
              <w:tr2bl w:val="nil"/>
            </w:tcBorders>
            <w:noWrap w:val="0"/>
            <w:vAlign w:val="center"/>
          </w:tcPr>
          <w:p w14:paraId="13BF47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BF26E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EA167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75BD3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053E3B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72C2F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127DC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F5E61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5FB10A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E2BA58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AFD442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5F11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0" w:hRule="atLeast"/>
          <w:jc w:val="center"/>
        </w:trPr>
        <w:tc>
          <w:tcPr>
            <w:tcW w:w="262" w:type="pct"/>
            <w:vMerge w:val="continue"/>
            <w:tcBorders>
              <w:tl2br w:val="nil"/>
              <w:tr2bl w:val="nil"/>
            </w:tcBorders>
            <w:noWrap w:val="0"/>
            <w:vAlign w:val="center"/>
          </w:tcPr>
          <w:p w14:paraId="45B613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DA100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099681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92D0CA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EB23B5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人力资源社会保障部门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（联系人：黄文峰）</w:t>
            </w:r>
          </w:p>
        </w:tc>
        <w:tc>
          <w:tcPr>
            <w:tcW w:w="601" w:type="pct"/>
            <w:tcBorders>
              <w:tl2br w:val="nil"/>
              <w:tr2bl w:val="nil"/>
            </w:tcBorders>
            <w:noWrap w:val="0"/>
            <w:vAlign w:val="center"/>
          </w:tcPr>
          <w:p w14:paraId="07EEFB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用人单位违反工资支付规定和最低工资规定的监管</w:t>
            </w:r>
          </w:p>
        </w:tc>
        <w:tc>
          <w:tcPr>
            <w:tcW w:w="306" w:type="pct"/>
            <w:tcBorders>
              <w:tl2br w:val="nil"/>
              <w:tr2bl w:val="nil"/>
            </w:tcBorders>
            <w:noWrap w:val="0"/>
            <w:vAlign w:val="center"/>
          </w:tcPr>
          <w:p w14:paraId="790F6C5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EBBAA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B2EBC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37F53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4B8235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6941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85" w:hRule="atLeast"/>
          <w:jc w:val="center"/>
        </w:trPr>
        <w:tc>
          <w:tcPr>
            <w:tcW w:w="262" w:type="pct"/>
            <w:vMerge w:val="continue"/>
            <w:tcBorders>
              <w:tl2br w:val="nil"/>
              <w:tr2bl w:val="nil"/>
            </w:tcBorders>
            <w:noWrap w:val="0"/>
            <w:vAlign w:val="center"/>
          </w:tcPr>
          <w:p w14:paraId="07E8397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AA56E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819BE7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63DC1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D04B19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4D768C4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对工程建设领域遵守《保障农民工工资支付条例》有关规定的监管</w:t>
            </w:r>
          </w:p>
        </w:tc>
        <w:tc>
          <w:tcPr>
            <w:tcW w:w="306" w:type="pct"/>
            <w:tcBorders>
              <w:tl2br w:val="nil"/>
              <w:tr2bl w:val="nil"/>
            </w:tcBorders>
            <w:noWrap w:val="0"/>
            <w:vAlign w:val="center"/>
          </w:tcPr>
          <w:p w14:paraId="18A5F8C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A46E0D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2F56E0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B14E9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58C86B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2604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80" w:hRule="atLeast"/>
          <w:jc w:val="center"/>
        </w:trPr>
        <w:tc>
          <w:tcPr>
            <w:tcW w:w="262" w:type="pct"/>
            <w:vMerge w:val="restart"/>
            <w:tcBorders>
              <w:tl2br w:val="nil"/>
              <w:tr2bl w:val="nil"/>
            </w:tcBorders>
            <w:noWrap w:val="0"/>
            <w:vAlign w:val="center"/>
          </w:tcPr>
          <w:p w14:paraId="73525E4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1</w:t>
            </w:r>
          </w:p>
        </w:tc>
        <w:tc>
          <w:tcPr>
            <w:tcW w:w="417" w:type="pct"/>
            <w:vMerge w:val="restart"/>
            <w:tcBorders>
              <w:tl2br w:val="nil"/>
              <w:tr2bl w:val="nil"/>
            </w:tcBorders>
            <w:noWrap w:val="0"/>
            <w:vAlign w:val="center"/>
          </w:tcPr>
          <w:p w14:paraId="6BEC5E1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年道路危险货物运输企业经营情况联合抽查</w:t>
            </w:r>
          </w:p>
        </w:tc>
        <w:tc>
          <w:tcPr>
            <w:tcW w:w="404" w:type="pct"/>
            <w:vMerge w:val="restart"/>
            <w:tcBorders>
              <w:tl2br w:val="nil"/>
              <w:tr2bl w:val="nil"/>
            </w:tcBorders>
            <w:noWrap w:val="0"/>
            <w:vAlign w:val="center"/>
          </w:tcPr>
          <w:p w14:paraId="2E8DDA4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道路危险货物运输企业</w:t>
            </w:r>
          </w:p>
        </w:tc>
        <w:tc>
          <w:tcPr>
            <w:tcW w:w="242" w:type="pct"/>
            <w:tcBorders>
              <w:tl2br w:val="nil"/>
              <w:tr2bl w:val="nil"/>
            </w:tcBorders>
            <w:noWrap w:val="0"/>
            <w:vAlign w:val="center"/>
          </w:tcPr>
          <w:p w14:paraId="65C36AC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4542BD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交通运输部门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（联系人：刘建珍）</w:t>
            </w:r>
          </w:p>
        </w:tc>
        <w:tc>
          <w:tcPr>
            <w:tcW w:w="601" w:type="pct"/>
            <w:tcBorders>
              <w:tl2br w:val="nil"/>
              <w:tr2bl w:val="nil"/>
            </w:tcBorders>
            <w:noWrap w:val="0"/>
            <w:vAlign w:val="center"/>
          </w:tcPr>
          <w:p w14:paraId="492D42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道路危险货物运输经营监管</w:t>
            </w:r>
          </w:p>
        </w:tc>
        <w:tc>
          <w:tcPr>
            <w:tcW w:w="306" w:type="pct"/>
            <w:tcBorders>
              <w:tl2br w:val="nil"/>
              <w:tr2bl w:val="nil"/>
            </w:tcBorders>
            <w:noWrap w:val="0"/>
            <w:vAlign w:val="center"/>
          </w:tcPr>
          <w:p w14:paraId="00BF0E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59F0F9F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 xml:space="preserve">10 </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08823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根据《江西省道路运输行业诚信考核管理办法》中的道路货物运输企业诚信考核标准进行相应的扣分评级。</w:t>
            </w:r>
          </w:p>
        </w:tc>
        <w:tc>
          <w:tcPr>
            <w:tcW w:w="471" w:type="pct"/>
            <w:vMerge w:val="restart"/>
            <w:tcBorders>
              <w:tl2br w:val="nil"/>
              <w:tr2bl w:val="nil"/>
            </w:tcBorders>
            <w:noWrap w:val="0"/>
            <w:vAlign w:val="center"/>
          </w:tcPr>
          <w:p w14:paraId="66D1676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FE92E96">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省交通运输部门牵头组织，公安部门配合开展检查。</w:t>
            </w:r>
          </w:p>
        </w:tc>
      </w:tr>
      <w:tr w14:paraId="2686B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45" w:hRule="atLeast"/>
          <w:jc w:val="center"/>
        </w:trPr>
        <w:tc>
          <w:tcPr>
            <w:tcW w:w="262" w:type="pct"/>
            <w:vMerge w:val="continue"/>
            <w:tcBorders>
              <w:tl2br w:val="nil"/>
              <w:tr2bl w:val="nil"/>
            </w:tcBorders>
            <w:noWrap w:val="0"/>
            <w:vAlign w:val="center"/>
          </w:tcPr>
          <w:p w14:paraId="4E1896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A50A5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9DDAF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2DAB5B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1A544AA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（联系人：吴少涛）</w:t>
            </w:r>
          </w:p>
        </w:tc>
        <w:tc>
          <w:tcPr>
            <w:tcW w:w="601" w:type="pct"/>
            <w:tcBorders>
              <w:tl2br w:val="nil"/>
              <w:tr2bl w:val="nil"/>
            </w:tcBorders>
            <w:noWrap w:val="0"/>
            <w:vAlign w:val="center"/>
          </w:tcPr>
          <w:p w14:paraId="77AD2E9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易制毒化学品购销、运输监督检查</w:t>
            </w:r>
          </w:p>
        </w:tc>
        <w:tc>
          <w:tcPr>
            <w:tcW w:w="306" w:type="pct"/>
            <w:tcBorders>
              <w:tl2br w:val="nil"/>
              <w:tr2bl w:val="nil"/>
            </w:tcBorders>
            <w:noWrap w:val="0"/>
            <w:vAlign w:val="center"/>
          </w:tcPr>
          <w:p w14:paraId="72F623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4C34E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ign w:val="center"/>
          </w:tcPr>
          <w:p w14:paraId="22FD484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37488A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7A4DE4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7EF0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05" w:hRule="atLeast"/>
          <w:jc w:val="center"/>
        </w:trPr>
        <w:tc>
          <w:tcPr>
            <w:tcW w:w="262" w:type="pct"/>
            <w:vMerge w:val="restart"/>
            <w:tcBorders>
              <w:tl2br w:val="nil"/>
              <w:tr2bl w:val="nil"/>
            </w:tcBorders>
            <w:noWrap w:val="0"/>
            <w:vAlign w:val="center"/>
          </w:tcPr>
          <w:p w14:paraId="69297E7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2</w:t>
            </w:r>
          </w:p>
        </w:tc>
        <w:tc>
          <w:tcPr>
            <w:tcW w:w="417" w:type="pct"/>
            <w:vMerge w:val="restart"/>
            <w:tcBorders>
              <w:tl2br w:val="nil"/>
              <w:tr2bl w:val="nil"/>
            </w:tcBorders>
            <w:noWrap w:val="0"/>
            <w:vAlign w:val="center"/>
          </w:tcPr>
          <w:p w14:paraId="5C7C658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年网约车平台公司经营情况联合抽查</w:t>
            </w:r>
          </w:p>
        </w:tc>
        <w:tc>
          <w:tcPr>
            <w:tcW w:w="404" w:type="pct"/>
            <w:vMerge w:val="restart"/>
            <w:tcBorders>
              <w:tl2br w:val="nil"/>
              <w:tr2bl w:val="nil"/>
            </w:tcBorders>
            <w:noWrap w:val="0"/>
            <w:vAlign w:val="center"/>
          </w:tcPr>
          <w:p w14:paraId="5E5B427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网约车平台公司</w:t>
            </w:r>
          </w:p>
        </w:tc>
        <w:tc>
          <w:tcPr>
            <w:tcW w:w="242" w:type="pct"/>
            <w:tcBorders>
              <w:tl2br w:val="nil"/>
              <w:tr2bl w:val="nil"/>
            </w:tcBorders>
            <w:noWrap w:val="0"/>
            <w:vAlign w:val="center"/>
          </w:tcPr>
          <w:p w14:paraId="40B11B4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5B989C8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交通运输部门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（联系人：刘建珍）</w:t>
            </w:r>
          </w:p>
        </w:tc>
        <w:tc>
          <w:tcPr>
            <w:tcW w:w="601" w:type="pct"/>
            <w:tcBorders>
              <w:tl2br w:val="nil"/>
              <w:tr2bl w:val="nil"/>
            </w:tcBorders>
            <w:noWrap w:val="0"/>
            <w:vAlign w:val="center"/>
          </w:tcPr>
          <w:p w14:paraId="16D0DDB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网络预约出租汽车经营监管</w:t>
            </w:r>
          </w:p>
        </w:tc>
        <w:tc>
          <w:tcPr>
            <w:tcW w:w="306" w:type="pct"/>
            <w:tcBorders>
              <w:tl2br w:val="nil"/>
              <w:tr2bl w:val="nil"/>
            </w:tcBorders>
            <w:noWrap w:val="0"/>
            <w:vAlign w:val="center"/>
          </w:tcPr>
          <w:p w14:paraId="30B362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1C2C71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 xml:space="preserve">5 </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230E48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根据交通部《出租汽车服务质量信誉考核办法》中网络预约出租汽车经营者服务质量信誉考核评分标准进行相应的扣分评级。</w:t>
            </w:r>
          </w:p>
        </w:tc>
        <w:tc>
          <w:tcPr>
            <w:tcW w:w="471" w:type="pct"/>
            <w:vMerge w:val="restart"/>
            <w:tcBorders>
              <w:tl2br w:val="nil"/>
              <w:tr2bl w:val="nil"/>
            </w:tcBorders>
            <w:noWrap w:val="0"/>
            <w:vAlign w:val="center"/>
          </w:tcPr>
          <w:p w14:paraId="7CE8E2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7F709E6">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省交通运输部门牵头组织，市场监管部门配合开展检查。</w:t>
            </w:r>
          </w:p>
        </w:tc>
      </w:tr>
      <w:tr w14:paraId="5C752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75" w:hRule="atLeast"/>
          <w:jc w:val="center"/>
        </w:trPr>
        <w:tc>
          <w:tcPr>
            <w:tcW w:w="262" w:type="pct"/>
            <w:vMerge w:val="continue"/>
            <w:tcBorders>
              <w:tl2br w:val="nil"/>
              <w:tr2bl w:val="nil"/>
            </w:tcBorders>
            <w:noWrap w:val="0"/>
            <w:vAlign w:val="center"/>
          </w:tcPr>
          <w:p w14:paraId="2E61B69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2A79F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A563C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4E77F32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9A5F55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（联系人：欧阳路）</w:t>
            </w:r>
          </w:p>
          <w:p w14:paraId="08679AC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color w:val="auto"/>
              </w:rPr>
            </w:pPr>
            <w:r>
              <w:rPr>
                <w:rFonts w:hint="eastAsia" w:ascii="仿宋" w:hAnsi="仿宋" w:eastAsia="仿宋" w:cs="仿宋"/>
                <w:i w:val="0"/>
                <w:iCs w:val="0"/>
                <w:color w:val="auto"/>
                <w:spacing w:val="0"/>
                <w:kern w:val="21"/>
                <w:sz w:val="21"/>
                <w:szCs w:val="21"/>
                <w:u w:val="none"/>
                <w:lang w:val="en-US" w:eastAsia="zh-CN" w:bidi="ar"/>
              </w:rPr>
              <w:t>（联系人：蔡军辉）</w:t>
            </w:r>
          </w:p>
        </w:tc>
        <w:tc>
          <w:tcPr>
            <w:tcW w:w="601" w:type="pct"/>
            <w:tcBorders>
              <w:tl2br w:val="nil"/>
              <w:tr2bl w:val="nil"/>
            </w:tcBorders>
            <w:noWrap w:val="0"/>
            <w:vAlign w:val="center"/>
          </w:tcPr>
          <w:p w14:paraId="7CFF467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64F87C0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813BF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ign w:val="center"/>
          </w:tcPr>
          <w:p w14:paraId="2BC6D4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82B6E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76877C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D405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15" w:hRule="atLeast"/>
          <w:jc w:val="center"/>
        </w:trPr>
        <w:tc>
          <w:tcPr>
            <w:tcW w:w="262" w:type="pct"/>
            <w:vMerge w:val="continue"/>
            <w:tcBorders>
              <w:tl2br w:val="nil"/>
              <w:tr2bl w:val="nil"/>
            </w:tcBorders>
            <w:noWrap w:val="0"/>
            <w:vAlign w:val="center"/>
          </w:tcPr>
          <w:p w14:paraId="505E87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DDDCFC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27213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EDD3E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p>
        </w:tc>
        <w:tc>
          <w:tcPr>
            <w:tcW w:w="740" w:type="pct"/>
            <w:vMerge w:val="continue"/>
            <w:tcBorders>
              <w:tl2br w:val="nil"/>
              <w:tr2bl w:val="nil"/>
            </w:tcBorders>
            <w:noWrap w:val="0"/>
            <w:vAlign w:val="center"/>
          </w:tcPr>
          <w:p w14:paraId="54B7BE9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p>
        </w:tc>
        <w:tc>
          <w:tcPr>
            <w:tcW w:w="601" w:type="pct"/>
            <w:tcBorders>
              <w:tl2br w:val="nil"/>
              <w:tr2bl w:val="nil"/>
            </w:tcBorders>
            <w:noWrap w:val="0"/>
            <w:vAlign w:val="center"/>
          </w:tcPr>
          <w:p w14:paraId="70259A8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cs="仿宋"/>
                <w:i w:val="0"/>
                <w:iCs w:val="0"/>
                <w:color w:val="auto"/>
                <w:spacing w:val="0"/>
                <w:kern w:val="21"/>
                <w:sz w:val="21"/>
                <w:szCs w:val="21"/>
                <w:u w:val="none"/>
                <w:lang w:val="en-US" w:eastAsia="zh-CN" w:bidi="ar"/>
              </w:rPr>
              <w:t>不正当竞争</w:t>
            </w:r>
            <w:r>
              <w:rPr>
                <w:rFonts w:hint="eastAsia" w:ascii="仿宋" w:hAnsi="仿宋" w:eastAsia="仿宋" w:cs="仿宋"/>
                <w:i w:val="0"/>
                <w:iCs w:val="0"/>
                <w:color w:val="auto"/>
                <w:spacing w:val="0"/>
                <w:kern w:val="21"/>
                <w:sz w:val="21"/>
                <w:szCs w:val="21"/>
                <w:u w:val="none"/>
                <w:lang w:val="en-US" w:eastAsia="zh-CN" w:bidi="ar"/>
              </w:rPr>
              <w:t>行为检查</w:t>
            </w:r>
          </w:p>
        </w:tc>
        <w:tc>
          <w:tcPr>
            <w:tcW w:w="306" w:type="pct"/>
            <w:tcBorders>
              <w:tl2br w:val="nil"/>
              <w:tr2bl w:val="nil"/>
            </w:tcBorders>
            <w:noWrap w:val="0"/>
            <w:vAlign w:val="center"/>
          </w:tcPr>
          <w:p w14:paraId="4107CB8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41B2E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ign w:val="center"/>
          </w:tcPr>
          <w:p w14:paraId="248F57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4668F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3A8DC5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6201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3AE98E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24A7EB1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年道路旅客运输企业经营情况联合抽查</w:t>
            </w:r>
          </w:p>
        </w:tc>
        <w:tc>
          <w:tcPr>
            <w:tcW w:w="404" w:type="pct"/>
            <w:vMerge w:val="restart"/>
            <w:tcBorders>
              <w:tl2br w:val="nil"/>
              <w:tr2bl w:val="nil"/>
            </w:tcBorders>
            <w:noWrap w:val="0"/>
            <w:vAlign w:val="center"/>
          </w:tcPr>
          <w:p w14:paraId="5978B40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道路旅客运输企业</w:t>
            </w:r>
          </w:p>
        </w:tc>
        <w:tc>
          <w:tcPr>
            <w:tcW w:w="242" w:type="pct"/>
            <w:vMerge w:val="restart"/>
            <w:tcBorders>
              <w:tl2br w:val="nil"/>
              <w:tr2bl w:val="nil"/>
            </w:tcBorders>
            <w:noWrap w:val="0"/>
            <w:vAlign w:val="center"/>
          </w:tcPr>
          <w:p w14:paraId="405A782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3AB0DB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交通运输部门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（联系人：刘建珍）</w:t>
            </w:r>
          </w:p>
        </w:tc>
        <w:tc>
          <w:tcPr>
            <w:tcW w:w="601" w:type="pct"/>
            <w:vMerge w:val="restart"/>
            <w:tcBorders>
              <w:tl2br w:val="nil"/>
              <w:tr2bl w:val="nil"/>
            </w:tcBorders>
            <w:noWrap w:val="0"/>
            <w:vAlign w:val="center"/>
          </w:tcPr>
          <w:p w14:paraId="2790072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道路客运经营监管</w:t>
            </w:r>
          </w:p>
        </w:tc>
        <w:tc>
          <w:tcPr>
            <w:tcW w:w="306" w:type="pct"/>
            <w:vMerge w:val="restart"/>
            <w:tcBorders>
              <w:tl2br w:val="nil"/>
              <w:tr2bl w:val="nil"/>
            </w:tcBorders>
            <w:noWrap w:val="0"/>
            <w:vAlign w:val="center"/>
          </w:tcPr>
          <w:p w14:paraId="17B9096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AFC04F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 xml:space="preserve">10 </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47F2D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根据《江西省道路运输行业诚信考核管理办法》中的班线包车运输企业诚信考核标准进行相应的扣分评级。</w:t>
            </w:r>
          </w:p>
        </w:tc>
        <w:tc>
          <w:tcPr>
            <w:tcW w:w="471" w:type="pct"/>
            <w:vMerge w:val="restart"/>
            <w:tcBorders>
              <w:tl2br w:val="nil"/>
              <w:tr2bl w:val="nil"/>
            </w:tcBorders>
            <w:noWrap w:val="0"/>
            <w:vAlign w:val="center"/>
          </w:tcPr>
          <w:p w14:paraId="46D99A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C727CFE">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省交通运输部门牵头组织，市场监管部门配合开展检查。</w:t>
            </w:r>
          </w:p>
        </w:tc>
      </w:tr>
      <w:tr w14:paraId="627F7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17" w:hRule="atLeast"/>
          <w:jc w:val="center"/>
        </w:trPr>
        <w:tc>
          <w:tcPr>
            <w:tcW w:w="262" w:type="pct"/>
            <w:vMerge w:val="continue"/>
            <w:tcBorders>
              <w:tl2br w:val="nil"/>
              <w:tr2bl w:val="nil"/>
            </w:tcBorders>
            <w:noWrap w:val="0"/>
            <w:vAlign w:val="center"/>
          </w:tcPr>
          <w:p w14:paraId="201729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44524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1E28CA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AE97DD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6927C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54314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254A71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BA51E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C1D61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8BFA2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FBCBD6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4958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92E794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C77D0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5DB12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6B29B42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A24EB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51EB936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792E00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504DF8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021EC1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86401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14393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062222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528E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33" w:hRule="atLeast"/>
          <w:jc w:val="center"/>
        </w:trPr>
        <w:tc>
          <w:tcPr>
            <w:tcW w:w="262" w:type="pct"/>
            <w:vMerge w:val="continue"/>
            <w:tcBorders>
              <w:tl2br w:val="nil"/>
              <w:tr2bl w:val="nil"/>
            </w:tcBorders>
            <w:noWrap w:val="0"/>
            <w:vAlign w:val="center"/>
          </w:tcPr>
          <w:p w14:paraId="4F7917D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730D4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EBD39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59936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8210D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BAEEE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E985BA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9A1AA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08A4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BD8F0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A58B13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8E18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77330D2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4</w:t>
            </w:r>
          </w:p>
        </w:tc>
        <w:tc>
          <w:tcPr>
            <w:tcW w:w="417" w:type="pct"/>
            <w:vMerge w:val="restart"/>
            <w:tcBorders>
              <w:tl2br w:val="nil"/>
              <w:tr2bl w:val="nil"/>
            </w:tcBorders>
            <w:noWrap w:val="0"/>
            <w:vAlign w:val="center"/>
          </w:tcPr>
          <w:p w14:paraId="309F352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年对河道采砂的联合抽查</w:t>
            </w:r>
          </w:p>
        </w:tc>
        <w:tc>
          <w:tcPr>
            <w:tcW w:w="404" w:type="pct"/>
            <w:vMerge w:val="restart"/>
            <w:tcBorders>
              <w:tl2br w:val="nil"/>
              <w:tr2bl w:val="nil"/>
            </w:tcBorders>
            <w:noWrap w:val="0"/>
            <w:vAlign w:val="center"/>
          </w:tcPr>
          <w:p w14:paraId="5F06743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河道采砂的单位（负责省级及以上审批的河道采砂）</w:t>
            </w:r>
          </w:p>
        </w:tc>
        <w:tc>
          <w:tcPr>
            <w:tcW w:w="242" w:type="pct"/>
            <w:vMerge w:val="restart"/>
            <w:tcBorders>
              <w:tl2br w:val="nil"/>
              <w:tr2bl w:val="nil"/>
            </w:tcBorders>
            <w:noWrap w:val="0"/>
            <w:vAlign w:val="center"/>
          </w:tcPr>
          <w:p w14:paraId="329380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7697F1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水利部门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（联系人:罗志雄）</w:t>
            </w:r>
          </w:p>
        </w:tc>
        <w:tc>
          <w:tcPr>
            <w:tcW w:w="601" w:type="pct"/>
            <w:vMerge w:val="restart"/>
            <w:tcBorders>
              <w:tl2br w:val="nil"/>
              <w:tr2bl w:val="nil"/>
            </w:tcBorders>
            <w:noWrap w:val="0"/>
            <w:vAlign w:val="center"/>
          </w:tcPr>
          <w:p w14:paraId="27C6BB2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河道采砂监管</w:t>
            </w:r>
          </w:p>
        </w:tc>
        <w:tc>
          <w:tcPr>
            <w:tcW w:w="306" w:type="pct"/>
            <w:vMerge w:val="restart"/>
            <w:tcBorders>
              <w:tl2br w:val="nil"/>
              <w:tr2bl w:val="nil"/>
            </w:tcBorders>
            <w:noWrap w:val="0"/>
            <w:vAlign w:val="center"/>
          </w:tcPr>
          <w:p w14:paraId="48D18C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0A4FA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70A10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644DD2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w:t>
            </w:r>
            <w:r>
              <w:rPr>
                <w:rStyle w:val="13"/>
                <w:rFonts w:hint="eastAsia" w:ascii="仿宋" w:hAnsi="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26451502">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省水利部门牵头组织，交通部门配合开展检查。</w:t>
            </w:r>
          </w:p>
        </w:tc>
      </w:tr>
      <w:tr w14:paraId="21A35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42" w:hRule="atLeast"/>
          <w:jc w:val="center"/>
        </w:trPr>
        <w:tc>
          <w:tcPr>
            <w:tcW w:w="262" w:type="pct"/>
            <w:vMerge w:val="continue"/>
            <w:tcBorders>
              <w:tl2br w:val="nil"/>
              <w:tr2bl w:val="nil"/>
            </w:tcBorders>
            <w:noWrap w:val="0"/>
            <w:vAlign w:val="center"/>
          </w:tcPr>
          <w:p w14:paraId="6FDBEF5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9DADF5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699C6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226B0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ACA58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62B9F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9CDC1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4DEC0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93B8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798FF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AF298D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D2BC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233C3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FD1A3C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8D6B0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9500F4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17870F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交通部门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（联系人：胡保安）</w:t>
            </w:r>
          </w:p>
        </w:tc>
        <w:tc>
          <w:tcPr>
            <w:tcW w:w="601" w:type="pct"/>
            <w:vMerge w:val="restart"/>
            <w:tcBorders>
              <w:tl2br w:val="nil"/>
              <w:tr2bl w:val="nil"/>
            </w:tcBorders>
            <w:noWrap w:val="0"/>
            <w:vAlign w:val="center"/>
          </w:tcPr>
          <w:p w14:paraId="5F98F4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河道采砂单位采砂船舶证书的监督检查</w:t>
            </w:r>
          </w:p>
        </w:tc>
        <w:tc>
          <w:tcPr>
            <w:tcW w:w="306" w:type="pct"/>
            <w:vMerge w:val="restart"/>
            <w:tcBorders>
              <w:tl2br w:val="nil"/>
              <w:tr2bl w:val="nil"/>
            </w:tcBorders>
            <w:noWrap w:val="0"/>
            <w:vAlign w:val="center"/>
          </w:tcPr>
          <w:p w14:paraId="6B04543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666C8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02188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CD254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775514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3F71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87" w:hRule="atLeast"/>
          <w:jc w:val="center"/>
        </w:trPr>
        <w:tc>
          <w:tcPr>
            <w:tcW w:w="262" w:type="pct"/>
            <w:vMerge w:val="continue"/>
            <w:tcBorders>
              <w:tl2br w:val="nil"/>
              <w:tr2bl w:val="nil"/>
            </w:tcBorders>
            <w:noWrap w:val="0"/>
            <w:vAlign w:val="center"/>
          </w:tcPr>
          <w:p w14:paraId="2DC194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9EFF3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37AB4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91CEA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B91CEB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ACBE41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3E440D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BAEDC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CA5D4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AD096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BF8C41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9DE6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1F044D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5</w:t>
            </w:r>
          </w:p>
        </w:tc>
        <w:tc>
          <w:tcPr>
            <w:tcW w:w="417" w:type="pct"/>
            <w:vMerge w:val="restart"/>
            <w:tcBorders>
              <w:tl2br w:val="nil"/>
              <w:tr2bl w:val="nil"/>
            </w:tcBorders>
            <w:noWrap w:val="0"/>
            <w:vAlign w:val="center"/>
          </w:tcPr>
          <w:p w14:paraId="252688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年肥料生产经营者联合抽查</w:t>
            </w:r>
          </w:p>
        </w:tc>
        <w:tc>
          <w:tcPr>
            <w:tcW w:w="404" w:type="pct"/>
            <w:vMerge w:val="restart"/>
            <w:tcBorders>
              <w:tl2br w:val="nil"/>
              <w:tr2bl w:val="nil"/>
            </w:tcBorders>
            <w:noWrap w:val="0"/>
            <w:vAlign w:val="center"/>
          </w:tcPr>
          <w:p w14:paraId="3BC3D12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肥料生产经营者</w:t>
            </w:r>
          </w:p>
        </w:tc>
        <w:tc>
          <w:tcPr>
            <w:tcW w:w="242" w:type="pct"/>
            <w:vMerge w:val="restart"/>
            <w:tcBorders>
              <w:tl2br w:val="nil"/>
              <w:tr2bl w:val="nil"/>
            </w:tcBorders>
            <w:noWrap w:val="0"/>
            <w:vAlign w:val="center"/>
          </w:tcPr>
          <w:p w14:paraId="151A55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50DD91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农业农村部门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（联系人：蒋珊）</w:t>
            </w:r>
          </w:p>
        </w:tc>
        <w:tc>
          <w:tcPr>
            <w:tcW w:w="601" w:type="pct"/>
            <w:vMerge w:val="restart"/>
            <w:tcBorders>
              <w:tl2br w:val="nil"/>
              <w:tr2bl w:val="nil"/>
            </w:tcBorders>
            <w:noWrap w:val="0"/>
            <w:vAlign w:val="center"/>
          </w:tcPr>
          <w:p w14:paraId="1BFFFF5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肥料监督检查</w:t>
            </w:r>
          </w:p>
        </w:tc>
        <w:tc>
          <w:tcPr>
            <w:tcW w:w="306" w:type="pct"/>
            <w:vMerge w:val="restart"/>
            <w:tcBorders>
              <w:tl2br w:val="nil"/>
              <w:tr2bl w:val="nil"/>
            </w:tcBorders>
            <w:noWrap w:val="0"/>
            <w:vAlign w:val="center"/>
          </w:tcPr>
          <w:p w14:paraId="700BFC8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622FE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2BB27C4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B641C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0D6FCF9">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省农业农村部门制定抽查任务，通过公示系统双随机模块抽取检查对象名单，省农业农村部门、各地市场监管部门负责开展检查。</w:t>
            </w:r>
          </w:p>
        </w:tc>
      </w:tr>
      <w:tr w14:paraId="3A980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2" w:hRule="atLeast"/>
          <w:jc w:val="center"/>
        </w:trPr>
        <w:tc>
          <w:tcPr>
            <w:tcW w:w="262" w:type="pct"/>
            <w:vMerge w:val="continue"/>
            <w:tcBorders>
              <w:tl2br w:val="nil"/>
              <w:tr2bl w:val="nil"/>
            </w:tcBorders>
            <w:noWrap w:val="0"/>
            <w:vAlign w:val="center"/>
          </w:tcPr>
          <w:p w14:paraId="4A8C67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68EAB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6B862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2BD8E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326BA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76532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CEB2E9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99E2BA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53DD11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9AB13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2ACDD3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D3C1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049AB9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85005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089DE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EB28E6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8A4063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（联系人：周传军）</w:t>
            </w:r>
          </w:p>
        </w:tc>
        <w:tc>
          <w:tcPr>
            <w:tcW w:w="601" w:type="pct"/>
            <w:vMerge w:val="restart"/>
            <w:tcBorders>
              <w:tl2br w:val="nil"/>
              <w:tr2bl w:val="nil"/>
            </w:tcBorders>
            <w:noWrap w:val="0"/>
            <w:vAlign w:val="center"/>
          </w:tcPr>
          <w:p w14:paraId="7EF3D5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产品质量监督抽查</w:t>
            </w:r>
          </w:p>
        </w:tc>
        <w:tc>
          <w:tcPr>
            <w:tcW w:w="306" w:type="pct"/>
            <w:vMerge w:val="restart"/>
            <w:tcBorders>
              <w:tl2br w:val="nil"/>
              <w:tr2bl w:val="nil"/>
            </w:tcBorders>
            <w:noWrap w:val="0"/>
            <w:vAlign w:val="center"/>
          </w:tcPr>
          <w:p w14:paraId="2D40A09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4DEAF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6E125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DF6EDB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C68BDA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F1DD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2" w:hRule="atLeast"/>
          <w:jc w:val="center"/>
        </w:trPr>
        <w:tc>
          <w:tcPr>
            <w:tcW w:w="262" w:type="pct"/>
            <w:vMerge w:val="continue"/>
            <w:tcBorders>
              <w:tl2br w:val="nil"/>
              <w:tr2bl w:val="nil"/>
            </w:tcBorders>
            <w:noWrap w:val="0"/>
            <w:vAlign w:val="center"/>
          </w:tcPr>
          <w:p w14:paraId="72A7CF1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0AF48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3D3F7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44AF2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2B7A15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58571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244C6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A093D3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09C45B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86D459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A41F26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DDCC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31A8E3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AF585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AE0C09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3008C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6D92F40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李辉</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6786B6D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工业产品生产许可证产品生产企业检查</w:t>
            </w:r>
          </w:p>
        </w:tc>
        <w:tc>
          <w:tcPr>
            <w:tcW w:w="306" w:type="pct"/>
            <w:vMerge w:val="restart"/>
            <w:tcBorders>
              <w:tl2br w:val="nil"/>
              <w:tr2bl w:val="nil"/>
            </w:tcBorders>
            <w:noWrap w:val="0"/>
            <w:vAlign w:val="center"/>
          </w:tcPr>
          <w:p w14:paraId="7053D1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E60F3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329F0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3B7298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5C6166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212B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97" w:hRule="atLeast"/>
          <w:jc w:val="center"/>
        </w:trPr>
        <w:tc>
          <w:tcPr>
            <w:tcW w:w="262" w:type="pct"/>
            <w:vMerge w:val="continue"/>
            <w:tcBorders>
              <w:tl2br w:val="nil"/>
              <w:tr2bl w:val="nil"/>
            </w:tcBorders>
            <w:noWrap w:val="0"/>
            <w:vAlign w:val="center"/>
          </w:tcPr>
          <w:p w14:paraId="38F334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18242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16A00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B68EC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D8A81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64C54B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CDADA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00C1A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9FA7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18633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D58D11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E6EE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50AFD2B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6</w:t>
            </w:r>
          </w:p>
        </w:tc>
        <w:tc>
          <w:tcPr>
            <w:tcW w:w="417" w:type="pct"/>
            <w:vMerge w:val="restart"/>
            <w:tcBorders>
              <w:tl2br w:val="nil"/>
              <w:tr2bl w:val="nil"/>
            </w:tcBorders>
            <w:noWrap w:val="0"/>
            <w:vAlign w:val="center"/>
          </w:tcPr>
          <w:p w14:paraId="4A18D96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年从事种畜禽生产经营单位联合抽查</w:t>
            </w:r>
          </w:p>
        </w:tc>
        <w:tc>
          <w:tcPr>
            <w:tcW w:w="404" w:type="pct"/>
            <w:vMerge w:val="restart"/>
            <w:tcBorders>
              <w:tl2br w:val="nil"/>
              <w:tr2bl w:val="nil"/>
            </w:tcBorders>
            <w:noWrap w:val="0"/>
            <w:vAlign w:val="center"/>
          </w:tcPr>
          <w:p w14:paraId="17CC0A3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从事种畜禽生产经营的单位</w:t>
            </w:r>
          </w:p>
        </w:tc>
        <w:tc>
          <w:tcPr>
            <w:tcW w:w="242" w:type="pct"/>
            <w:vMerge w:val="restart"/>
            <w:tcBorders>
              <w:tl2br w:val="nil"/>
              <w:tr2bl w:val="nil"/>
            </w:tcBorders>
            <w:noWrap w:val="0"/>
            <w:vAlign w:val="center"/>
          </w:tcPr>
          <w:p w14:paraId="4EDEEB4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490BAEF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农业农村部门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陈祎</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6F03B19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种畜禽质量监督检查</w:t>
            </w:r>
          </w:p>
        </w:tc>
        <w:tc>
          <w:tcPr>
            <w:tcW w:w="306" w:type="pct"/>
            <w:vMerge w:val="restart"/>
            <w:tcBorders>
              <w:tl2br w:val="nil"/>
              <w:tr2bl w:val="nil"/>
            </w:tcBorders>
            <w:noWrap w:val="0"/>
            <w:vAlign w:val="center"/>
          </w:tcPr>
          <w:p w14:paraId="4E94DBF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968BE6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4A4A079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5557D8A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DBFAD6D">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省农业农村部门制定抽查任务，通过系统双随机模块抽取检查对象名单，省农业农村部门、各地市场监管部门负责开展检查。</w:t>
            </w:r>
          </w:p>
        </w:tc>
      </w:tr>
      <w:tr w14:paraId="18D3C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67" w:hRule="atLeast"/>
          <w:jc w:val="center"/>
        </w:trPr>
        <w:tc>
          <w:tcPr>
            <w:tcW w:w="262" w:type="pct"/>
            <w:vMerge w:val="continue"/>
            <w:tcBorders>
              <w:tl2br w:val="nil"/>
              <w:tr2bl w:val="nil"/>
            </w:tcBorders>
            <w:noWrap w:val="0"/>
            <w:vAlign w:val="center"/>
          </w:tcPr>
          <w:p w14:paraId="54AC8A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3A6C5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64A5F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7422E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00766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85FAC6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BD00F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5AF36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B2E4CB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56CE03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94285F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C91A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CDAE8C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23BCA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9BC57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6CF676C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02B3BE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656994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2E284A1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1228632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1BD35D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337AD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97E9B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7E87EB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960F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33" w:hRule="atLeast"/>
          <w:jc w:val="center"/>
        </w:trPr>
        <w:tc>
          <w:tcPr>
            <w:tcW w:w="262" w:type="pct"/>
            <w:vMerge w:val="continue"/>
            <w:tcBorders>
              <w:tl2br w:val="nil"/>
              <w:tr2bl w:val="nil"/>
            </w:tcBorders>
            <w:noWrap w:val="0"/>
            <w:vAlign w:val="center"/>
          </w:tcPr>
          <w:p w14:paraId="2EC55D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83CE5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8465E4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801B4B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CCA2A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A0562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DE7AE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6AE6B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43DDB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01918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9FF65A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7489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restart"/>
            <w:tcBorders>
              <w:tl2br w:val="nil"/>
              <w:tr2bl w:val="nil"/>
            </w:tcBorders>
            <w:noWrap w:val="0"/>
            <w:vAlign w:val="center"/>
          </w:tcPr>
          <w:p w14:paraId="777AD5A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1F26824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年经营利用水生野生动物及其制品企业联合抽查</w:t>
            </w:r>
          </w:p>
        </w:tc>
        <w:tc>
          <w:tcPr>
            <w:tcW w:w="404" w:type="pct"/>
            <w:vMerge w:val="restart"/>
            <w:tcBorders>
              <w:tl2br w:val="nil"/>
              <w:tr2bl w:val="nil"/>
            </w:tcBorders>
            <w:noWrap w:val="0"/>
            <w:vAlign w:val="center"/>
          </w:tcPr>
          <w:p w14:paraId="4CEDF1C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经营利用水生野生动物及其制品的企业</w:t>
            </w:r>
          </w:p>
        </w:tc>
        <w:tc>
          <w:tcPr>
            <w:tcW w:w="242" w:type="pct"/>
            <w:vMerge w:val="restart"/>
            <w:tcBorders>
              <w:tl2br w:val="nil"/>
              <w:tr2bl w:val="nil"/>
            </w:tcBorders>
            <w:noWrap w:val="0"/>
            <w:vAlign w:val="center"/>
          </w:tcPr>
          <w:p w14:paraId="420BA67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816392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农业农村部门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（联系人：谢伟）</w:t>
            </w:r>
          </w:p>
        </w:tc>
        <w:tc>
          <w:tcPr>
            <w:tcW w:w="601" w:type="pct"/>
            <w:vMerge w:val="restart"/>
            <w:tcBorders>
              <w:tl2br w:val="nil"/>
              <w:tr2bl w:val="nil"/>
            </w:tcBorders>
            <w:noWrap w:val="0"/>
            <w:vAlign w:val="center"/>
          </w:tcPr>
          <w:p w14:paraId="4900781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水生野生动物及其制品利用活动的监督检查</w:t>
            </w:r>
          </w:p>
        </w:tc>
        <w:tc>
          <w:tcPr>
            <w:tcW w:w="306" w:type="pct"/>
            <w:vMerge w:val="restart"/>
            <w:tcBorders>
              <w:tl2br w:val="nil"/>
              <w:tr2bl w:val="nil"/>
            </w:tcBorders>
            <w:noWrap w:val="0"/>
            <w:vAlign w:val="center"/>
          </w:tcPr>
          <w:p w14:paraId="134A1B6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26F1D7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6B6D20E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17B5FBA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EB6200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省农业农村部门制定抽查任务，通过公示系统双随机模块抽取检查对象名单，省农业农村部门、各地市场监管部门负责开展检查。</w:t>
            </w:r>
          </w:p>
        </w:tc>
      </w:tr>
      <w:tr w14:paraId="289B6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6ED951E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A4B341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BB651C2">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75866AA">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7FF8B1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61DE62A">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0F2C39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42ECC3D">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A993C84">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EF2AD6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3C1376C">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103E3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2F20865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8458F9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289833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C7CCEA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EF7A53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（联系人：张雪峰）</w:t>
            </w:r>
          </w:p>
        </w:tc>
        <w:tc>
          <w:tcPr>
            <w:tcW w:w="601" w:type="pct"/>
            <w:vMerge w:val="restart"/>
            <w:tcBorders>
              <w:tl2br w:val="nil"/>
              <w:tr2bl w:val="nil"/>
            </w:tcBorders>
            <w:noWrap w:val="0"/>
            <w:vAlign w:val="center"/>
          </w:tcPr>
          <w:p w14:paraId="12E235F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color w:val="auto"/>
                <w:kern w:val="0"/>
                <w:sz w:val="21"/>
                <w:szCs w:val="21"/>
                <w:u w:val="none"/>
                <w:lang w:val="en-US" w:eastAsia="zh-CN" w:bidi="ar"/>
              </w:rPr>
              <w:t>市场内水生野生动物及其制品检查</w:t>
            </w:r>
          </w:p>
        </w:tc>
        <w:tc>
          <w:tcPr>
            <w:tcW w:w="306" w:type="pct"/>
            <w:vMerge w:val="restart"/>
            <w:tcBorders>
              <w:tl2br w:val="nil"/>
              <w:tr2bl w:val="nil"/>
            </w:tcBorders>
            <w:noWrap w:val="0"/>
            <w:vAlign w:val="center"/>
          </w:tcPr>
          <w:p w14:paraId="32DDAD2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5D4C860">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4E73CE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CA4E76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271F7ED">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479C6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03544E3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13E9C6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27557D9">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84A943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3450A4D">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E6C7A5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D69F16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BDE6430">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F70A06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0F77A40">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5403F67">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4ABB7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restart"/>
            <w:tcBorders>
              <w:tl2br w:val="nil"/>
              <w:tr2bl w:val="nil"/>
            </w:tcBorders>
            <w:noWrap w:val="0"/>
            <w:vAlign w:val="center"/>
          </w:tcPr>
          <w:p w14:paraId="3F39D73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27BB399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年对兽药生产经营企业联合抽查</w:t>
            </w:r>
          </w:p>
        </w:tc>
        <w:tc>
          <w:tcPr>
            <w:tcW w:w="404" w:type="pct"/>
            <w:vMerge w:val="restart"/>
            <w:tcBorders>
              <w:tl2br w:val="nil"/>
              <w:tr2bl w:val="nil"/>
            </w:tcBorders>
            <w:noWrap w:val="0"/>
            <w:vAlign w:val="center"/>
          </w:tcPr>
          <w:p w14:paraId="06455AA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兽药生产经营企业</w:t>
            </w:r>
          </w:p>
        </w:tc>
        <w:tc>
          <w:tcPr>
            <w:tcW w:w="242" w:type="pct"/>
            <w:vMerge w:val="restart"/>
            <w:tcBorders>
              <w:tl2br w:val="nil"/>
              <w:tr2bl w:val="nil"/>
            </w:tcBorders>
            <w:noWrap w:val="0"/>
            <w:vAlign w:val="center"/>
          </w:tcPr>
          <w:p w14:paraId="4A9C91E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3D69C62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农业农村部门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梁树林</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176A39E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兽药生产、经营质量管理规范监督检查</w:t>
            </w:r>
          </w:p>
        </w:tc>
        <w:tc>
          <w:tcPr>
            <w:tcW w:w="306" w:type="pct"/>
            <w:vMerge w:val="restart"/>
            <w:tcBorders>
              <w:tl2br w:val="nil"/>
              <w:tr2bl w:val="nil"/>
            </w:tcBorders>
            <w:noWrap w:val="0"/>
            <w:vAlign w:val="center"/>
          </w:tcPr>
          <w:p w14:paraId="79C9455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B48F96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3D13A22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577834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B1CCC3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省农业农村部门制定抽查任务，通过公示系统双随机模块抽取检查对象名单，省农业农村部门、各地市监部门负责开展检查。</w:t>
            </w:r>
          </w:p>
        </w:tc>
      </w:tr>
      <w:tr w14:paraId="4DDD6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04E16F95">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8772905">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661CCB5">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3381A8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711C1B6">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B71C76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72DAD5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21C5CF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41B955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D01F52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C965FD4">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09425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3B39037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2AAFA4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38D5C9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7E826D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CB90B5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7823F5B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1CB412F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327481B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4086990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3520440">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97DEE5A">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3CB6EF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77B8B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25DEBF8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4F07EA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CE759F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A986707">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5BF2E9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67F6F0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0F2E616">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E9FDF3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66F07B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2424369">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5CD27E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6D764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restart"/>
            <w:tcBorders>
              <w:tl2br w:val="nil"/>
              <w:tr2bl w:val="nil"/>
            </w:tcBorders>
            <w:noWrap w:val="0"/>
            <w:vAlign w:val="center"/>
          </w:tcPr>
          <w:p w14:paraId="6255A93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2</w:t>
            </w:r>
            <w:r>
              <w:rPr>
                <w:rFonts w:hint="eastAsia" w:ascii="仿宋" w:hAnsi="仿宋" w:cs="仿宋"/>
                <w:i w:val="0"/>
                <w:iCs w:val="0"/>
                <w:color w:val="auto"/>
                <w:spacing w:val="0"/>
                <w:kern w:val="21"/>
                <w:sz w:val="21"/>
                <w:szCs w:val="21"/>
                <w:u w:val="none"/>
                <w:lang w:val="en-US" w:eastAsia="zh-CN" w:bidi="ar"/>
              </w:rPr>
              <w:t>9</w:t>
            </w:r>
          </w:p>
        </w:tc>
        <w:tc>
          <w:tcPr>
            <w:tcW w:w="417" w:type="pct"/>
            <w:vMerge w:val="restart"/>
            <w:tcBorders>
              <w:tl2br w:val="nil"/>
              <w:tr2bl w:val="nil"/>
            </w:tcBorders>
            <w:noWrap w:val="0"/>
            <w:vAlign w:val="center"/>
          </w:tcPr>
          <w:p w14:paraId="344F723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年对饲料、饲料添加剂生产企业联合抽查</w:t>
            </w:r>
          </w:p>
        </w:tc>
        <w:tc>
          <w:tcPr>
            <w:tcW w:w="404" w:type="pct"/>
            <w:vMerge w:val="restart"/>
            <w:tcBorders>
              <w:tl2br w:val="nil"/>
              <w:tr2bl w:val="nil"/>
            </w:tcBorders>
            <w:noWrap w:val="0"/>
            <w:vAlign w:val="center"/>
          </w:tcPr>
          <w:p w14:paraId="5BB4CF3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饲料和饲料添加剂生产企业</w:t>
            </w:r>
          </w:p>
        </w:tc>
        <w:tc>
          <w:tcPr>
            <w:tcW w:w="242" w:type="pct"/>
            <w:vMerge w:val="restart"/>
            <w:tcBorders>
              <w:tl2br w:val="nil"/>
              <w:tr2bl w:val="nil"/>
            </w:tcBorders>
            <w:noWrap w:val="0"/>
            <w:vAlign w:val="center"/>
          </w:tcPr>
          <w:p w14:paraId="1A09B8D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36B5246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农业农村部门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梁树林</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7DDF81C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饲料质量安全规范检查</w:t>
            </w:r>
          </w:p>
        </w:tc>
        <w:tc>
          <w:tcPr>
            <w:tcW w:w="306" w:type="pct"/>
            <w:vMerge w:val="restart"/>
            <w:tcBorders>
              <w:tl2br w:val="nil"/>
              <w:tr2bl w:val="nil"/>
            </w:tcBorders>
            <w:noWrap w:val="0"/>
            <w:vAlign w:val="center"/>
          </w:tcPr>
          <w:p w14:paraId="24A0C90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979980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1156DB8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6F0862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B034E3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省农业农村部门制定抽查任务，通过公示系统双随机模块抽取检查对象名单，省农业农村部门、各地市场监管部门负责开展检查。</w:t>
            </w:r>
          </w:p>
        </w:tc>
      </w:tr>
      <w:tr w14:paraId="504B4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3FAC7B3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2C187B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805EFB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B2B8F0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65114C5">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5C97C2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E87EFB5">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AF79D6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552BE0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F0B6D3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B956849">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2E8CA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0" w:hRule="atLeast"/>
          <w:jc w:val="center"/>
        </w:trPr>
        <w:tc>
          <w:tcPr>
            <w:tcW w:w="262" w:type="pct"/>
            <w:vMerge w:val="continue"/>
            <w:tcBorders>
              <w:tl2br w:val="nil"/>
              <w:tr2bl w:val="nil"/>
            </w:tcBorders>
            <w:noWrap w:val="0"/>
            <w:vAlign w:val="center"/>
          </w:tcPr>
          <w:p w14:paraId="12B0578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F0B0BB4">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746ADF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687DCE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86737F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3EFE6D0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64457E4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211185E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09428F4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68607C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EF33712">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9D672EC">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仿宋" w:hAnsi="仿宋" w:eastAsia="仿宋" w:cs="仿宋"/>
                <w:i w:val="0"/>
                <w:iCs w:val="0"/>
                <w:color w:val="auto"/>
                <w:spacing w:val="0"/>
                <w:kern w:val="21"/>
                <w:sz w:val="21"/>
                <w:szCs w:val="21"/>
                <w:u w:val="none"/>
              </w:rPr>
            </w:pPr>
          </w:p>
        </w:tc>
      </w:tr>
      <w:tr w14:paraId="61388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910AA0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3716D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9ACAD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DFE35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9A92D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8606B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837B6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CB8A61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0628F3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5FFAA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758AE9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10F8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3BD24D1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30</w:t>
            </w:r>
          </w:p>
        </w:tc>
        <w:tc>
          <w:tcPr>
            <w:tcW w:w="417" w:type="pct"/>
            <w:vMerge w:val="restart"/>
            <w:tcBorders>
              <w:tl2br w:val="nil"/>
              <w:tr2bl w:val="nil"/>
            </w:tcBorders>
            <w:noWrap w:val="0"/>
            <w:vAlign w:val="center"/>
          </w:tcPr>
          <w:p w14:paraId="17701BE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年新车销售市场联合抽查</w:t>
            </w:r>
          </w:p>
        </w:tc>
        <w:tc>
          <w:tcPr>
            <w:tcW w:w="404" w:type="pct"/>
            <w:vMerge w:val="restart"/>
            <w:tcBorders>
              <w:tl2br w:val="nil"/>
              <w:tr2bl w:val="nil"/>
            </w:tcBorders>
            <w:noWrap w:val="0"/>
            <w:vAlign w:val="center"/>
          </w:tcPr>
          <w:p w14:paraId="1C48B91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新车销售市场经营主体</w:t>
            </w:r>
          </w:p>
        </w:tc>
        <w:tc>
          <w:tcPr>
            <w:tcW w:w="242" w:type="pct"/>
            <w:vMerge w:val="restart"/>
            <w:tcBorders>
              <w:tl2br w:val="nil"/>
              <w:tr2bl w:val="nil"/>
            </w:tcBorders>
            <w:noWrap w:val="0"/>
            <w:vAlign w:val="center"/>
          </w:tcPr>
          <w:p w14:paraId="23D4415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135E9A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（联系人：江伟）</w:t>
            </w:r>
          </w:p>
        </w:tc>
        <w:tc>
          <w:tcPr>
            <w:tcW w:w="601" w:type="pct"/>
            <w:vMerge w:val="restart"/>
            <w:tcBorders>
              <w:tl2br w:val="nil"/>
              <w:tr2bl w:val="nil"/>
            </w:tcBorders>
            <w:noWrap w:val="0"/>
            <w:vAlign w:val="center"/>
          </w:tcPr>
          <w:p w14:paraId="176DAF5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新车销售市场监管</w:t>
            </w:r>
          </w:p>
        </w:tc>
        <w:tc>
          <w:tcPr>
            <w:tcW w:w="306" w:type="pct"/>
            <w:vMerge w:val="restart"/>
            <w:tcBorders>
              <w:tl2br w:val="nil"/>
              <w:tr2bl w:val="nil"/>
            </w:tcBorders>
            <w:noWrap w:val="0"/>
            <w:vAlign w:val="center"/>
          </w:tcPr>
          <w:p w14:paraId="6C2908A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3AE73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3041130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EBEE9C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715A1E3">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省商务部门牵头组织，生态环境部门、税务部门配合，各地相关部门开展检查。</w:t>
            </w:r>
          </w:p>
        </w:tc>
      </w:tr>
      <w:tr w14:paraId="74052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6EBAAD1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302A5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F6943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F0D1FC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96FDB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6CBB2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DC8C3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1E5AF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73C0D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83594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99AF3E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D85B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6A6A7E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BC15F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91AA7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2057B9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4F17F73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（联系人：宁嵩）</w:t>
            </w:r>
          </w:p>
        </w:tc>
        <w:tc>
          <w:tcPr>
            <w:tcW w:w="601" w:type="pct"/>
            <w:vMerge w:val="restart"/>
            <w:tcBorders>
              <w:tl2br w:val="nil"/>
              <w:tr2bl w:val="nil"/>
            </w:tcBorders>
            <w:noWrap w:val="0"/>
            <w:vAlign w:val="center"/>
          </w:tcPr>
          <w:p w14:paraId="299259F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污染源日常环境监督管理</w:t>
            </w:r>
          </w:p>
        </w:tc>
        <w:tc>
          <w:tcPr>
            <w:tcW w:w="306" w:type="pct"/>
            <w:vMerge w:val="restart"/>
            <w:tcBorders>
              <w:tl2br w:val="nil"/>
              <w:tr2bl w:val="nil"/>
            </w:tcBorders>
            <w:noWrap w:val="0"/>
            <w:vAlign w:val="center"/>
          </w:tcPr>
          <w:p w14:paraId="5ECB62E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5E04B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068C8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76CA8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B4A155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F25F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297DD99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5FF71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D15B8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73CA3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FEE19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6A9EA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73246A2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05330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38044B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9FE25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360E1A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4FF0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3428E74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CCEE4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2F5F2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28F187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3022EB5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0C4AF80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纳税情况检查</w:t>
            </w:r>
          </w:p>
        </w:tc>
        <w:tc>
          <w:tcPr>
            <w:tcW w:w="306" w:type="pct"/>
            <w:vMerge w:val="restart"/>
            <w:tcBorders>
              <w:tl2br w:val="nil"/>
              <w:tr2bl w:val="nil"/>
            </w:tcBorders>
            <w:noWrap w:val="0"/>
            <w:vAlign w:val="center"/>
          </w:tcPr>
          <w:p w14:paraId="4B74BD1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93BEA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6286D5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47A51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75A37B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31F7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1ABD57D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14601B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67336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1AE2C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7C608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AC10A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91E59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B2EEE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43AE4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6EDF4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2D1371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0558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4B3514D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31</w:t>
            </w:r>
          </w:p>
        </w:tc>
        <w:tc>
          <w:tcPr>
            <w:tcW w:w="417" w:type="pct"/>
            <w:vMerge w:val="restart"/>
            <w:tcBorders>
              <w:tl2br w:val="nil"/>
              <w:tr2bl w:val="nil"/>
            </w:tcBorders>
            <w:noWrap w:val="0"/>
            <w:vAlign w:val="center"/>
          </w:tcPr>
          <w:p w14:paraId="6F4131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年二手车交易市场和二手车经营主体联合抽查</w:t>
            </w:r>
          </w:p>
        </w:tc>
        <w:tc>
          <w:tcPr>
            <w:tcW w:w="404" w:type="pct"/>
            <w:vMerge w:val="restart"/>
            <w:tcBorders>
              <w:tl2br w:val="nil"/>
              <w:tr2bl w:val="nil"/>
            </w:tcBorders>
            <w:noWrap w:val="0"/>
            <w:vAlign w:val="center"/>
          </w:tcPr>
          <w:p w14:paraId="5F0890D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二手车交易市场和二手车经营主体</w:t>
            </w:r>
          </w:p>
        </w:tc>
        <w:tc>
          <w:tcPr>
            <w:tcW w:w="242" w:type="pct"/>
            <w:vMerge w:val="restart"/>
            <w:tcBorders>
              <w:tl2br w:val="nil"/>
              <w:tr2bl w:val="nil"/>
            </w:tcBorders>
            <w:noWrap w:val="0"/>
            <w:vAlign w:val="center"/>
          </w:tcPr>
          <w:p w14:paraId="67EF2B5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51833A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（联系人：江伟）</w:t>
            </w:r>
          </w:p>
        </w:tc>
        <w:tc>
          <w:tcPr>
            <w:tcW w:w="601" w:type="pct"/>
            <w:vMerge w:val="restart"/>
            <w:tcBorders>
              <w:tl2br w:val="nil"/>
              <w:tr2bl w:val="nil"/>
            </w:tcBorders>
            <w:noWrap w:val="0"/>
            <w:vAlign w:val="center"/>
          </w:tcPr>
          <w:p w14:paraId="3584E6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二手车交易市场检查</w:t>
            </w:r>
          </w:p>
        </w:tc>
        <w:tc>
          <w:tcPr>
            <w:tcW w:w="306" w:type="pct"/>
            <w:vMerge w:val="restart"/>
            <w:tcBorders>
              <w:tl2br w:val="nil"/>
              <w:tr2bl w:val="nil"/>
            </w:tcBorders>
            <w:noWrap w:val="0"/>
            <w:vAlign w:val="center"/>
          </w:tcPr>
          <w:p w14:paraId="47C76E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4F092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F67795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82E6F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321A08D">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省商务部门牵头组织，税务部门配合，各地相关部门开展检查。</w:t>
            </w:r>
          </w:p>
        </w:tc>
      </w:tr>
      <w:tr w14:paraId="4DD7C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239143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E764A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0BA56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8D7AEB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22782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68B12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BD950D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6121A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C552E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B06254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523EDE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DF0B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5AF8605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6151B4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A483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119C2C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77C598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5CCDB6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纳税情况检查</w:t>
            </w:r>
          </w:p>
        </w:tc>
        <w:tc>
          <w:tcPr>
            <w:tcW w:w="306" w:type="pct"/>
            <w:vMerge w:val="restart"/>
            <w:tcBorders>
              <w:tl2br w:val="nil"/>
              <w:tr2bl w:val="nil"/>
            </w:tcBorders>
            <w:noWrap w:val="0"/>
            <w:vAlign w:val="center"/>
          </w:tcPr>
          <w:p w14:paraId="5779966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0117D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214AD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3653E6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7965C4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0442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02F155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894A3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1BD7DC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19A6B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9FBFE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05BB0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B33B4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91B02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82116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48430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4D5418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7D90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314A81F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2</w:t>
            </w:r>
          </w:p>
        </w:tc>
        <w:tc>
          <w:tcPr>
            <w:tcW w:w="417" w:type="pct"/>
            <w:vMerge w:val="restart"/>
            <w:tcBorders>
              <w:tl2br w:val="nil"/>
              <w:tr2bl w:val="nil"/>
            </w:tcBorders>
            <w:noWrap w:val="0"/>
            <w:vAlign w:val="center"/>
          </w:tcPr>
          <w:p w14:paraId="660595D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年报废机动车回收拆解企业联合抽查</w:t>
            </w:r>
          </w:p>
        </w:tc>
        <w:tc>
          <w:tcPr>
            <w:tcW w:w="404" w:type="pct"/>
            <w:vMerge w:val="restart"/>
            <w:tcBorders>
              <w:tl2br w:val="nil"/>
              <w:tr2bl w:val="nil"/>
            </w:tcBorders>
            <w:noWrap w:val="0"/>
            <w:vAlign w:val="center"/>
          </w:tcPr>
          <w:p w14:paraId="6691EFF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报废机动车回收拆解企业</w:t>
            </w:r>
          </w:p>
        </w:tc>
        <w:tc>
          <w:tcPr>
            <w:tcW w:w="242" w:type="pct"/>
            <w:vMerge w:val="restart"/>
            <w:tcBorders>
              <w:tl2br w:val="nil"/>
              <w:tr2bl w:val="nil"/>
            </w:tcBorders>
            <w:noWrap w:val="0"/>
            <w:vAlign w:val="center"/>
          </w:tcPr>
          <w:p w14:paraId="3256C6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5234AA0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（联系人：江伟）</w:t>
            </w:r>
          </w:p>
        </w:tc>
        <w:tc>
          <w:tcPr>
            <w:tcW w:w="601" w:type="pct"/>
            <w:vMerge w:val="restart"/>
            <w:tcBorders>
              <w:tl2br w:val="nil"/>
              <w:tr2bl w:val="nil"/>
            </w:tcBorders>
            <w:noWrap w:val="0"/>
            <w:vAlign w:val="center"/>
          </w:tcPr>
          <w:p w14:paraId="774FE67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报废机动车回收拆解检查</w:t>
            </w:r>
          </w:p>
        </w:tc>
        <w:tc>
          <w:tcPr>
            <w:tcW w:w="306" w:type="pct"/>
            <w:vMerge w:val="restart"/>
            <w:tcBorders>
              <w:tl2br w:val="nil"/>
              <w:tr2bl w:val="nil"/>
            </w:tcBorders>
            <w:noWrap w:val="0"/>
            <w:vAlign w:val="center"/>
          </w:tcPr>
          <w:p w14:paraId="3A40A1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314070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3B6D1FE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8A2BA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7BACA134">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省商务部门牵头组织，公安部门、生态环境部门配合，各地相关部门开展检查。</w:t>
            </w:r>
          </w:p>
        </w:tc>
      </w:tr>
      <w:tr w14:paraId="1F7E8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3AFA40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29BCD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DC630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367CB8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2C390B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2BF6A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21C90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0F31A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346034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DF192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EE71E8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F432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738A25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805E8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C4244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AEF974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38CC30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（联系人：王宇）</w:t>
            </w:r>
          </w:p>
        </w:tc>
        <w:tc>
          <w:tcPr>
            <w:tcW w:w="601" w:type="pct"/>
            <w:vMerge w:val="restart"/>
            <w:tcBorders>
              <w:tl2br w:val="nil"/>
              <w:tr2bl w:val="nil"/>
            </w:tcBorders>
            <w:noWrap w:val="0"/>
            <w:vAlign w:val="center"/>
          </w:tcPr>
          <w:p w14:paraId="2254D5A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报废机动车回收拆解企业监督检查</w:t>
            </w:r>
          </w:p>
        </w:tc>
        <w:tc>
          <w:tcPr>
            <w:tcW w:w="306" w:type="pct"/>
            <w:vMerge w:val="restart"/>
            <w:tcBorders>
              <w:tl2br w:val="nil"/>
              <w:tr2bl w:val="nil"/>
            </w:tcBorders>
            <w:noWrap w:val="0"/>
            <w:vAlign w:val="center"/>
          </w:tcPr>
          <w:p w14:paraId="3929BC5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C7E48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E6C8A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6FAFD3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D3ACC9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BD3D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6E7613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57A71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4618D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9D2CD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12666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3F8BB3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82E22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DE439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DC0E81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018B51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581AF2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5863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3B54C5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F1FA4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F7D85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AFE24E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3F7316D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（联系人：刘军）</w:t>
            </w:r>
          </w:p>
        </w:tc>
        <w:tc>
          <w:tcPr>
            <w:tcW w:w="601" w:type="pct"/>
            <w:vMerge w:val="restart"/>
            <w:tcBorders>
              <w:tl2br w:val="nil"/>
              <w:tr2bl w:val="nil"/>
            </w:tcBorders>
            <w:noWrap w:val="0"/>
            <w:vAlign w:val="center"/>
          </w:tcPr>
          <w:p w14:paraId="4C1FF6B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污染源日常环境监督管理</w:t>
            </w:r>
          </w:p>
        </w:tc>
        <w:tc>
          <w:tcPr>
            <w:tcW w:w="306" w:type="pct"/>
            <w:vMerge w:val="restart"/>
            <w:tcBorders>
              <w:tl2br w:val="nil"/>
              <w:tr2bl w:val="nil"/>
            </w:tcBorders>
            <w:noWrap w:val="0"/>
            <w:vAlign w:val="center"/>
          </w:tcPr>
          <w:p w14:paraId="0837940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56E64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6A1DB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A0417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975607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518F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DC83A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F78F4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A52634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D1941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B24CE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7CF782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B4BC9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31A7E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51202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3EB66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8B7FBF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7A12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7DABEFD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56172E8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年单用途商业预付卡发卡单位联合抽查</w:t>
            </w:r>
          </w:p>
        </w:tc>
        <w:tc>
          <w:tcPr>
            <w:tcW w:w="404" w:type="pct"/>
            <w:vMerge w:val="restart"/>
            <w:tcBorders>
              <w:tl2br w:val="nil"/>
              <w:tr2bl w:val="nil"/>
            </w:tcBorders>
            <w:noWrap w:val="0"/>
            <w:vAlign w:val="center"/>
          </w:tcPr>
          <w:p w14:paraId="5CFB78B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单用途商业预付卡发卡单位</w:t>
            </w:r>
          </w:p>
        </w:tc>
        <w:tc>
          <w:tcPr>
            <w:tcW w:w="242" w:type="pct"/>
            <w:vMerge w:val="restart"/>
            <w:tcBorders>
              <w:tl2br w:val="nil"/>
              <w:tr2bl w:val="nil"/>
            </w:tcBorders>
            <w:noWrap w:val="0"/>
            <w:vAlign w:val="center"/>
          </w:tcPr>
          <w:p w14:paraId="0EB242B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B44C2D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陈阵</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174D10D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单用途商业预付卡事项监管</w:t>
            </w:r>
          </w:p>
        </w:tc>
        <w:tc>
          <w:tcPr>
            <w:tcW w:w="306" w:type="pct"/>
            <w:vMerge w:val="restart"/>
            <w:tcBorders>
              <w:tl2br w:val="nil"/>
              <w:tr2bl w:val="nil"/>
            </w:tcBorders>
            <w:noWrap w:val="0"/>
            <w:vAlign w:val="center"/>
          </w:tcPr>
          <w:p w14:paraId="5FDF22A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5CC04F1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书面检查</w:t>
            </w:r>
          </w:p>
        </w:tc>
        <w:tc>
          <w:tcPr>
            <w:tcW w:w="347" w:type="pct"/>
            <w:vMerge w:val="restart"/>
            <w:tcBorders>
              <w:tl2br w:val="nil"/>
              <w:tr2bl w:val="nil"/>
            </w:tcBorders>
            <w:noWrap w:val="0"/>
            <w:vAlign w:val="center"/>
          </w:tcPr>
          <w:p w14:paraId="3A41D48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58839F8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56204B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A84E728">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省商务部门牵头组织，市场监管部门配合，各地相关部门开展检查。</w:t>
            </w:r>
          </w:p>
        </w:tc>
      </w:tr>
      <w:tr w14:paraId="67CFB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28" w:hRule="atLeast"/>
          <w:jc w:val="center"/>
        </w:trPr>
        <w:tc>
          <w:tcPr>
            <w:tcW w:w="262" w:type="pct"/>
            <w:vMerge w:val="continue"/>
            <w:tcBorders>
              <w:tl2br w:val="nil"/>
              <w:tr2bl w:val="nil"/>
            </w:tcBorders>
            <w:noWrap w:val="0"/>
            <w:vAlign w:val="center"/>
          </w:tcPr>
          <w:p w14:paraId="4FEFDE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DFD61A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51FC1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B225B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404ABE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C2B21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1ABFC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52C31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FF1AC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10506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56D109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C0C2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14CCC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48CD4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EAA2B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4013F4C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3AC252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663A6B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公示信息检查</w:t>
            </w:r>
          </w:p>
        </w:tc>
        <w:tc>
          <w:tcPr>
            <w:tcW w:w="306" w:type="pct"/>
            <w:vMerge w:val="restart"/>
            <w:tcBorders>
              <w:tl2br w:val="nil"/>
              <w:tr2bl w:val="nil"/>
            </w:tcBorders>
            <w:noWrap w:val="0"/>
            <w:vAlign w:val="center"/>
          </w:tcPr>
          <w:p w14:paraId="6D7FE1F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bookmarkStart w:id="2" w:name="OLE_LINK1"/>
            <w:r>
              <w:rPr>
                <w:rFonts w:hint="eastAsia" w:ascii="仿宋" w:hAnsi="仿宋" w:eastAsia="仿宋" w:cs="仿宋"/>
                <w:i w:val="0"/>
                <w:iCs w:val="0"/>
                <w:color w:val="auto"/>
                <w:spacing w:val="0"/>
                <w:kern w:val="21"/>
                <w:sz w:val="21"/>
                <w:szCs w:val="21"/>
                <w:u w:val="none"/>
                <w:lang w:val="en-US" w:eastAsia="zh-CN" w:bidi="ar"/>
              </w:rPr>
              <w:t>现场检查</w:t>
            </w:r>
          </w:p>
          <w:bookmarkEnd w:id="2"/>
          <w:p w14:paraId="5A82835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7650C0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8F43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BED8E9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ABA8F9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FF85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5A314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BB2CC1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5EC613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AFF1B9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B6F32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3027DA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AAFC3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40EFF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1B6AC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D33F63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75388D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FC96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20" w:hRule="atLeast"/>
          <w:jc w:val="center"/>
        </w:trPr>
        <w:tc>
          <w:tcPr>
            <w:tcW w:w="262" w:type="pct"/>
            <w:vMerge w:val="restart"/>
            <w:tcBorders>
              <w:tl2br w:val="nil"/>
              <w:tr2bl w:val="nil"/>
            </w:tcBorders>
            <w:noWrap w:val="0"/>
            <w:vAlign w:val="center"/>
          </w:tcPr>
          <w:p w14:paraId="5B4C1F2E">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u w:val="none"/>
                <w:lang w:val="en-US" w:eastAsia="zh-CN"/>
              </w:rPr>
            </w:pPr>
            <w:r>
              <w:rPr>
                <w:rStyle w:val="14"/>
                <w:rFonts w:hint="eastAsia" w:ascii="仿宋" w:hAnsi="仿宋" w:eastAsia="仿宋" w:cs="仿宋"/>
                <w:color w:val="auto"/>
                <w:spacing w:val="0"/>
                <w:kern w:val="21"/>
                <w:sz w:val="21"/>
                <w:szCs w:val="21"/>
                <w:lang w:val="en-US" w:eastAsia="zh-CN" w:bidi="ar"/>
              </w:rPr>
              <w:t>34</w:t>
            </w:r>
          </w:p>
        </w:tc>
        <w:tc>
          <w:tcPr>
            <w:tcW w:w="417" w:type="pct"/>
            <w:vMerge w:val="restart"/>
            <w:tcBorders>
              <w:tl2br w:val="nil"/>
              <w:tr2bl w:val="nil"/>
            </w:tcBorders>
            <w:noWrap w:val="0"/>
            <w:vAlign w:val="center"/>
          </w:tcPr>
          <w:p w14:paraId="19D9848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r>
              <w:rPr>
                <w:rStyle w:val="14"/>
                <w:rFonts w:hint="eastAsia" w:ascii="仿宋" w:hAnsi="仿宋" w:cs="仿宋"/>
                <w:color w:val="auto"/>
                <w:spacing w:val="0"/>
                <w:kern w:val="21"/>
                <w:sz w:val="21"/>
                <w:szCs w:val="21"/>
                <w:lang w:val="en-US" w:eastAsia="zh-CN" w:bidi="ar"/>
              </w:rPr>
              <w:t>2026年</w:t>
            </w:r>
            <w:r>
              <w:rPr>
                <w:rStyle w:val="14"/>
                <w:rFonts w:hint="eastAsia" w:ascii="仿宋" w:hAnsi="仿宋" w:eastAsia="仿宋" w:cs="仿宋"/>
                <w:color w:val="auto"/>
                <w:spacing w:val="0"/>
                <w:kern w:val="21"/>
                <w:sz w:val="21"/>
                <w:szCs w:val="21"/>
                <w:lang w:val="en-US" w:eastAsia="zh-CN" w:bidi="ar"/>
              </w:rPr>
              <w:t>成品油流通领域联合抽查</w:t>
            </w:r>
          </w:p>
        </w:tc>
        <w:tc>
          <w:tcPr>
            <w:tcW w:w="404" w:type="pct"/>
            <w:vMerge w:val="restart"/>
            <w:tcBorders>
              <w:tl2br w:val="nil"/>
              <w:tr2bl w:val="nil"/>
            </w:tcBorders>
            <w:noWrap w:val="0"/>
            <w:vAlign w:val="center"/>
          </w:tcPr>
          <w:p w14:paraId="6E86EE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宋体"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成品油流通企业</w:t>
            </w:r>
          </w:p>
        </w:tc>
        <w:tc>
          <w:tcPr>
            <w:tcW w:w="242" w:type="pct"/>
            <w:tcBorders>
              <w:tl2br w:val="nil"/>
              <w:tr2bl w:val="nil"/>
            </w:tcBorders>
            <w:noWrap w:val="0"/>
            <w:vAlign w:val="center"/>
          </w:tcPr>
          <w:p w14:paraId="79B742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786B6FC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商务部门</w:t>
            </w:r>
          </w:p>
          <w:p w14:paraId="5AA8C8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（联系人：艾绍江）</w:t>
            </w:r>
          </w:p>
        </w:tc>
        <w:tc>
          <w:tcPr>
            <w:tcW w:w="601" w:type="pct"/>
            <w:tcBorders>
              <w:tl2br w:val="nil"/>
              <w:tr2bl w:val="nil"/>
            </w:tcBorders>
            <w:noWrap w:val="0"/>
            <w:vAlign w:val="center"/>
          </w:tcPr>
          <w:p w14:paraId="380784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开展成品油流通市场监管</w:t>
            </w:r>
          </w:p>
        </w:tc>
        <w:tc>
          <w:tcPr>
            <w:tcW w:w="306" w:type="pct"/>
            <w:tcBorders>
              <w:tl2br w:val="nil"/>
              <w:tr2bl w:val="nil"/>
            </w:tcBorders>
            <w:noWrap w:val="0"/>
            <w:vAlign w:val="center"/>
          </w:tcPr>
          <w:p w14:paraId="7040AC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5F8576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原则上每个设区市抽查2个县（市、区），每个县（市、区）不少于2家</w:t>
            </w:r>
          </w:p>
        </w:tc>
        <w:tc>
          <w:tcPr>
            <w:tcW w:w="488" w:type="pct"/>
            <w:vMerge w:val="restart"/>
            <w:tcBorders>
              <w:tl2br w:val="nil"/>
              <w:tr2bl w:val="nil"/>
            </w:tcBorders>
            <w:noWrap w:val="0"/>
            <w:vAlign w:val="center"/>
          </w:tcPr>
          <w:p w14:paraId="7F77B6F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6D845F86">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5月-12月</w:t>
            </w:r>
          </w:p>
        </w:tc>
        <w:tc>
          <w:tcPr>
            <w:tcW w:w="716" w:type="pct"/>
            <w:vMerge w:val="restart"/>
            <w:tcBorders>
              <w:tl2br w:val="nil"/>
              <w:tr2bl w:val="nil"/>
            </w:tcBorders>
            <w:noWrap w:val="0"/>
            <w:vAlign w:val="center"/>
          </w:tcPr>
          <w:p w14:paraId="43A1AA3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省商务部门制定抽查任务，通过</w:t>
            </w:r>
            <w:r>
              <w:rPr>
                <w:rFonts w:hint="eastAsia" w:ascii="仿宋" w:hAnsi="仿宋" w:cs="仿宋"/>
                <w:i w:val="0"/>
                <w:iCs w:val="0"/>
                <w:color w:val="auto"/>
                <w:spacing w:val="0"/>
                <w:kern w:val="21"/>
                <w:sz w:val="21"/>
                <w:szCs w:val="21"/>
                <w:u w:val="none"/>
                <w:lang w:val="en-US" w:eastAsia="zh-CN" w:bidi="ar"/>
              </w:rPr>
              <w:t>公示</w:t>
            </w:r>
            <w:r>
              <w:rPr>
                <w:rFonts w:hint="eastAsia" w:ascii="仿宋" w:hAnsi="仿宋" w:eastAsia="仿宋" w:cs="仿宋"/>
                <w:i w:val="0"/>
                <w:iCs w:val="0"/>
                <w:color w:val="auto"/>
                <w:spacing w:val="0"/>
                <w:kern w:val="21"/>
                <w:sz w:val="21"/>
                <w:szCs w:val="21"/>
                <w:u w:val="none"/>
                <w:lang w:val="en-US" w:eastAsia="zh-CN" w:bidi="ar"/>
              </w:rPr>
              <w:t>系统双随机模块抽取检查对象名单，商务部门、应急管理部门、公安部门、市场监管部门负责开展检查。</w:t>
            </w:r>
          </w:p>
        </w:tc>
      </w:tr>
      <w:tr w14:paraId="0501E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15" w:hRule="atLeast"/>
          <w:jc w:val="center"/>
        </w:trPr>
        <w:tc>
          <w:tcPr>
            <w:tcW w:w="262" w:type="pct"/>
            <w:vMerge w:val="continue"/>
            <w:tcBorders>
              <w:tl2br w:val="nil"/>
              <w:tr2bl w:val="nil"/>
            </w:tcBorders>
            <w:noWrap w:val="0"/>
            <w:vAlign w:val="center"/>
          </w:tcPr>
          <w:p w14:paraId="1BAB39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223033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19629B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A71008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3E88890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应急管理部门</w:t>
            </w:r>
          </w:p>
          <w:p w14:paraId="5F1823E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（联系人：张金鑫）</w:t>
            </w:r>
          </w:p>
        </w:tc>
        <w:tc>
          <w:tcPr>
            <w:tcW w:w="601" w:type="pct"/>
            <w:tcBorders>
              <w:tl2br w:val="nil"/>
              <w:tr2bl w:val="nil"/>
            </w:tcBorders>
            <w:noWrap w:val="0"/>
            <w:vAlign w:val="center"/>
          </w:tcPr>
          <w:p w14:paraId="2EA2A8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spacing w:val="-6"/>
                <w:kern w:val="0"/>
                <w:sz w:val="21"/>
                <w:szCs w:val="21"/>
                <w:u w:val="none"/>
                <w:lang w:val="en-US" w:eastAsia="zh-CN" w:bidi="ar"/>
              </w:rPr>
              <w:t>对成品油经营企业的事故隐患排查治理工作进行监督检查</w:t>
            </w:r>
          </w:p>
        </w:tc>
        <w:tc>
          <w:tcPr>
            <w:tcW w:w="306" w:type="pct"/>
            <w:tcBorders>
              <w:tl2br w:val="nil"/>
              <w:tr2bl w:val="nil"/>
            </w:tcBorders>
            <w:noWrap w:val="0"/>
            <w:vAlign w:val="center"/>
          </w:tcPr>
          <w:p w14:paraId="71A188C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4825F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6DFEE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D9700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789ADE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A37E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85" w:hRule="atLeast"/>
          <w:jc w:val="center"/>
        </w:trPr>
        <w:tc>
          <w:tcPr>
            <w:tcW w:w="262" w:type="pct"/>
            <w:vMerge w:val="continue"/>
            <w:tcBorders>
              <w:tl2br w:val="nil"/>
              <w:tr2bl w:val="nil"/>
            </w:tcBorders>
            <w:noWrap w:val="0"/>
            <w:vAlign w:val="center"/>
          </w:tcPr>
          <w:p w14:paraId="237522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E2254C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D41A1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0F19A83">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6D9AC03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公安部门</w:t>
            </w:r>
          </w:p>
          <w:p w14:paraId="1E60FE4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（联系人：高林波）</w:t>
            </w:r>
          </w:p>
        </w:tc>
        <w:tc>
          <w:tcPr>
            <w:tcW w:w="601" w:type="pct"/>
            <w:tcBorders>
              <w:tl2br w:val="nil"/>
              <w:tr2bl w:val="nil"/>
            </w:tcBorders>
            <w:noWrap w:val="0"/>
            <w:vAlign w:val="center"/>
          </w:tcPr>
          <w:p w14:paraId="3CC3E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依法打击成品油流通领域非法经营、生产销售伪劣产品等犯罪行为</w:t>
            </w:r>
          </w:p>
        </w:tc>
        <w:tc>
          <w:tcPr>
            <w:tcW w:w="306" w:type="pct"/>
            <w:tcBorders>
              <w:tl2br w:val="nil"/>
              <w:tr2bl w:val="nil"/>
            </w:tcBorders>
            <w:noWrap w:val="0"/>
            <w:vAlign w:val="center"/>
          </w:tcPr>
          <w:p w14:paraId="66FB45A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A26BD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72997F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0DBC7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B0069A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55F8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35" w:hRule="atLeast"/>
          <w:jc w:val="center"/>
        </w:trPr>
        <w:tc>
          <w:tcPr>
            <w:tcW w:w="262" w:type="pct"/>
            <w:vMerge w:val="continue"/>
            <w:tcBorders>
              <w:tl2br w:val="nil"/>
              <w:tr2bl w:val="nil"/>
            </w:tcBorders>
            <w:noWrap w:val="0"/>
            <w:vAlign w:val="center"/>
          </w:tcPr>
          <w:p w14:paraId="5CE385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A874A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2AA86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A0431F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1176B37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市监部门</w:t>
            </w:r>
          </w:p>
          <w:p w14:paraId="1B37EA1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（联系人：许锡纲）</w:t>
            </w:r>
          </w:p>
        </w:tc>
        <w:tc>
          <w:tcPr>
            <w:tcW w:w="601" w:type="pct"/>
            <w:tcBorders>
              <w:tl2br w:val="nil"/>
              <w:tr2bl w:val="nil"/>
            </w:tcBorders>
            <w:noWrap w:val="0"/>
            <w:vAlign w:val="center"/>
          </w:tcPr>
          <w:p w14:paraId="2EFFCE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spacing w:val="-6"/>
                <w:kern w:val="0"/>
                <w:sz w:val="21"/>
                <w:szCs w:val="21"/>
                <w:u w:val="none"/>
                <w:lang w:val="en-US" w:eastAsia="zh-CN" w:bidi="ar"/>
              </w:rPr>
              <w:t>开展成品油流通领域质量监管</w:t>
            </w:r>
          </w:p>
        </w:tc>
        <w:tc>
          <w:tcPr>
            <w:tcW w:w="306" w:type="pct"/>
            <w:tcBorders>
              <w:tl2br w:val="nil"/>
              <w:tr2bl w:val="nil"/>
            </w:tcBorders>
            <w:noWrap w:val="0"/>
            <w:vAlign w:val="center"/>
          </w:tcPr>
          <w:p w14:paraId="6129C2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6F60DB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7762B4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27D23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EA9175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A27F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AB25D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5</w:t>
            </w:r>
          </w:p>
        </w:tc>
        <w:tc>
          <w:tcPr>
            <w:tcW w:w="417" w:type="pct"/>
            <w:vMerge w:val="restart"/>
            <w:tcBorders>
              <w:tl2br w:val="nil"/>
              <w:tr2bl w:val="nil"/>
            </w:tcBorders>
            <w:noWrap w:val="0"/>
            <w:vAlign w:val="center"/>
          </w:tcPr>
          <w:p w14:paraId="21EA475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年各类娱乐场所经营活动联合抽查</w:t>
            </w:r>
          </w:p>
        </w:tc>
        <w:tc>
          <w:tcPr>
            <w:tcW w:w="404" w:type="pct"/>
            <w:vMerge w:val="restart"/>
            <w:tcBorders>
              <w:tl2br w:val="nil"/>
              <w:tr2bl w:val="nil"/>
            </w:tcBorders>
            <w:noWrap w:val="0"/>
            <w:vAlign w:val="center"/>
          </w:tcPr>
          <w:p w14:paraId="16B3215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各类歌舞娱乐场所、游艺娱乐场所</w:t>
            </w:r>
          </w:p>
        </w:tc>
        <w:tc>
          <w:tcPr>
            <w:tcW w:w="242" w:type="pct"/>
            <w:vMerge w:val="restart"/>
            <w:tcBorders>
              <w:tl2br w:val="nil"/>
              <w:tr2bl w:val="nil"/>
            </w:tcBorders>
            <w:noWrap w:val="0"/>
            <w:vAlign w:val="center"/>
          </w:tcPr>
          <w:p w14:paraId="7C05BDB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7F41DE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文化和旅游部门（联系人：张朝晖）</w:t>
            </w:r>
          </w:p>
        </w:tc>
        <w:tc>
          <w:tcPr>
            <w:tcW w:w="601" w:type="pct"/>
            <w:tcBorders>
              <w:tl2br w:val="nil"/>
              <w:tr2bl w:val="nil"/>
            </w:tcBorders>
            <w:noWrap w:val="0"/>
            <w:vAlign w:val="center"/>
          </w:tcPr>
          <w:p w14:paraId="3CCA541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歌舞娱乐场所监督检查</w:t>
            </w:r>
          </w:p>
        </w:tc>
        <w:tc>
          <w:tcPr>
            <w:tcW w:w="306" w:type="pct"/>
            <w:tcBorders>
              <w:tl2br w:val="nil"/>
              <w:tr2bl w:val="nil"/>
            </w:tcBorders>
            <w:noWrap w:val="0"/>
            <w:vAlign w:val="center"/>
          </w:tcPr>
          <w:p w14:paraId="385990E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042B5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0B57779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659497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F6BC9D2">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省文化和旅游厅联合省卫健委、省公安厅、省住房城乡建设部门</w:t>
            </w:r>
            <w:r>
              <w:rPr>
                <w:rFonts w:hint="eastAsia" w:ascii="仿宋" w:hAnsi="仿宋" w:cs="仿宋"/>
                <w:i w:val="0"/>
                <w:iCs w:val="0"/>
                <w:color w:val="auto"/>
                <w:spacing w:val="0"/>
                <w:kern w:val="21"/>
                <w:sz w:val="21"/>
                <w:szCs w:val="21"/>
                <w:u w:val="none"/>
                <w:lang w:val="en-US" w:eastAsia="zh-CN" w:bidi="ar"/>
              </w:rPr>
              <w:t>、省人社厅</w:t>
            </w:r>
            <w:r>
              <w:rPr>
                <w:rFonts w:hint="eastAsia" w:ascii="仿宋" w:hAnsi="仿宋" w:eastAsia="仿宋" w:cs="仿宋"/>
                <w:i w:val="0"/>
                <w:iCs w:val="0"/>
                <w:color w:val="auto"/>
                <w:spacing w:val="0"/>
                <w:kern w:val="21"/>
                <w:sz w:val="21"/>
                <w:szCs w:val="21"/>
                <w:u w:val="none"/>
                <w:lang w:val="en-US" w:eastAsia="zh-CN" w:bidi="ar"/>
              </w:rPr>
              <w:t>部署，市、县相关部门开展检查。</w:t>
            </w:r>
          </w:p>
        </w:tc>
      </w:tr>
      <w:tr w14:paraId="3BAEF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C5C05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04705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4516D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8F65AB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F4FA1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176ECD2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游艺娱乐场所监督检查</w:t>
            </w:r>
          </w:p>
        </w:tc>
        <w:tc>
          <w:tcPr>
            <w:tcW w:w="306" w:type="pct"/>
            <w:tcBorders>
              <w:tl2br w:val="nil"/>
              <w:tr2bl w:val="nil"/>
            </w:tcBorders>
            <w:noWrap w:val="0"/>
            <w:vAlign w:val="center"/>
          </w:tcPr>
          <w:p w14:paraId="65BF368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5744B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8E9CF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BD60C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DCA4F4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44F5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93225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A25BE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5ADA9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F512B9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7C4E1D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吴思庭</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393D2C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公共场所（除游泳池）监督检查</w:t>
            </w:r>
          </w:p>
        </w:tc>
        <w:tc>
          <w:tcPr>
            <w:tcW w:w="306" w:type="pct"/>
            <w:tcBorders>
              <w:tl2br w:val="nil"/>
              <w:tr2bl w:val="nil"/>
            </w:tcBorders>
            <w:noWrap w:val="0"/>
            <w:vAlign w:val="center"/>
          </w:tcPr>
          <w:p w14:paraId="0A430D0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346BC0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3D11EC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171A1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BFFA36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3120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5A3D99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C4263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4E15AB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65494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7A5B828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（联系人：冷源嘉）</w:t>
            </w:r>
          </w:p>
        </w:tc>
        <w:tc>
          <w:tcPr>
            <w:tcW w:w="601" w:type="pct"/>
            <w:tcBorders>
              <w:tl2br w:val="nil"/>
              <w:tr2bl w:val="nil"/>
            </w:tcBorders>
            <w:noWrap w:val="0"/>
            <w:vAlign w:val="center"/>
          </w:tcPr>
          <w:p w14:paraId="027C18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娱乐场所治安监督检查</w:t>
            </w:r>
          </w:p>
        </w:tc>
        <w:tc>
          <w:tcPr>
            <w:tcW w:w="306" w:type="pct"/>
            <w:tcBorders>
              <w:tl2br w:val="nil"/>
              <w:tr2bl w:val="nil"/>
            </w:tcBorders>
            <w:noWrap w:val="0"/>
            <w:vAlign w:val="center"/>
          </w:tcPr>
          <w:p w14:paraId="2BD5F64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8AFDA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348847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DF438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C5A7A5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7B21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95BE7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8CECC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802E3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4E454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6CBD3F4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eastAsia="仿宋" w:cs="仿宋"/>
                <w:i w:val="0"/>
                <w:iCs w:val="0"/>
                <w:caps w:val="0"/>
                <w:color w:val="auto"/>
                <w:spacing w:val="0"/>
                <w:kern w:val="0"/>
                <w:sz w:val="21"/>
                <w:szCs w:val="21"/>
                <w:u w:val="none"/>
                <w:shd w:val="clear" w:color="auto" w:fill="auto"/>
                <w:lang w:val="en-US" w:eastAsia="zh-CN" w:bidi="ar"/>
              </w:rPr>
              <w:t>屠剑彬</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551FD7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房屋结构安全情况的行政检查</w:t>
            </w:r>
          </w:p>
        </w:tc>
        <w:tc>
          <w:tcPr>
            <w:tcW w:w="306" w:type="pct"/>
            <w:tcBorders>
              <w:tl2br w:val="nil"/>
              <w:tr2bl w:val="nil"/>
            </w:tcBorders>
            <w:noWrap w:val="0"/>
            <w:vAlign w:val="center"/>
          </w:tcPr>
          <w:p w14:paraId="17292D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9FF61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79A61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3242CC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2D6A2F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5602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7684B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49A4A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21FF1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538D5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510D93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0"/>
                <w:sz w:val="21"/>
                <w:szCs w:val="21"/>
                <w:highlight w:val="none"/>
                <w:u w:val="none"/>
                <w:lang w:val="en-US" w:eastAsia="zh-CN" w:bidi="ar"/>
              </w:rPr>
              <w:t>人力资源社会保障部门</w:t>
            </w:r>
            <w:r>
              <w:rPr>
                <w:rFonts w:hint="eastAsia" w:ascii="仿宋" w:hAnsi="仿宋" w:eastAsia="仿宋" w:cs="仿宋"/>
                <w:i w:val="0"/>
                <w:iCs w:val="0"/>
                <w:color w:val="auto"/>
                <w:spacing w:val="0"/>
                <w:kern w:val="0"/>
                <w:sz w:val="21"/>
                <w:szCs w:val="21"/>
                <w:highlight w:val="none"/>
                <w:u w:val="none"/>
                <w:lang w:val="en-US" w:eastAsia="zh-CN" w:bidi="ar"/>
              </w:rPr>
              <w:br w:type="textWrapping"/>
            </w:r>
            <w:r>
              <w:rPr>
                <w:rFonts w:hint="eastAsia" w:ascii="仿宋" w:hAnsi="仿宋" w:eastAsia="仿宋" w:cs="仿宋"/>
                <w:i w:val="0"/>
                <w:iCs w:val="0"/>
                <w:color w:val="auto"/>
                <w:spacing w:val="0"/>
                <w:kern w:val="0"/>
                <w:sz w:val="21"/>
                <w:szCs w:val="21"/>
                <w:highlight w:val="none"/>
                <w:u w:val="none"/>
                <w:lang w:val="en-US" w:eastAsia="zh-CN" w:bidi="ar"/>
              </w:rPr>
              <w:t>（联系人：黄文峰）</w:t>
            </w:r>
          </w:p>
        </w:tc>
        <w:tc>
          <w:tcPr>
            <w:tcW w:w="601" w:type="pct"/>
            <w:tcBorders>
              <w:tl2br w:val="nil"/>
              <w:tr2bl w:val="nil"/>
            </w:tcBorders>
            <w:noWrap w:val="0"/>
            <w:vAlign w:val="center"/>
          </w:tcPr>
          <w:p w14:paraId="143A6F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0"/>
                <w:sz w:val="21"/>
                <w:szCs w:val="21"/>
                <w:highlight w:val="none"/>
                <w:u w:val="none"/>
                <w:lang w:val="en-US" w:eastAsia="zh-CN" w:bidi="ar"/>
              </w:rPr>
              <w:t>劳动用工检查</w:t>
            </w:r>
          </w:p>
        </w:tc>
        <w:tc>
          <w:tcPr>
            <w:tcW w:w="306" w:type="pct"/>
            <w:tcBorders>
              <w:tl2br w:val="nil"/>
              <w:tr2bl w:val="nil"/>
            </w:tcBorders>
            <w:noWrap w:val="0"/>
            <w:vAlign w:val="center"/>
          </w:tcPr>
          <w:p w14:paraId="0A1229E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73F13A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2657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325C4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D1E9D1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6AC9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6F2569B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36</w:t>
            </w:r>
          </w:p>
        </w:tc>
        <w:tc>
          <w:tcPr>
            <w:tcW w:w="417" w:type="pct"/>
            <w:vMerge w:val="restart"/>
            <w:tcBorders>
              <w:tl2br w:val="nil"/>
              <w:tr2bl w:val="nil"/>
            </w:tcBorders>
            <w:noWrap w:val="0"/>
            <w:vAlign w:val="center"/>
          </w:tcPr>
          <w:p w14:paraId="0E93C40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年经营性互联网文化单位联合抽查</w:t>
            </w:r>
          </w:p>
        </w:tc>
        <w:tc>
          <w:tcPr>
            <w:tcW w:w="404" w:type="pct"/>
            <w:vMerge w:val="restart"/>
            <w:tcBorders>
              <w:tl2br w:val="nil"/>
              <w:tr2bl w:val="nil"/>
            </w:tcBorders>
            <w:noWrap w:val="0"/>
            <w:vAlign w:val="center"/>
          </w:tcPr>
          <w:p w14:paraId="49B72B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经营性互联网文化单位</w:t>
            </w:r>
          </w:p>
        </w:tc>
        <w:tc>
          <w:tcPr>
            <w:tcW w:w="242" w:type="pct"/>
            <w:vMerge w:val="restart"/>
            <w:tcBorders>
              <w:tl2br w:val="nil"/>
              <w:tr2bl w:val="nil"/>
            </w:tcBorders>
            <w:noWrap w:val="0"/>
            <w:vAlign w:val="center"/>
          </w:tcPr>
          <w:p w14:paraId="6424847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63663C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文化和旅游部门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（联系人：张朝晖）</w:t>
            </w:r>
          </w:p>
        </w:tc>
        <w:tc>
          <w:tcPr>
            <w:tcW w:w="601" w:type="pct"/>
            <w:vMerge w:val="restart"/>
            <w:tcBorders>
              <w:tl2br w:val="nil"/>
              <w:tr2bl w:val="nil"/>
            </w:tcBorders>
            <w:noWrap w:val="0"/>
            <w:vAlign w:val="center"/>
          </w:tcPr>
          <w:p w14:paraId="35748FD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互联网上网服务营业场所监督检查</w:t>
            </w:r>
          </w:p>
        </w:tc>
        <w:tc>
          <w:tcPr>
            <w:tcW w:w="306" w:type="pct"/>
            <w:vMerge w:val="restart"/>
            <w:tcBorders>
              <w:tl2br w:val="nil"/>
              <w:tr2bl w:val="nil"/>
            </w:tcBorders>
            <w:noWrap w:val="0"/>
            <w:vAlign w:val="center"/>
          </w:tcPr>
          <w:p w14:paraId="064312F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6E21D2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19917B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341384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DA6AF9D">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省文化和旅游部门牵头组织，联合公安部门、税务部门部署，各地相关部门现场检查。</w:t>
            </w:r>
          </w:p>
        </w:tc>
      </w:tr>
      <w:tr w14:paraId="4A76A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610BF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B8376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0CAB63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402D6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973CAE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81E09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8D2C0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E940D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B1B05B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CAEC3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3E8E3D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A71F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1BB60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362AD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8CD16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E86AB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400C778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（联系人：葛建文）</w:t>
            </w:r>
          </w:p>
        </w:tc>
        <w:tc>
          <w:tcPr>
            <w:tcW w:w="601" w:type="pct"/>
            <w:vMerge w:val="restart"/>
            <w:tcBorders>
              <w:tl2br w:val="nil"/>
              <w:tr2bl w:val="nil"/>
            </w:tcBorders>
            <w:noWrap w:val="0"/>
            <w:vAlign w:val="center"/>
          </w:tcPr>
          <w:p w14:paraId="448028D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互联网上网服务营业场所网络安全监督检查</w:t>
            </w:r>
          </w:p>
        </w:tc>
        <w:tc>
          <w:tcPr>
            <w:tcW w:w="306" w:type="pct"/>
            <w:vMerge w:val="restart"/>
            <w:tcBorders>
              <w:tl2br w:val="nil"/>
              <w:tr2bl w:val="nil"/>
            </w:tcBorders>
            <w:noWrap w:val="0"/>
            <w:vAlign w:val="center"/>
          </w:tcPr>
          <w:p w14:paraId="38CB39E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C8F44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D8B6C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ED66C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0064C5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FC9D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CA326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66D16F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4C28C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AB002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1EE68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10CB0A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D75D9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D3EC2C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055E8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9CDCE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96CC1C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63E7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5C083A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751959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905D84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F5330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3520A4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4AA109D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纳税情况检查</w:t>
            </w:r>
          </w:p>
        </w:tc>
        <w:tc>
          <w:tcPr>
            <w:tcW w:w="306" w:type="pct"/>
            <w:vMerge w:val="restart"/>
            <w:tcBorders>
              <w:tl2br w:val="nil"/>
              <w:tr2bl w:val="nil"/>
            </w:tcBorders>
            <w:noWrap w:val="0"/>
            <w:vAlign w:val="center"/>
          </w:tcPr>
          <w:p w14:paraId="5939424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67DFA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6225E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F8D1C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EDEFE1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9229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2B2C9A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BC1AE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17AAC6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09208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C33202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2F286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32F8B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EC1AA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AD21F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393D84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03E4B5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E981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7FF90D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5EAC4F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年营业性演出从业单位联合抽查</w:t>
            </w:r>
          </w:p>
        </w:tc>
        <w:tc>
          <w:tcPr>
            <w:tcW w:w="404" w:type="pct"/>
            <w:vMerge w:val="restart"/>
            <w:tcBorders>
              <w:tl2br w:val="nil"/>
              <w:tr2bl w:val="nil"/>
            </w:tcBorders>
            <w:noWrap w:val="0"/>
            <w:vAlign w:val="center"/>
          </w:tcPr>
          <w:p w14:paraId="28BED0C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演出场所经营单位</w:t>
            </w:r>
          </w:p>
        </w:tc>
        <w:tc>
          <w:tcPr>
            <w:tcW w:w="242" w:type="pct"/>
            <w:vMerge w:val="restart"/>
            <w:tcBorders>
              <w:tl2br w:val="nil"/>
              <w:tr2bl w:val="nil"/>
            </w:tcBorders>
            <w:noWrap w:val="0"/>
            <w:vAlign w:val="center"/>
          </w:tcPr>
          <w:p w14:paraId="31903E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AC4A47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文化和旅游部门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（联系人：张朝晖）</w:t>
            </w:r>
          </w:p>
        </w:tc>
        <w:tc>
          <w:tcPr>
            <w:tcW w:w="601" w:type="pct"/>
            <w:vMerge w:val="restart"/>
            <w:tcBorders>
              <w:tl2br w:val="nil"/>
              <w:tr2bl w:val="nil"/>
            </w:tcBorders>
            <w:noWrap w:val="0"/>
            <w:vAlign w:val="center"/>
          </w:tcPr>
          <w:p w14:paraId="27FB0A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演出场所经营单位监督检查</w:t>
            </w:r>
          </w:p>
        </w:tc>
        <w:tc>
          <w:tcPr>
            <w:tcW w:w="306" w:type="pct"/>
            <w:vMerge w:val="restart"/>
            <w:tcBorders>
              <w:tl2br w:val="nil"/>
              <w:tr2bl w:val="nil"/>
            </w:tcBorders>
            <w:noWrap w:val="0"/>
            <w:vAlign w:val="center"/>
          </w:tcPr>
          <w:p w14:paraId="5920604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25643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DAE6F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686D4C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CA32F4E">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省文化和旅游部门牵头组织，联合消防部门部署，各地相关部门现场检查。</w:t>
            </w:r>
          </w:p>
        </w:tc>
      </w:tr>
      <w:tr w14:paraId="1B9F2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0B4B724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72F66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2A7181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DDF60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548ED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E440C6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AB9198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5B15B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8B2219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B0155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EAE6F3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7DF9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7FA463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30229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BACDFE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A0CC10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463FFB5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消防部门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（联系人：尹帆）</w:t>
            </w:r>
          </w:p>
        </w:tc>
        <w:tc>
          <w:tcPr>
            <w:tcW w:w="601" w:type="pct"/>
            <w:vMerge w:val="restart"/>
            <w:tcBorders>
              <w:tl2br w:val="nil"/>
              <w:tr2bl w:val="nil"/>
            </w:tcBorders>
            <w:noWrap w:val="0"/>
            <w:vAlign w:val="center"/>
          </w:tcPr>
          <w:p w14:paraId="781EF46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对单位履行法定消防安全职责情况的检查</w:t>
            </w:r>
          </w:p>
        </w:tc>
        <w:tc>
          <w:tcPr>
            <w:tcW w:w="306" w:type="pct"/>
            <w:vMerge w:val="restart"/>
            <w:tcBorders>
              <w:tl2br w:val="nil"/>
              <w:tr2bl w:val="nil"/>
            </w:tcBorders>
            <w:noWrap w:val="0"/>
            <w:vAlign w:val="center"/>
          </w:tcPr>
          <w:p w14:paraId="1BFFB4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93EA5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FF785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3F523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6A6FD0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EEFD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64E8DB8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3F669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F27D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0D886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D3A2A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1E1C65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60911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D9D7D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E5786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51A96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4094C1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679C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374D90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05823E4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年艺术品经营单位联合抽查</w:t>
            </w:r>
          </w:p>
        </w:tc>
        <w:tc>
          <w:tcPr>
            <w:tcW w:w="404" w:type="pct"/>
            <w:vMerge w:val="restart"/>
            <w:tcBorders>
              <w:tl2br w:val="nil"/>
              <w:tr2bl w:val="nil"/>
            </w:tcBorders>
            <w:noWrap w:val="0"/>
            <w:vAlign w:val="center"/>
          </w:tcPr>
          <w:p w14:paraId="277B613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艺术品经营单位</w:t>
            </w:r>
          </w:p>
        </w:tc>
        <w:tc>
          <w:tcPr>
            <w:tcW w:w="242" w:type="pct"/>
            <w:vMerge w:val="restart"/>
            <w:tcBorders>
              <w:tl2br w:val="nil"/>
              <w:tr2bl w:val="nil"/>
            </w:tcBorders>
            <w:noWrap w:val="0"/>
            <w:vAlign w:val="center"/>
          </w:tcPr>
          <w:p w14:paraId="6A17455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0694AB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文化和旅游部门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（联系人：张朝晖）</w:t>
            </w:r>
          </w:p>
        </w:tc>
        <w:tc>
          <w:tcPr>
            <w:tcW w:w="601" w:type="pct"/>
            <w:vMerge w:val="restart"/>
            <w:tcBorders>
              <w:tl2br w:val="nil"/>
              <w:tr2bl w:val="nil"/>
            </w:tcBorders>
            <w:noWrap w:val="0"/>
            <w:vAlign w:val="center"/>
          </w:tcPr>
          <w:p w14:paraId="19656A7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艺术品经营单位监督检查</w:t>
            </w:r>
          </w:p>
        </w:tc>
        <w:tc>
          <w:tcPr>
            <w:tcW w:w="306" w:type="pct"/>
            <w:vMerge w:val="restart"/>
            <w:tcBorders>
              <w:tl2br w:val="nil"/>
              <w:tr2bl w:val="nil"/>
            </w:tcBorders>
            <w:noWrap w:val="0"/>
            <w:vAlign w:val="center"/>
          </w:tcPr>
          <w:p w14:paraId="69A4972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C03893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750C491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A80FA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A507DEF">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省文化和旅游部门牵头组织，联合税务部门部署，各地相关部门现场检查。</w:t>
            </w:r>
          </w:p>
        </w:tc>
      </w:tr>
      <w:tr w14:paraId="0E8A1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001BB90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43BBB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0B3E9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305B4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06135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D3BD4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32C98B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0802E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7B748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FE91D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6F04B9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F102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60BD81A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E7ED9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7D1D18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745E4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70A9D0C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（联系人：林升）</w:t>
            </w:r>
          </w:p>
        </w:tc>
        <w:tc>
          <w:tcPr>
            <w:tcW w:w="601" w:type="pct"/>
            <w:vMerge w:val="restart"/>
            <w:tcBorders>
              <w:tl2br w:val="nil"/>
              <w:tr2bl w:val="nil"/>
            </w:tcBorders>
            <w:noWrap w:val="0"/>
            <w:vAlign w:val="center"/>
          </w:tcPr>
          <w:p w14:paraId="06F6C1D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纳税情况检查</w:t>
            </w:r>
          </w:p>
        </w:tc>
        <w:tc>
          <w:tcPr>
            <w:tcW w:w="306" w:type="pct"/>
            <w:vMerge w:val="restart"/>
            <w:tcBorders>
              <w:tl2br w:val="nil"/>
              <w:tr2bl w:val="nil"/>
            </w:tcBorders>
            <w:noWrap w:val="0"/>
            <w:vAlign w:val="center"/>
          </w:tcPr>
          <w:p w14:paraId="36D970F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EC375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7DFB5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35CA1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F335AE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7C4E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7D7611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14FC04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B9F58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CD65F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975F39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9087C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CB4374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CC29B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123CF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45199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8DE3CC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FD0F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noWrap w:val="0"/>
            <w:vAlign w:val="center"/>
          </w:tcPr>
          <w:p w14:paraId="7240653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3</w:t>
            </w:r>
            <w:r>
              <w:rPr>
                <w:rFonts w:hint="eastAsia" w:ascii="仿宋" w:hAnsi="仿宋" w:cs="仿宋"/>
                <w:i w:val="0"/>
                <w:iCs w:val="0"/>
                <w:color w:val="auto"/>
                <w:spacing w:val="0"/>
                <w:kern w:val="21"/>
                <w:sz w:val="21"/>
                <w:szCs w:val="21"/>
                <w:u w:val="none"/>
                <w:lang w:val="en-US" w:eastAsia="zh-CN" w:bidi="ar"/>
              </w:rPr>
              <w:t>9</w:t>
            </w:r>
          </w:p>
        </w:tc>
        <w:tc>
          <w:tcPr>
            <w:tcW w:w="417" w:type="pct"/>
            <w:vMerge w:val="restart"/>
            <w:tcBorders>
              <w:tl2br w:val="nil"/>
              <w:tr2bl w:val="nil"/>
            </w:tcBorders>
            <w:noWrap w:val="0"/>
            <w:vAlign w:val="center"/>
          </w:tcPr>
          <w:p w14:paraId="2E68E30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年旅行社联合抽查</w:t>
            </w:r>
          </w:p>
        </w:tc>
        <w:tc>
          <w:tcPr>
            <w:tcW w:w="404" w:type="pct"/>
            <w:vMerge w:val="restart"/>
            <w:tcBorders>
              <w:tl2br w:val="nil"/>
              <w:tr2bl w:val="nil"/>
            </w:tcBorders>
            <w:noWrap w:val="0"/>
            <w:vAlign w:val="center"/>
          </w:tcPr>
          <w:p w14:paraId="5160D54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旅行社</w:t>
            </w:r>
          </w:p>
        </w:tc>
        <w:tc>
          <w:tcPr>
            <w:tcW w:w="242" w:type="pct"/>
            <w:vMerge w:val="restart"/>
            <w:tcBorders>
              <w:tl2br w:val="nil"/>
              <w:tr2bl w:val="nil"/>
            </w:tcBorders>
            <w:noWrap w:val="0"/>
            <w:vAlign w:val="center"/>
          </w:tcPr>
          <w:p w14:paraId="174D560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4ED8F2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文化和旅游部门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（联系人：张朝晖）</w:t>
            </w:r>
          </w:p>
        </w:tc>
        <w:tc>
          <w:tcPr>
            <w:tcW w:w="601" w:type="pct"/>
            <w:vMerge w:val="restart"/>
            <w:tcBorders>
              <w:tl2br w:val="nil"/>
              <w:tr2bl w:val="nil"/>
            </w:tcBorders>
            <w:noWrap w:val="0"/>
            <w:vAlign w:val="center"/>
          </w:tcPr>
          <w:p w14:paraId="6CCD261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旅行社经营情况检查</w:t>
            </w:r>
          </w:p>
        </w:tc>
        <w:tc>
          <w:tcPr>
            <w:tcW w:w="306" w:type="pct"/>
            <w:vMerge w:val="restart"/>
            <w:tcBorders>
              <w:tl2br w:val="nil"/>
              <w:tr2bl w:val="nil"/>
            </w:tcBorders>
            <w:noWrap w:val="0"/>
            <w:vAlign w:val="center"/>
          </w:tcPr>
          <w:p w14:paraId="5C5B9A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A639F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7C95E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5CE00DD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F4CC9B9">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省文化和旅游部门牵头组织，联合税务部门部署，各地相关部门现场检查。</w:t>
            </w:r>
          </w:p>
        </w:tc>
      </w:tr>
      <w:tr w14:paraId="646B9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18C09F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5BE7C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90E84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207659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FE5791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737E3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0451B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6FE17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6DD32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F4294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7D01FB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88B4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noWrap w:val="0"/>
            <w:vAlign w:val="center"/>
          </w:tcPr>
          <w:p w14:paraId="16BDB7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E49F3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70812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D7D6BD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133198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税务部门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（联系人：庄斌）</w:t>
            </w:r>
          </w:p>
        </w:tc>
        <w:tc>
          <w:tcPr>
            <w:tcW w:w="601" w:type="pct"/>
            <w:vMerge w:val="restart"/>
            <w:tcBorders>
              <w:tl2br w:val="nil"/>
              <w:tr2bl w:val="nil"/>
            </w:tcBorders>
            <w:noWrap w:val="0"/>
            <w:vAlign w:val="center"/>
          </w:tcPr>
          <w:p w14:paraId="4032402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纳税情况检查</w:t>
            </w:r>
          </w:p>
        </w:tc>
        <w:tc>
          <w:tcPr>
            <w:tcW w:w="306" w:type="pct"/>
            <w:vMerge w:val="restart"/>
            <w:tcBorders>
              <w:tl2br w:val="nil"/>
              <w:tr2bl w:val="nil"/>
            </w:tcBorders>
            <w:noWrap w:val="0"/>
            <w:vAlign w:val="center"/>
          </w:tcPr>
          <w:p w14:paraId="1C840F5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0CC1F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F1490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C6154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3C535D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BB7C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D81A6A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FA397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26B915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6659F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DD7006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3276C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E9925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EC44E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5649D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5A608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19946D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728C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restart"/>
            <w:tcBorders>
              <w:tl2br w:val="nil"/>
              <w:tr2bl w:val="nil"/>
            </w:tcBorders>
            <w:noWrap w:val="0"/>
            <w:vAlign w:val="center"/>
          </w:tcPr>
          <w:p w14:paraId="46088ED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bidi="ar"/>
              </w:rPr>
              <w:t>40</w:t>
            </w:r>
          </w:p>
        </w:tc>
        <w:tc>
          <w:tcPr>
            <w:tcW w:w="417" w:type="pct"/>
            <w:vMerge w:val="restart"/>
            <w:tcBorders>
              <w:tl2br w:val="nil"/>
              <w:tr2bl w:val="nil"/>
            </w:tcBorders>
            <w:noWrap w:val="0"/>
            <w:vAlign w:val="center"/>
          </w:tcPr>
          <w:p w14:paraId="10DEFFF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年网络旅游经营者联合抽查</w:t>
            </w:r>
          </w:p>
        </w:tc>
        <w:tc>
          <w:tcPr>
            <w:tcW w:w="404" w:type="pct"/>
            <w:vMerge w:val="restart"/>
            <w:tcBorders>
              <w:tl2br w:val="nil"/>
              <w:tr2bl w:val="nil"/>
            </w:tcBorders>
            <w:noWrap w:val="0"/>
            <w:vAlign w:val="center"/>
          </w:tcPr>
          <w:p w14:paraId="33AFFC8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网络旅游经营者</w:t>
            </w:r>
          </w:p>
        </w:tc>
        <w:tc>
          <w:tcPr>
            <w:tcW w:w="242" w:type="pct"/>
            <w:vMerge w:val="restart"/>
            <w:tcBorders>
              <w:tl2br w:val="nil"/>
              <w:tr2bl w:val="nil"/>
            </w:tcBorders>
            <w:noWrap w:val="0"/>
            <w:vAlign w:val="center"/>
          </w:tcPr>
          <w:p w14:paraId="4CCC67F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2574E60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文化和旅游部门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（联系人：张朝晖）</w:t>
            </w:r>
          </w:p>
        </w:tc>
        <w:tc>
          <w:tcPr>
            <w:tcW w:w="601" w:type="pct"/>
            <w:vMerge w:val="restart"/>
            <w:tcBorders>
              <w:tl2br w:val="nil"/>
              <w:tr2bl w:val="nil"/>
            </w:tcBorders>
            <w:noWrap w:val="0"/>
            <w:vAlign w:val="center"/>
          </w:tcPr>
          <w:p w14:paraId="0950D88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在线旅游经营者监督检查</w:t>
            </w:r>
          </w:p>
        </w:tc>
        <w:tc>
          <w:tcPr>
            <w:tcW w:w="306" w:type="pct"/>
            <w:vMerge w:val="restart"/>
            <w:tcBorders>
              <w:tl2br w:val="nil"/>
              <w:tr2bl w:val="nil"/>
            </w:tcBorders>
            <w:noWrap w:val="0"/>
            <w:vAlign w:val="center"/>
          </w:tcPr>
          <w:p w14:paraId="31C012F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832101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2C9870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5AF1998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EBAF19A">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省文化和旅游部门牵头组织，联合市场监管部门部署，各地相关部门现场检查。</w:t>
            </w:r>
          </w:p>
        </w:tc>
      </w:tr>
      <w:tr w14:paraId="6899C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1D6DF34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3C3E83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AEE8B2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723E6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9709E0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F62D2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0AA9111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54C5D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F19F70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DF3AE3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892497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79BB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262" w:type="pct"/>
            <w:vMerge w:val="continue"/>
            <w:tcBorders>
              <w:tl2br w:val="nil"/>
              <w:tr2bl w:val="nil"/>
            </w:tcBorders>
            <w:noWrap w:val="0"/>
            <w:vAlign w:val="center"/>
          </w:tcPr>
          <w:p w14:paraId="3ABE78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1DC6B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9DA01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634ABBA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24FBF0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（联系人：张雪峰）</w:t>
            </w:r>
          </w:p>
        </w:tc>
        <w:tc>
          <w:tcPr>
            <w:tcW w:w="601" w:type="pct"/>
            <w:vMerge w:val="restart"/>
            <w:tcBorders>
              <w:tl2br w:val="nil"/>
              <w:tr2bl w:val="nil"/>
            </w:tcBorders>
            <w:noWrap w:val="0"/>
            <w:vAlign w:val="center"/>
          </w:tcPr>
          <w:p w14:paraId="6B365F3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电子商务经营行为监督检查</w:t>
            </w:r>
          </w:p>
        </w:tc>
        <w:tc>
          <w:tcPr>
            <w:tcW w:w="306" w:type="pct"/>
            <w:vMerge w:val="restart"/>
            <w:tcBorders>
              <w:tl2br w:val="nil"/>
              <w:tr2bl w:val="nil"/>
            </w:tcBorders>
            <w:noWrap w:val="0"/>
            <w:vAlign w:val="center"/>
          </w:tcPr>
          <w:p w14:paraId="45D623B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5C8842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63E05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E54C3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B08EBC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69E5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56E56D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94F27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BF551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9D4E4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52DCD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C40D72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7B3F902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70E085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5C7973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C2FC0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BFD367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B67E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77" w:hRule="atLeast"/>
          <w:jc w:val="center"/>
        </w:trPr>
        <w:tc>
          <w:tcPr>
            <w:tcW w:w="262" w:type="pct"/>
            <w:vMerge w:val="restart"/>
            <w:tcBorders>
              <w:tl2br w:val="nil"/>
              <w:tr2bl w:val="nil"/>
            </w:tcBorders>
            <w:noWrap w:val="0"/>
            <w:vAlign w:val="center"/>
          </w:tcPr>
          <w:p w14:paraId="4E4CF46A">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u w:val="none"/>
                <w:lang w:val="en-US" w:eastAsia="zh-CN"/>
              </w:rPr>
            </w:pPr>
            <w:r>
              <w:rPr>
                <w:rFonts w:hint="eastAsia" w:ascii="仿宋" w:hAnsi="仿宋" w:cs="仿宋"/>
                <w:i w:val="0"/>
                <w:iCs w:val="0"/>
                <w:color w:val="auto"/>
                <w:spacing w:val="0"/>
                <w:kern w:val="21"/>
                <w:sz w:val="21"/>
                <w:szCs w:val="21"/>
                <w:u w:val="none"/>
                <w:lang w:val="en-US" w:eastAsia="zh-CN"/>
              </w:rPr>
              <w:t>41</w:t>
            </w:r>
          </w:p>
        </w:tc>
        <w:tc>
          <w:tcPr>
            <w:tcW w:w="417" w:type="pct"/>
            <w:vMerge w:val="restart"/>
            <w:tcBorders>
              <w:tl2br w:val="nil"/>
              <w:tr2bl w:val="nil"/>
            </w:tcBorders>
            <w:noWrap w:val="0"/>
            <w:vAlign w:val="center"/>
          </w:tcPr>
          <w:p w14:paraId="70C8B6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Fonts w:hint="eastAsia" w:ascii="仿宋" w:hAnsi="仿宋" w:eastAsia="仿宋" w:cs="仿宋"/>
                <w:i w:val="0"/>
                <w:iCs w:val="0"/>
                <w:color w:val="auto"/>
                <w:spacing w:val="0"/>
                <w:kern w:val="21"/>
                <w:sz w:val="21"/>
                <w:szCs w:val="21"/>
                <w:u w:val="none"/>
              </w:rPr>
              <w:t>医疗美容</w:t>
            </w:r>
            <w:r>
              <w:rPr>
                <w:rFonts w:hint="eastAsia" w:ascii="仿宋" w:hAnsi="仿宋" w:eastAsia="仿宋" w:cs="仿宋"/>
                <w:i w:val="0"/>
                <w:iCs w:val="0"/>
                <w:color w:val="auto"/>
                <w:spacing w:val="0"/>
                <w:kern w:val="21"/>
                <w:sz w:val="21"/>
                <w:szCs w:val="21"/>
                <w:u w:val="none"/>
                <w:lang w:eastAsia="zh-CN"/>
              </w:rPr>
              <w:t>机构联合抽查</w:t>
            </w:r>
          </w:p>
        </w:tc>
        <w:tc>
          <w:tcPr>
            <w:tcW w:w="404" w:type="pct"/>
            <w:vMerge w:val="restart"/>
            <w:tcBorders>
              <w:tl2br w:val="nil"/>
              <w:tr2bl w:val="nil"/>
            </w:tcBorders>
            <w:noWrap w:val="0"/>
            <w:vAlign w:val="center"/>
          </w:tcPr>
          <w:p w14:paraId="7C6D7FB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eastAsia="zh-CN"/>
              </w:rPr>
              <w:t>医疗美容机构</w:t>
            </w:r>
          </w:p>
        </w:tc>
        <w:tc>
          <w:tcPr>
            <w:tcW w:w="242" w:type="pct"/>
            <w:tcBorders>
              <w:tl2br w:val="nil"/>
              <w:tr2bl w:val="nil"/>
            </w:tcBorders>
            <w:noWrap w:val="0"/>
            <w:vAlign w:val="center"/>
          </w:tcPr>
          <w:p w14:paraId="3A0A50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6E918C9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王超</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249E7BF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6"/>
                <w:kern w:val="21"/>
                <w:sz w:val="21"/>
                <w:szCs w:val="21"/>
                <w:u w:val="none"/>
                <w:lang w:val="en-US" w:eastAsia="zh-CN" w:bidi="ar"/>
              </w:rPr>
              <w:t>对医疗美容机构诊疗活动的监督抽查</w:t>
            </w:r>
          </w:p>
        </w:tc>
        <w:tc>
          <w:tcPr>
            <w:tcW w:w="306" w:type="pct"/>
            <w:tcBorders>
              <w:tl2br w:val="nil"/>
              <w:tr2bl w:val="nil"/>
            </w:tcBorders>
            <w:noWrap w:val="0"/>
            <w:vAlign w:val="center"/>
          </w:tcPr>
          <w:p w14:paraId="1F6DF4B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714EB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6FA94D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17C78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9B3262C">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lang w:val="en-US" w:eastAsia="zh-CN" w:bidi="ar"/>
              </w:rPr>
              <w:t>省卫生健康部门制定抽查任务，通过公示系统双随机模块随机抽取检查对象名单，省卫生健康部门、省市场监管部门、省药品监管部门的市、县级有关部门负责开展检查。</w:t>
            </w:r>
          </w:p>
        </w:tc>
      </w:tr>
      <w:tr w14:paraId="1800D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jc w:val="center"/>
        </w:trPr>
        <w:tc>
          <w:tcPr>
            <w:tcW w:w="262" w:type="pct"/>
            <w:vMerge w:val="continue"/>
            <w:tcBorders>
              <w:tl2br w:val="nil"/>
              <w:tr2bl w:val="nil"/>
            </w:tcBorders>
            <w:noWrap w:val="0"/>
            <w:vAlign w:val="center"/>
          </w:tcPr>
          <w:p w14:paraId="3ECF5F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EFD036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4E67B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453E3DA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DD11BE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bookmarkStart w:id="3" w:name="OLE_LINK3"/>
            <w:r>
              <w:rPr>
                <w:rFonts w:hint="eastAsia" w:ascii="仿宋" w:hAnsi="仿宋" w:eastAsia="仿宋" w:cs="仿宋"/>
                <w:i w:val="0"/>
                <w:iCs w:val="0"/>
                <w:color w:val="auto"/>
                <w:spacing w:val="0"/>
                <w:kern w:val="21"/>
                <w:sz w:val="21"/>
                <w:szCs w:val="21"/>
                <w:u w:val="none"/>
                <w:lang w:val="en-US" w:eastAsia="zh-CN" w:bidi="ar"/>
              </w:rPr>
              <w:t>蔡军辉</w:t>
            </w:r>
            <w:bookmarkEnd w:id="3"/>
            <w:r>
              <w:rPr>
                <w:rFonts w:hint="eastAsia" w:ascii="仿宋" w:hAnsi="仿宋" w:eastAsia="仿宋" w:cs="仿宋"/>
                <w:i w:val="0"/>
                <w:iCs w:val="0"/>
                <w:color w:val="auto"/>
                <w:spacing w:val="0"/>
                <w:kern w:val="21"/>
                <w:sz w:val="21"/>
                <w:szCs w:val="21"/>
                <w:u w:val="none"/>
                <w:lang w:val="en-US" w:eastAsia="zh-CN" w:bidi="ar"/>
              </w:rPr>
              <w:t>）</w:t>
            </w:r>
          </w:p>
          <w:p w14:paraId="22BDEB4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（联系人：付火珍）</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（联系人：张大鹏）</w:t>
            </w:r>
          </w:p>
        </w:tc>
        <w:tc>
          <w:tcPr>
            <w:tcW w:w="601" w:type="pct"/>
            <w:tcBorders>
              <w:tl2br w:val="nil"/>
              <w:tr2bl w:val="nil"/>
            </w:tcBorders>
            <w:noWrap w:val="0"/>
            <w:vAlign w:val="center"/>
          </w:tcPr>
          <w:p w14:paraId="21D3B93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513EC07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CC2278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D27FA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004DF3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A96B5E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B715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jc w:val="center"/>
        </w:trPr>
        <w:tc>
          <w:tcPr>
            <w:tcW w:w="262" w:type="pct"/>
            <w:vMerge w:val="continue"/>
            <w:tcBorders>
              <w:tl2br w:val="nil"/>
              <w:tr2bl w:val="nil"/>
            </w:tcBorders>
            <w:noWrap w:val="0"/>
            <w:vAlign w:val="center"/>
          </w:tcPr>
          <w:p w14:paraId="31B2B47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7A370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F286E9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9F983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49CD3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31495FB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17"/>
                <w:kern w:val="21"/>
                <w:sz w:val="21"/>
                <w:szCs w:val="21"/>
                <w:u w:val="none"/>
                <w:lang w:val="en-US" w:eastAsia="zh-CN" w:bidi="ar"/>
              </w:rPr>
              <w:t>不正当竞争行为检查</w:t>
            </w:r>
          </w:p>
        </w:tc>
        <w:tc>
          <w:tcPr>
            <w:tcW w:w="306" w:type="pct"/>
            <w:tcBorders>
              <w:tl2br w:val="nil"/>
              <w:tr2bl w:val="nil"/>
            </w:tcBorders>
            <w:noWrap w:val="0"/>
            <w:vAlign w:val="center"/>
          </w:tcPr>
          <w:p w14:paraId="2EAD20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72F933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814FD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8558E9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C4FE20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D3F5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jc w:val="center"/>
        </w:trPr>
        <w:tc>
          <w:tcPr>
            <w:tcW w:w="262" w:type="pct"/>
            <w:vMerge w:val="continue"/>
            <w:tcBorders>
              <w:tl2br w:val="nil"/>
              <w:tr2bl w:val="nil"/>
            </w:tcBorders>
            <w:noWrap w:val="0"/>
            <w:vAlign w:val="center"/>
          </w:tcPr>
          <w:p w14:paraId="05E9CD3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3FF3C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293A5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D4035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D5CE4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61F56E3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其他违法广告行为的检查</w:t>
            </w:r>
          </w:p>
        </w:tc>
        <w:tc>
          <w:tcPr>
            <w:tcW w:w="306" w:type="pct"/>
            <w:tcBorders>
              <w:tl2br w:val="nil"/>
              <w:tr2bl w:val="nil"/>
            </w:tcBorders>
            <w:noWrap w:val="0"/>
            <w:vAlign w:val="center"/>
          </w:tcPr>
          <w:p w14:paraId="238053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1082F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4C7DD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B05AD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4A7F42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81AD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64" w:hRule="atLeast"/>
          <w:jc w:val="center"/>
        </w:trPr>
        <w:tc>
          <w:tcPr>
            <w:tcW w:w="262" w:type="pct"/>
            <w:vMerge w:val="continue"/>
            <w:tcBorders>
              <w:tl2br w:val="nil"/>
              <w:tr2bl w:val="nil"/>
            </w:tcBorders>
            <w:noWrap w:val="0"/>
            <w:vAlign w:val="center"/>
          </w:tcPr>
          <w:p w14:paraId="298131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8C3CE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EC36B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0A6D9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24CC574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b w:val="0"/>
                <w:bCs w:val="0"/>
                <w:i w:val="0"/>
                <w:iCs w:val="0"/>
                <w:color w:val="auto"/>
                <w:spacing w:val="0"/>
                <w:kern w:val="21"/>
                <w:sz w:val="21"/>
                <w:szCs w:val="21"/>
                <w:u w:val="none"/>
                <w:lang w:val="en-US" w:eastAsia="zh-CN" w:bidi="ar"/>
              </w:rPr>
              <w:t>药品监督管理部门</w:t>
            </w:r>
            <w:r>
              <w:rPr>
                <w:rFonts w:hint="eastAsia" w:ascii="仿宋" w:hAnsi="仿宋" w:eastAsia="仿宋" w:cs="仿宋"/>
                <w:b w:val="0"/>
                <w:bCs w:val="0"/>
                <w:i w:val="0"/>
                <w:iCs w:val="0"/>
                <w:color w:val="auto"/>
                <w:spacing w:val="0"/>
                <w:kern w:val="21"/>
                <w:sz w:val="21"/>
                <w:szCs w:val="21"/>
                <w:u w:val="none"/>
                <w:lang w:val="en-US" w:eastAsia="zh-CN" w:bidi="ar"/>
              </w:rPr>
              <w:br w:type="textWrapping"/>
            </w:r>
            <w:r>
              <w:rPr>
                <w:rFonts w:hint="eastAsia" w:ascii="仿宋" w:hAnsi="仿宋" w:eastAsia="仿宋" w:cs="仿宋"/>
                <w:b w:val="0"/>
                <w:bCs w:val="0"/>
                <w:i w:val="0"/>
                <w:iCs w:val="0"/>
                <w:color w:val="auto"/>
                <w:spacing w:val="0"/>
                <w:kern w:val="21"/>
                <w:sz w:val="21"/>
                <w:szCs w:val="21"/>
                <w:u w:val="none"/>
                <w:lang w:val="en-US" w:eastAsia="zh-CN" w:bidi="ar"/>
              </w:rPr>
              <w:t>（联系人：</w:t>
            </w:r>
            <w:r>
              <w:rPr>
                <w:rFonts w:hint="eastAsia" w:ascii="仿宋" w:hAnsi="仿宋" w:cs="仿宋"/>
                <w:b w:val="0"/>
                <w:bCs w:val="0"/>
                <w:i w:val="0"/>
                <w:iCs w:val="0"/>
                <w:color w:val="auto"/>
                <w:spacing w:val="0"/>
                <w:kern w:val="21"/>
                <w:sz w:val="21"/>
                <w:szCs w:val="21"/>
                <w:u w:val="none"/>
                <w:lang w:val="en-US" w:eastAsia="zh-CN" w:bidi="ar"/>
              </w:rPr>
              <w:t>杨波</w:t>
            </w:r>
            <w:r>
              <w:rPr>
                <w:rFonts w:hint="eastAsia" w:ascii="仿宋" w:hAnsi="仿宋" w:eastAsia="仿宋" w:cs="仿宋"/>
                <w:b w:val="0"/>
                <w:bCs w:val="0"/>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4C40457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17"/>
                <w:kern w:val="21"/>
                <w:sz w:val="21"/>
                <w:szCs w:val="21"/>
                <w:u w:val="none"/>
                <w:lang w:val="en-US" w:eastAsia="zh-CN" w:bidi="ar"/>
              </w:rPr>
              <w:t>对药品、医疗器械使用环节的监督抽查</w:t>
            </w:r>
          </w:p>
        </w:tc>
        <w:tc>
          <w:tcPr>
            <w:tcW w:w="306" w:type="pct"/>
            <w:tcBorders>
              <w:tl2br w:val="nil"/>
              <w:tr2bl w:val="nil"/>
            </w:tcBorders>
            <w:noWrap w:val="0"/>
            <w:vAlign w:val="center"/>
          </w:tcPr>
          <w:p w14:paraId="304F80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608EC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D4731C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DF483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112358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8A4D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jc w:val="center"/>
        </w:trPr>
        <w:tc>
          <w:tcPr>
            <w:tcW w:w="262" w:type="pct"/>
            <w:vMerge w:val="restart"/>
            <w:tcBorders>
              <w:tl2br w:val="nil"/>
              <w:tr2bl w:val="nil"/>
            </w:tcBorders>
            <w:noWrap w:val="0"/>
            <w:vAlign w:val="center"/>
          </w:tcPr>
          <w:p w14:paraId="69D51CC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rPr>
            </w:pPr>
            <w:r>
              <w:rPr>
                <w:rFonts w:hint="eastAsia" w:ascii="仿宋" w:hAnsi="仿宋" w:eastAsia="仿宋" w:cs="仿宋"/>
                <w:i w:val="0"/>
                <w:iCs w:val="0"/>
                <w:color w:val="auto"/>
                <w:spacing w:val="0"/>
                <w:kern w:val="21"/>
                <w:sz w:val="21"/>
                <w:szCs w:val="21"/>
                <w:u w:val="none"/>
                <w:lang w:val="en-US" w:eastAsia="zh-CN"/>
              </w:rPr>
              <w:t>4</w:t>
            </w:r>
            <w:r>
              <w:rPr>
                <w:rFonts w:hint="eastAsia" w:ascii="仿宋" w:hAnsi="仿宋" w:cs="仿宋"/>
                <w:i w:val="0"/>
                <w:iCs w:val="0"/>
                <w:color w:val="auto"/>
                <w:spacing w:val="0"/>
                <w:kern w:val="21"/>
                <w:sz w:val="21"/>
                <w:szCs w:val="21"/>
                <w:u w:val="none"/>
                <w:lang w:val="en-US" w:eastAsia="zh-CN"/>
              </w:rPr>
              <w:t>2</w:t>
            </w:r>
          </w:p>
        </w:tc>
        <w:tc>
          <w:tcPr>
            <w:tcW w:w="417" w:type="pct"/>
            <w:vMerge w:val="restart"/>
            <w:tcBorders>
              <w:tl2br w:val="nil"/>
              <w:tr2bl w:val="nil"/>
            </w:tcBorders>
            <w:noWrap w:val="0"/>
            <w:vAlign w:val="center"/>
          </w:tcPr>
          <w:p w14:paraId="0AB347D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Fonts w:hint="eastAsia" w:ascii="仿宋" w:hAnsi="仿宋" w:eastAsia="仿宋" w:cs="仿宋"/>
                <w:i w:val="0"/>
                <w:iCs w:val="0"/>
                <w:color w:val="auto"/>
                <w:spacing w:val="0"/>
                <w:kern w:val="21"/>
                <w:sz w:val="21"/>
                <w:szCs w:val="21"/>
                <w:u w:val="none"/>
                <w:lang w:eastAsia="zh-CN"/>
              </w:rPr>
              <w:t>互联网医院诊疗联合抽查</w:t>
            </w:r>
          </w:p>
        </w:tc>
        <w:tc>
          <w:tcPr>
            <w:tcW w:w="404" w:type="pct"/>
            <w:vMerge w:val="restart"/>
            <w:tcBorders>
              <w:tl2br w:val="nil"/>
              <w:tr2bl w:val="nil"/>
            </w:tcBorders>
            <w:noWrap w:val="0"/>
            <w:vAlign w:val="center"/>
          </w:tcPr>
          <w:p w14:paraId="10E8459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eastAsia="zh-CN"/>
              </w:rPr>
              <w:t>互联网医院</w:t>
            </w:r>
          </w:p>
        </w:tc>
        <w:tc>
          <w:tcPr>
            <w:tcW w:w="242" w:type="pct"/>
            <w:tcBorders>
              <w:tl2br w:val="nil"/>
              <w:tr2bl w:val="nil"/>
            </w:tcBorders>
            <w:noWrap w:val="0"/>
            <w:vAlign w:val="center"/>
          </w:tcPr>
          <w:p w14:paraId="63490D4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303EF38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王超</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31842A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对医疗诊疗活动的监督抽查</w:t>
            </w:r>
          </w:p>
        </w:tc>
        <w:tc>
          <w:tcPr>
            <w:tcW w:w="306" w:type="pct"/>
            <w:tcBorders>
              <w:tl2br w:val="nil"/>
              <w:tr2bl w:val="nil"/>
            </w:tcBorders>
            <w:noWrap w:val="0"/>
            <w:vAlign w:val="center"/>
          </w:tcPr>
          <w:p w14:paraId="040AC1B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7E861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7823AE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7B8EFC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28071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省卫生健康部门制定抽查任务，通过公示系统双随机模块随机抽取检查对象名单，省卫生健康部门、</w:t>
            </w:r>
            <w:r>
              <w:rPr>
                <w:rFonts w:hint="eastAsia" w:ascii="仿宋" w:hAnsi="仿宋" w:eastAsia="仿宋" w:cs="仿宋"/>
                <w:i w:val="0"/>
                <w:iCs w:val="0"/>
                <w:color w:val="auto"/>
                <w:spacing w:val="0"/>
                <w:kern w:val="21"/>
                <w:sz w:val="21"/>
                <w:szCs w:val="21"/>
                <w:u w:val="none"/>
                <w:lang w:eastAsia="zh-CN"/>
              </w:rPr>
              <w:t>、省药品监管部门、</w:t>
            </w:r>
            <w:r>
              <w:rPr>
                <w:rFonts w:hint="eastAsia" w:ascii="仿宋" w:hAnsi="仿宋" w:eastAsia="仿宋" w:cs="仿宋"/>
                <w:i w:val="0"/>
                <w:iCs w:val="0"/>
                <w:color w:val="auto"/>
                <w:spacing w:val="0"/>
                <w:kern w:val="21"/>
                <w:sz w:val="21"/>
                <w:szCs w:val="21"/>
                <w:u w:val="none"/>
              </w:rPr>
              <w:t>省医疗保障部门</w:t>
            </w:r>
            <w:r>
              <w:rPr>
                <w:rStyle w:val="14"/>
                <w:rFonts w:hint="eastAsia" w:ascii="仿宋" w:hAnsi="仿宋" w:eastAsia="仿宋" w:cs="仿宋"/>
                <w:color w:val="auto"/>
                <w:lang w:val="en-US" w:eastAsia="zh-CN" w:bidi="ar"/>
              </w:rPr>
              <w:t>的市、县级有关部门</w:t>
            </w:r>
            <w:r>
              <w:rPr>
                <w:rFonts w:hint="eastAsia" w:ascii="仿宋" w:hAnsi="仿宋" w:eastAsia="仿宋" w:cs="仿宋"/>
                <w:i w:val="0"/>
                <w:iCs w:val="0"/>
                <w:color w:val="auto"/>
                <w:spacing w:val="0"/>
                <w:kern w:val="21"/>
                <w:sz w:val="21"/>
                <w:szCs w:val="21"/>
                <w:u w:val="none"/>
              </w:rPr>
              <w:t>负责开展检查。</w:t>
            </w:r>
          </w:p>
        </w:tc>
      </w:tr>
      <w:tr w14:paraId="575CA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jc w:val="center"/>
        </w:trPr>
        <w:tc>
          <w:tcPr>
            <w:tcW w:w="262" w:type="pct"/>
            <w:vMerge w:val="continue"/>
            <w:tcBorders>
              <w:tl2br w:val="nil"/>
              <w:tr2bl w:val="nil"/>
            </w:tcBorders>
            <w:noWrap w:val="0"/>
            <w:vAlign w:val="center"/>
          </w:tcPr>
          <w:p w14:paraId="63FE89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0647C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9D3AE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D5B45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292A20A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药品监管部门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张友利、官启嘉</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14ABA27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对药品质量安全的监督抽查</w:t>
            </w:r>
          </w:p>
        </w:tc>
        <w:tc>
          <w:tcPr>
            <w:tcW w:w="306" w:type="pct"/>
            <w:tcBorders>
              <w:tl2br w:val="nil"/>
              <w:tr2bl w:val="nil"/>
            </w:tcBorders>
            <w:noWrap w:val="0"/>
            <w:vAlign w:val="center"/>
          </w:tcPr>
          <w:p w14:paraId="77A461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3F1AE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A0888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3CDB7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B610A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u w:val="none"/>
              </w:rPr>
            </w:pPr>
          </w:p>
        </w:tc>
      </w:tr>
      <w:tr w14:paraId="50800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55" w:hRule="atLeast"/>
          <w:jc w:val="center"/>
        </w:trPr>
        <w:tc>
          <w:tcPr>
            <w:tcW w:w="262" w:type="pct"/>
            <w:vMerge w:val="continue"/>
            <w:tcBorders>
              <w:tl2br w:val="nil"/>
              <w:tr2bl w:val="nil"/>
            </w:tcBorders>
            <w:noWrap w:val="0"/>
            <w:vAlign w:val="center"/>
          </w:tcPr>
          <w:p w14:paraId="6EEB999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60E0B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CE0D26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D10624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E9FCBA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i w:val="0"/>
                <w:iCs w:val="0"/>
                <w:color w:val="auto"/>
                <w:spacing w:val="0"/>
                <w:kern w:val="21"/>
                <w:sz w:val="21"/>
                <w:szCs w:val="21"/>
                <w:u w:val="none"/>
                <w:lang w:val="en-US" w:eastAsia="zh-CN" w:bidi="ar"/>
              </w:rPr>
            </w:pPr>
          </w:p>
        </w:tc>
        <w:tc>
          <w:tcPr>
            <w:tcW w:w="601" w:type="pct"/>
            <w:tcBorders>
              <w:tl2br w:val="nil"/>
              <w:tr2bl w:val="nil"/>
            </w:tcBorders>
            <w:noWrap w:val="0"/>
            <w:vAlign w:val="center"/>
          </w:tcPr>
          <w:p w14:paraId="65E5495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对医疗器械质量安全的监督抽查</w:t>
            </w:r>
          </w:p>
        </w:tc>
        <w:tc>
          <w:tcPr>
            <w:tcW w:w="306" w:type="pct"/>
            <w:tcBorders>
              <w:tl2br w:val="nil"/>
              <w:tr2bl w:val="nil"/>
            </w:tcBorders>
            <w:noWrap w:val="0"/>
            <w:vAlign w:val="center"/>
          </w:tcPr>
          <w:p w14:paraId="580E5AA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AB376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7DDC9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CDDC4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4F0EEE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u w:val="none"/>
              </w:rPr>
            </w:pPr>
          </w:p>
        </w:tc>
      </w:tr>
      <w:tr w14:paraId="273A0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05" w:hRule="atLeast"/>
          <w:jc w:val="center"/>
        </w:trPr>
        <w:tc>
          <w:tcPr>
            <w:tcW w:w="262" w:type="pct"/>
            <w:vMerge w:val="continue"/>
            <w:tcBorders>
              <w:tl2br w:val="nil"/>
              <w:tr2bl w:val="nil"/>
            </w:tcBorders>
            <w:noWrap w:val="0"/>
            <w:vAlign w:val="center"/>
          </w:tcPr>
          <w:p w14:paraId="6321A96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D22A46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925836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F796E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2E27B31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医疗保障部门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（联系人：秦司若）</w:t>
            </w:r>
          </w:p>
        </w:tc>
        <w:tc>
          <w:tcPr>
            <w:tcW w:w="601" w:type="pct"/>
            <w:tcBorders>
              <w:tl2br w:val="nil"/>
              <w:tr2bl w:val="nil"/>
            </w:tcBorders>
            <w:noWrap w:val="0"/>
            <w:vAlign w:val="center"/>
          </w:tcPr>
          <w:p w14:paraId="202D5E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23"/>
                <w:kern w:val="21"/>
                <w:sz w:val="21"/>
                <w:szCs w:val="21"/>
                <w:u w:val="none"/>
                <w:lang w:val="en-US" w:eastAsia="zh-CN" w:bidi="ar"/>
              </w:rPr>
              <w:t>对纳入医疗保障基金支付范围的医疗服务行为和医疗费用的监督抽查</w:t>
            </w:r>
          </w:p>
        </w:tc>
        <w:tc>
          <w:tcPr>
            <w:tcW w:w="306" w:type="pct"/>
            <w:tcBorders>
              <w:tl2br w:val="nil"/>
              <w:tr2bl w:val="nil"/>
            </w:tcBorders>
            <w:noWrap w:val="0"/>
            <w:vAlign w:val="center"/>
          </w:tcPr>
          <w:p w14:paraId="2C5870F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015CC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40A2C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0067A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2F0DD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u w:val="none"/>
              </w:rPr>
            </w:pPr>
          </w:p>
        </w:tc>
      </w:tr>
      <w:tr w14:paraId="6F0EB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030D15C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6B5971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rPr>
              <w:t>2026</w:t>
            </w:r>
            <w:r>
              <w:rPr>
                <w:rFonts w:hint="eastAsia" w:ascii="仿宋" w:hAnsi="仿宋" w:eastAsia="仿宋" w:cs="仿宋"/>
                <w:i w:val="0"/>
                <w:iCs w:val="0"/>
                <w:color w:val="auto"/>
                <w:spacing w:val="0"/>
                <w:kern w:val="21"/>
                <w:sz w:val="21"/>
                <w:szCs w:val="21"/>
                <w:u w:val="none"/>
                <w:lang w:val="en-US" w:eastAsia="zh-CN"/>
              </w:rPr>
              <w:t>年</w:t>
            </w:r>
            <w:r>
              <w:rPr>
                <w:rFonts w:hint="eastAsia" w:ascii="仿宋" w:hAnsi="仿宋" w:eastAsia="仿宋" w:cs="仿宋"/>
                <w:i w:val="0"/>
                <w:iCs w:val="0"/>
                <w:color w:val="auto"/>
                <w:spacing w:val="0"/>
                <w:kern w:val="21"/>
                <w:sz w:val="21"/>
                <w:szCs w:val="21"/>
                <w:u w:val="none"/>
                <w:lang w:eastAsia="zh-CN"/>
              </w:rPr>
              <w:t>二级以上医疗机构联合抽查</w:t>
            </w:r>
          </w:p>
        </w:tc>
        <w:tc>
          <w:tcPr>
            <w:tcW w:w="404" w:type="pct"/>
            <w:vMerge w:val="restart"/>
            <w:tcBorders>
              <w:tl2br w:val="nil"/>
              <w:tr2bl w:val="nil"/>
            </w:tcBorders>
            <w:noWrap w:val="0"/>
            <w:vAlign w:val="center"/>
          </w:tcPr>
          <w:p w14:paraId="4FEB06C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eastAsia="zh-CN"/>
              </w:rPr>
              <w:t>二级以上医疗机构</w:t>
            </w:r>
          </w:p>
        </w:tc>
        <w:tc>
          <w:tcPr>
            <w:tcW w:w="242" w:type="pct"/>
            <w:vMerge w:val="restart"/>
            <w:tcBorders>
              <w:tl2br w:val="nil"/>
              <w:tr2bl w:val="nil"/>
            </w:tcBorders>
            <w:noWrap w:val="0"/>
            <w:vAlign w:val="center"/>
          </w:tcPr>
          <w:p w14:paraId="56D0A65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479ACF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王超</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336C55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对医疗机构医疗诊疗活动的监督抽查</w:t>
            </w:r>
          </w:p>
        </w:tc>
        <w:tc>
          <w:tcPr>
            <w:tcW w:w="306" w:type="pct"/>
            <w:vMerge w:val="restart"/>
            <w:tcBorders>
              <w:tl2br w:val="nil"/>
              <w:tr2bl w:val="nil"/>
            </w:tcBorders>
            <w:noWrap w:val="0"/>
            <w:vAlign w:val="center"/>
          </w:tcPr>
          <w:p w14:paraId="01A038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409D9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0BA7F3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FCCC1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BF3905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省卫生健康部门制定抽查任务，通过公示系统双随机模块随机抽取检查对象名单，省卫生健康部门</w:t>
            </w:r>
            <w:r>
              <w:rPr>
                <w:rFonts w:hint="eastAsia" w:ascii="仿宋" w:hAnsi="仿宋" w:eastAsia="仿宋" w:cs="仿宋"/>
                <w:i w:val="0"/>
                <w:iCs w:val="0"/>
                <w:color w:val="auto"/>
                <w:spacing w:val="0"/>
                <w:kern w:val="21"/>
                <w:sz w:val="21"/>
                <w:szCs w:val="21"/>
                <w:u w:val="none"/>
                <w:lang w:eastAsia="zh-CN"/>
              </w:rPr>
              <w:t>、省市场监管部门、</w:t>
            </w:r>
            <w:r>
              <w:rPr>
                <w:rFonts w:hint="eastAsia" w:ascii="仿宋" w:hAnsi="仿宋" w:eastAsia="仿宋" w:cs="仿宋"/>
                <w:i w:val="0"/>
                <w:iCs w:val="0"/>
                <w:color w:val="auto"/>
                <w:spacing w:val="0"/>
                <w:kern w:val="21"/>
                <w:sz w:val="21"/>
                <w:szCs w:val="21"/>
                <w:u w:val="none"/>
              </w:rPr>
              <w:t>省医疗保障部门</w:t>
            </w:r>
            <w:r>
              <w:rPr>
                <w:rStyle w:val="14"/>
                <w:rFonts w:hint="eastAsia" w:ascii="仿宋" w:hAnsi="仿宋" w:eastAsia="仿宋" w:cs="仿宋"/>
                <w:color w:val="auto"/>
                <w:lang w:val="en-US" w:eastAsia="zh-CN" w:bidi="ar"/>
              </w:rPr>
              <w:t>的市、县级有关部门</w:t>
            </w:r>
            <w:r>
              <w:rPr>
                <w:rFonts w:hint="eastAsia" w:ascii="仿宋" w:hAnsi="仿宋" w:eastAsia="仿宋" w:cs="仿宋"/>
                <w:i w:val="0"/>
                <w:iCs w:val="0"/>
                <w:color w:val="auto"/>
                <w:spacing w:val="0"/>
                <w:kern w:val="21"/>
                <w:sz w:val="21"/>
                <w:szCs w:val="21"/>
                <w:u w:val="none"/>
              </w:rPr>
              <w:t>负责开展检查。</w:t>
            </w:r>
          </w:p>
        </w:tc>
      </w:tr>
      <w:tr w14:paraId="130CE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50662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49493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EE58A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CA544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82A00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F89345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C43DD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1AC07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C07D8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0B841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37449FC">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36FC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98E0E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6FF6BF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555C5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084A442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C1B083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（联系人：蔡军辉）</w:t>
            </w:r>
          </w:p>
          <w:p w14:paraId="37F9ACE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（联系人：付火珍）</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（联系人：张大鹏）</w:t>
            </w:r>
          </w:p>
        </w:tc>
        <w:tc>
          <w:tcPr>
            <w:tcW w:w="601" w:type="pct"/>
            <w:tcBorders>
              <w:tl2br w:val="nil"/>
              <w:tr2bl w:val="nil"/>
            </w:tcBorders>
            <w:noWrap w:val="0"/>
            <w:vAlign w:val="center"/>
          </w:tcPr>
          <w:p w14:paraId="502D439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5BF4675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65548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DBD32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15FF6A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BCCE2E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8137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31489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5CF71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2AD4D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F03C94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9E8FE2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665084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17"/>
                <w:kern w:val="21"/>
                <w:sz w:val="21"/>
                <w:szCs w:val="21"/>
                <w:u w:val="none"/>
                <w:lang w:val="en-US" w:eastAsia="zh-CN" w:bidi="ar"/>
              </w:rPr>
              <w:t>不正当竞争行为检查</w:t>
            </w:r>
          </w:p>
        </w:tc>
        <w:tc>
          <w:tcPr>
            <w:tcW w:w="306" w:type="pct"/>
            <w:tcBorders>
              <w:tl2br w:val="nil"/>
              <w:tr2bl w:val="nil"/>
            </w:tcBorders>
            <w:noWrap w:val="0"/>
            <w:vAlign w:val="center"/>
          </w:tcPr>
          <w:p w14:paraId="4DF6AAD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3F2A3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5F80D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E0C88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B7E92D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F4DF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5C0E91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5EC4B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28211E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6C7E2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BBC60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55227E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其他违法广告行为的检查</w:t>
            </w:r>
          </w:p>
        </w:tc>
        <w:tc>
          <w:tcPr>
            <w:tcW w:w="306" w:type="pct"/>
            <w:tcBorders>
              <w:tl2br w:val="nil"/>
              <w:tr2bl w:val="nil"/>
            </w:tcBorders>
            <w:noWrap w:val="0"/>
            <w:vAlign w:val="center"/>
          </w:tcPr>
          <w:p w14:paraId="5445CD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B267D1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1E858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5580A5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15F568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28A9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7A58B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CC608D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00695A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99702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4CAACC7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医疗保障部门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（联系人：秦司若）</w:t>
            </w:r>
          </w:p>
        </w:tc>
        <w:tc>
          <w:tcPr>
            <w:tcW w:w="601" w:type="pct"/>
            <w:tcBorders>
              <w:tl2br w:val="nil"/>
              <w:tr2bl w:val="nil"/>
            </w:tcBorders>
            <w:noWrap w:val="0"/>
            <w:vAlign w:val="center"/>
          </w:tcPr>
          <w:p w14:paraId="49C1880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对纳入医疗保障基金支付范围的医疗服务行为和医疗费用的监督抽查</w:t>
            </w:r>
          </w:p>
        </w:tc>
        <w:tc>
          <w:tcPr>
            <w:tcW w:w="306" w:type="pct"/>
            <w:tcBorders>
              <w:tl2br w:val="nil"/>
              <w:tr2bl w:val="nil"/>
            </w:tcBorders>
            <w:noWrap w:val="0"/>
            <w:vAlign w:val="center"/>
          </w:tcPr>
          <w:p w14:paraId="129C42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411BDD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A545D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E1A55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DD6CA5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D7A3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5A760F6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4</w:t>
            </w:r>
          </w:p>
        </w:tc>
        <w:tc>
          <w:tcPr>
            <w:tcW w:w="417" w:type="pct"/>
            <w:vMerge w:val="restart"/>
            <w:tcBorders>
              <w:tl2br w:val="nil"/>
              <w:tr2bl w:val="nil"/>
            </w:tcBorders>
            <w:noWrap w:val="0"/>
            <w:vAlign w:val="center"/>
          </w:tcPr>
          <w:p w14:paraId="64172C1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年烟花爆竹生产、批发、零售单位联合抽查</w:t>
            </w:r>
          </w:p>
        </w:tc>
        <w:tc>
          <w:tcPr>
            <w:tcW w:w="404" w:type="pct"/>
            <w:vMerge w:val="restart"/>
            <w:tcBorders>
              <w:tl2br w:val="nil"/>
              <w:tr2bl w:val="nil"/>
            </w:tcBorders>
            <w:noWrap w:val="0"/>
            <w:vAlign w:val="center"/>
          </w:tcPr>
          <w:p w14:paraId="7992314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烟花爆竹生产、批发、零售单位</w:t>
            </w:r>
          </w:p>
        </w:tc>
        <w:tc>
          <w:tcPr>
            <w:tcW w:w="242" w:type="pct"/>
            <w:tcBorders>
              <w:tl2br w:val="nil"/>
              <w:tr2bl w:val="nil"/>
            </w:tcBorders>
            <w:noWrap w:val="0"/>
            <w:vAlign w:val="center"/>
          </w:tcPr>
          <w:p w14:paraId="46290BD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75E621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应急管理部门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（联系人：王田）</w:t>
            </w:r>
          </w:p>
        </w:tc>
        <w:tc>
          <w:tcPr>
            <w:tcW w:w="601" w:type="pct"/>
            <w:tcBorders>
              <w:tl2br w:val="nil"/>
              <w:tr2bl w:val="nil"/>
            </w:tcBorders>
            <w:noWrap w:val="0"/>
            <w:vAlign w:val="center"/>
          </w:tcPr>
          <w:p w14:paraId="4E3EBAA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烟花爆竹企业监督检查重点事项</w:t>
            </w:r>
          </w:p>
        </w:tc>
        <w:tc>
          <w:tcPr>
            <w:tcW w:w="306" w:type="pct"/>
            <w:tcBorders>
              <w:tl2br w:val="nil"/>
              <w:tr2bl w:val="nil"/>
            </w:tcBorders>
            <w:noWrap w:val="0"/>
            <w:vAlign w:val="center"/>
          </w:tcPr>
          <w:p w14:paraId="540869F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868E8C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家</w:t>
            </w:r>
            <w:r>
              <w:rPr>
                <w:rStyle w:val="13"/>
                <w:rFonts w:hint="eastAsia" w:ascii="仿宋" w:hAnsi="仿宋" w:eastAsia="仿宋" w:cs="仿宋"/>
                <w:color w:val="auto"/>
                <w:spacing w:val="0"/>
                <w:kern w:val="21"/>
                <w:sz w:val="21"/>
                <w:szCs w:val="21"/>
                <w:lang w:val="en-US" w:eastAsia="zh-CN" w:bidi="ar"/>
              </w:rPr>
              <w:t>/</w:t>
            </w:r>
            <w:r>
              <w:rPr>
                <w:rStyle w:val="14"/>
                <w:rFonts w:hint="eastAsia" w:ascii="仿宋" w:hAnsi="仿宋" w:eastAsia="仿宋" w:cs="仿宋"/>
                <w:color w:val="auto"/>
                <w:spacing w:val="0"/>
                <w:kern w:val="21"/>
                <w:sz w:val="21"/>
                <w:szCs w:val="21"/>
                <w:lang w:val="en-US" w:eastAsia="zh-CN" w:bidi="ar"/>
              </w:rPr>
              <w:t>个（生产企业</w:t>
            </w: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家、批发企业</w:t>
            </w: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家、零售点</w:t>
            </w: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个）</w:t>
            </w:r>
          </w:p>
        </w:tc>
        <w:tc>
          <w:tcPr>
            <w:tcW w:w="488" w:type="pct"/>
            <w:vMerge w:val="restart"/>
            <w:tcBorders>
              <w:tl2br w:val="nil"/>
              <w:tr2bl w:val="nil"/>
            </w:tcBorders>
            <w:noWrap w:val="0"/>
            <w:vAlign w:val="center"/>
          </w:tcPr>
          <w:p w14:paraId="5101050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1742AA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5B085C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lang w:val="en-US" w:eastAsia="zh-CN" w:bidi="ar"/>
              </w:rPr>
              <w:t>省应急管理部门通过公示系统双随机模块抽取检查对象，公安部门、应急管理部门、市场监管部门负责开展检查，录入检查情况，督促完成整改闭环。</w:t>
            </w:r>
          </w:p>
        </w:tc>
      </w:tr>
      <w:tr w14:paraId="54AB7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82B35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D4DD47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60CF3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293AE8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61922A4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（联系人：周传军）</w:t>
            </w:r>
          </w:p>
        </w:tc>
        <w:tc>
          <w:tcPr>
            <w:tcW w:w="601" w:type="pct"/>
            <w:tcBorders>
              <w:tl2br w:val="nil"/>
              <w:tr2bl w:val="nil"/>
            </w:tcBorders>
            <w:noWrap w:val="0"/>
            <w:vAlign w:val="center"/>
          </w:tcPr>
          <w:p w14:paraId="7642451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产品质量监督抽查</w:t>
            </w:r>
          </w:p>
        </w:tc>
        <w:tc>
          <w:tcPr>
            <w:tcW w:w="306" w:type="pct"/>
            <w:tcBorders>
              <w:tl2br w:val="nil"/>
              <w:tr2bl w:val="nil"/>
            </w:tcBorders>
            <w:noWrap w:val="0"/>
            <w:vAlign w:val="center"/>
          </w:tcPr>
          <w:p w14:paraId="5C0F06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FEF57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A09DE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6AB9E1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C6F7F8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D18C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D915D2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E4C2A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3B6BA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E3A211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2CC696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（联系人：刘阳）</w:t>
            </w:r>
          </w:p>
        </w:tc>
        <w:tc>
          <w:tcPr>
            <w:tcW w:w="601" w:type="pct"/>
            <w:tcBorders>
              <w:tl2br w:val="nil"/>
              <w:tr2bl w:val="nil"/>
            </w:tcBorders>
            <w:noWrap w:val="0"/>
            <w:vAlign w:val="center"/>
          </w:tcPr>
          <w:p w14:paraId="1361831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对烟花爆竹从业单位的治安检查</w:t>
            </w:r>
          </w:p>
        </w:tc>
        <w:tc>
          <w:tcPr>
            <w:tcW w:w="306" w:type="pct"/>
            <w:tcBorders>
              <w:tl2br w:val="nil"/>
              <w:tr2bl w:val="nil"/>
            </w:tcBorders>
            <w:noWrap w:val="0"/>
            <w:vAlign w:val="center"/>
          </w:tcPr>
          <w:p w14:paraId="718C49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C1235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87484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D84C6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6BA4426">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D707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F7DF2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89F37B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5E2640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3E20A2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5CBEA4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气象部门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王海</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59C3DDE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对雷电灾害防御工作的行政检查</w:t>
            </w:r>
          </w:p>
        </w:tc>
        <w:tc>
          <w:tcPr>
            <w:tcW w:w="306" w:type="pct"/>
            <w:tcBorders>
              <w:tl2br w:val="nil"/>
              <w:tr2bl w:val="nil"/>
            </w:tcBorders>
            <w:noWrap w:val="0"/>
            <w:vAlign w:val="center"/>
          </w:tcPr>
          <w:p w14:paraId="48F202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061509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5DC7C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E7DA83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99B9CA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30A6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0132D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5</w:t>
            </w:r>
          </w:p>
        </w:tc>
        <w:tc>
          <w:tcPr>
            <w:tcW w:w="417" w:type="pct"/>
            <w:vMerge w:val="restart"/>
            <w:tcBorders>
              <w:tl2br w:val="nil"/>
              <w:tr2bl w:val="nil"/>
            </w:tcBorders>
            <w:noWrap w:val="0"/>
            <w:vAlign w:val="center"/>
          </w:tcPr>
          <w:p w14:paraId="3ACA16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年对林产品生产单位联合抽查</w:t>
            </w:r>
          </w:p>
        </w:tc>
        <w:tc>
          <w:tcPr>
            <w:tcW w:w="404" w:type="pct"/>
            <w:vMerge w:val="restart"/>
            <w:tcBorders>
              <w:tl2br w:val="nil"/>
              <w:tr2bl w:val="nil"/>
            </w:tcBorders>
            <w:noWrap w:val="0"/>
            <w:vAlign w:val="center"/>
          </w:tcPr>
          <w:p w14:paraId="7EDFC28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林产品生产单位</w:t>
            </w:r>
          </w:p>
        </w:tc>
        <w:tc>
          <w:tcPr>
            <w:tcW w:w="242" w:type="pct"/>
            <w:vMerge w:val="restart"/>
            <w:tcBorders>
              <w:tl2br w:val="nil"/>
              <w:tr2bl w:val="nil"/>
            </w:tcBorders>
            <w:noWrap w:val="0"/>
            <w:vAlign w:val="center"/>
          </w:tcPr>
          <w:p w14:paraId="3A74D65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1FE564A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林业部门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吴神州</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445ECD5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林产品质量的行政检查</w:t>
            </w:r>
          </w:p>
        </w:tc>
        <w:tc>
          <w:tcPr>
            <w:tcW w:w="306" w:type="pct"/>
            <w:vMerge w:val="restart"/>
            <w:tcBorders>
              <w:tl2br w:val="nil"/>
              <w:tr2bl w:val="nil"/>
            </w:tcBorders>
            <w:noWrap w:val="0"/>
            <w:vAlign w:val="center"/>
          </w:tcPr>
          <w:p w14:paraId="29C7B0D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51F86E1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DB6C88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E4EF5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w:t>
            </w:r>
            <w:r>
              <w:rPr>
                <w:rStyle w:val="13"/>
                <w:rFonts w:hint="eastAsia" w:ascii="仿宋" w:hAnsi="仿宋" w:cs="仿宋"/>
                <w:color w:val="auto"/>
                <w:spacing w:val="0"/>
                <w:kern w:val="21"/>
                <w:sz w:val="21"/>
                <w:szCs w:val="21"/>
                <w:lang w:val="en-US" w:eastAsia="zh-CN" w:bidi="ar"/>
              </w:rPr>
              <w:t>0</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3AEB7F3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11"/>
                <w:sz w:val="21"/>
                <w:lang w:val="en-US" w:eastAsia="zh-CN" w:bidi="ar"/>
              </w:rPr>
              <w:t>省林业部门制定抽查任务，通过公示系统双随机模块抽取对象名单，市场监管部门配合检查。</w:t>
            </w:r>
          </w:p>
        </w:tc>
      </w:tr>
      <w:tr w14:paraId="20C22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87" w:hRule="atLeast"/>
          <w:jc w:val="center"/>
        </w:trPr>
        <w:tc>
          <w:tcPr>
            <w:tcW w:w="262" w:type="pct"/>
            <w:vMerge w:val="continue"/>
            <w:tcBorders>
              <w:tl2br w:val="nil"/>
              <w:tr2bl w:val="nil"/>
            </w:tcBorders>
            <w:noWrap w:val="0"/>
            <w:vAlign w:val="center"/>
          </w:tcPr>
          <w:p w14:paraId="1C4FC9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E1384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B3D33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75977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7C67E0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EACBDB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7B990BC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97D0CC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3964A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BCDCB8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D410EA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1330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F0527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33856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84B87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C3942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EA26A9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王勤</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0BB38EE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食品生产企业的行政检查</w:t>
            </w:r>
          </w:p>
        </w:tc>
        <w:tc>
          <w:tcPr>
            <w:tcW w:w="306" w:type="pct"/>
            <w:vMerge w:val="restart"/>
            <w:tcBorders>
              <w:tl2br w:val="nil"/>
              <w:tr2bl w:val="nil"/>
            </w:tcBorders>
            <w:noWrap w:val="0"/>
            <w:vAlign w:val="center"/>
          </w:tcPr>
          <w:p w14:paraId="4A945C3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BE338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E6E30E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10C87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11F62C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91A3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2" w:hRule="atLeast"/>
          <w:jc w:val="center"/>
        </w:trPr>
        <w:tc>
          <w:tcPr>
            <w:tcW w:w="262" w:type="pct"/>
            <w:vMerge w:val="continue"/>
            <w:tcBorders>
              <w:tl2br w:val="nil"/>
              <w:tr2bl w:val="nil"/>
            </w:tcBorders>
            <w:noWrap w:val="0"/>
            <w:vAlign w:val="center"/>
          </w:tcPr>
          <w:p w14:paraId="067143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76993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01F912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839D7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567F9A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FA2C4E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183B35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DB904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C0720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E2734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8870B7E">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4267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29BB90D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6</w:t>
            </w:r>
          </w:p>
        </w:tc>
        <w:tc>
          <w:tcPr>
            <w:tcW w:w="417" w:type="pct"/>
            <w:vMerge w:val="restart"/>
            <w:tcBorders>
              <w:tl2br w:val="nil"/>
              <w:tr2bl w:val="nil"/>
            </w:tcBorders>
            <w:noWrap w:val="0"/>
            <w:vAlign w:val="center"/>
          </w:tcPr>
          <w:p w14:paraId="4FE9EF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2026</w:t>
            </w:r>
            <w:r>
              <w:rPr>
                <w:rFonts w:hint="eastAsia" w:ascii="仿宋" w:hAnsi="仿宋" w:eastAsia="仿宋" w:cs="仿宋"/>
                <w:i w:val="0"/>
                <w:iCs w:val="0"/>
                <w:color w:val="auto"/>
                <w:spacing w:val="0"/>
                <w:kern w:val="21"/>
                <w:sz w:val="21"/>
                <w:szCs w:val="21"/>
                <w:u w:val="none"/>
                <w:lang w:val="en-US" w:eastAsia="zh-CN" w:bidi="ar"/>
              </w:rPr>
              <w:t>年对典当行的联合检查</w:t>
            </w:r>
          </w:p>
        </w:tc>
        <w:tc>
          <w:tcPr>
            <w:tcW w:w="404" w:type="pct"/>
            <w:vMerge w:val="restart"/>
            <w:tcBorders>
              <w:tl2br w:val="nil"/>
              <w:tr2bl w:val="nil"/>
            </w:tcBorders>
            <w:noWrap w:val="0"/>
            <w:vAlign w:val="center"/>
          </w:tcPr>
          <w:p w14:paraId="40A9417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典当行</w:t>
            </w:r>
          </w:p>
        </w:tc>
        <w:tc>
          <w:tcPr>
            <w:tcW w:w="242" w:type="pct"/>
            <w:vMerge w:val="restart"/>
            <w:tcBorders>
              <w:tl2br w:val="nil"/>
              <w:tr2bl w:val="nil"/>
            </w:tcBorders>
            <w:noWrap w:val="0"/>
            <w:vAlign w:val="center"/>
          </w:tcPr>
          <w:p w14:paraId="2B960D6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2BBD818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地方金融工作部门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（联系人：黄源星）</w:t>
            </w:r>
          </w:p>
        </w:tc>
        <w:tc>
          <w:tcPr>
            <w:tcW w:w="601" w:type="pct"/>
            <w:vMerge w:val="restart"/>
            <w:tcBorders>
              <w:tl2br w:val="nil"/>
              <w:tr2bl w:val="nil"/>
            </w:tcBorders>
            <w:noWrap w:val="0"/>
            <w:vAlign w:val="center"/>
          </w:tcPr>
          <w:p w14:paraId="4813C9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对典当行的监督管理</w:t>
            </w:r>
          </w:p>
        </w:tc>
        <w:tc>
          <w:tcPr>
            <w:tcW w:w="306" w:type="pct"/>
            <w:vMerge w:val="restart"/>
            <w:tcBorders>
              <w:tl2br w:val="nil"/>
              <w:tr2bl w:val="nil"/>
            </w:tcBorders>
            <w:noWrap w:val="0"/>
            <w:vAlign w:val="center"/>
          </w:tcPr>
          <w:p w14:paraId="689BA27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9F85DC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04741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815B0D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C26F9FF">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省地方金融管理部门制定抽查任务，通过公示系统双随机模块抽取检查对象名单，公安部门、市场监管部门、各地金融办负责开展检查。</w:t>
            </w:r>
          </w:p>
        </w:tc>
      </w:tr>
      <w:tr w14:paraId="6D42C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27" w:hRule="atLeast"/>
          <w:jc w:val="center"/>
        </w:trPr>
        <w:tc>
          <w:tcPr>
            <w:tcW w:w="262" w:type="pct"/>
            <w:vMerge w:val="continue"/>
            <w:tcBorders>
              <w:tl2br w:val="nil"/>
              <w:tr2bl w:val="nil"/>
            </w:tcBorders>
            <w:noWrap w:val="0"/>
            <w:vAlign w:val="center"/>
          </w:tcPr>
          <w:p w14:paraId="60286D4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73B5B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14A712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C39E6A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9AAA14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33DD56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899866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652633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A967AB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CDBEF6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9C7E4E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8DF7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C8787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31FA7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9C9848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3C0085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1AEB783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3B5A0A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公示信息</w:t>
            </w:r>
            <w:r>
              <w:rPr>
                <w:rFonts w:hint="eastAsia" w:ascii="仿宋" w:hAnsi="仿宋" w:eastAsia="仿宋" w:cs="仿宋"/>
                <w:i w:val="0"/>
                <w:iCs w:val="0"/>
                <w:color w:val="auto"/>
                <w:spacing w:val="0"/>
                <w:kern w:val="21"/>
                <w:sz w:val="21"/>
                <w:szCs w:val="21"/>
                <w:u w:val="none"/>
                <w:lang w:val="en-US" w:eastAsia="zh-CN" w:bidi="ar"/>
              </w:rPr>
              <w:t>检查</w:t>
            </w:r>
          </w:p>
        </w:tc>
        <w:tc>
          <w:tcPr>
            <w:tcW w:w="306" w:type="pct"/>
            <w:vMerge w:val="restart"/>
            <w:tcBorders>
              <w:tl2br w:val="nil"/>
              <w:tr2bl w:val="nil"/>
            </w:tcBorders>
            <w:noWrap w:val="0"/>
            <w:vAlign w:val="center"/>
          </w:tcPr>
          <w:p w14:paraId="5F9D484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0E00186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53BEC1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F54F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C433DB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3CC227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A777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63" w:hRule="atLeast"/>
          <w:jc w:val="center"/>
        </w:trPr>
        <w:tc>
          <w:tcPr>
            <w:tcW w:w="262" w:type="pct"/>
            <w:vMerge w:val="continue"/>
            <w:tcBorders>
              <w:tl2br w:val="nil"/>
              <w:tr2bl w:val="nil"/>
            </w:tcBorders>
            <w:noWrap w:val="0"/>
            <w:vAlign w:val="center"/>
          </w:tcPr>
          <w:p w14:paraId="09F9349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5C519E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6CEA2D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6B7CEA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45767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2F131C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CEDDC8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12E34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4B9B4C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667980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7AB10D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F19C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1EC074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3B00F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1DCC79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94FFF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5715552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公安部门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（联系人：冷源嘉）</w:t>
            </w:r>
          </w:p>
        </w:tc>
        <w:tc>
          <w:tcPr>
            <w:tcW w:w="601" w:type="pct"/>
            <w:vMerge w:val="restart"/>
            <w:tcBorders>
              <w:tl2br w:val="nil"/>
              <w:tr2bl w:val="nil"/>
            </w:tcBorders>
            <w:noWrap w:val="0"/>
            <w:vAlign w:val="center"/>
          </w:tcPr>
          <w:p w14:paraId="5627712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典当业治安检查</w:t>
            </w:r>
          </w:p>
        </w:tc>
        <w:tc>
          <w:tcPr>
            <w:tcW w:w="306" w:type="pct"/>
            <w:vMerge w:val="restart"/>
            <w:tcBorders>
              <w:tl2br w:val="nil"/>
              <w:tr2bl w:val="nil"/>
            </w:tcBorders>
            <w:noWrap w:val="0"/>
            <w:vAlign w:val="center"/>
          </w:tcPr>
          <w:p w14:paraId="7EF0C11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FCF21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3FD7B0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52C51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F8EB84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7A09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2" w:hRule="atLeast"/>
          <w:jc w:val="center"/>
        </w:trPr>
        <w:tc>
          <w:tcPr>
            <w:tcW w:w="262" w:type="pct"/>
            <w:vMerge w:val="continue"/>
            <w:tcBorders>
              <w:tl2br w:val="nil"/>
              <w:tr2bl w:val="nil"/>
            </w:tcBorders>
            <w:noWrap w:val="0"/>
            <w:vAlign w:val="center"/>
          </w:tcPr>
          <w:p w14:paraId="143A5BA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00808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68A30A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4066B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3A5E2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B9FE3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DFD76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3E9B87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DA295A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55B435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4510D2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1CBD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5063570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2781F19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年外商投资企业信息报告联合抽查</w:t>
            </w:r>
          </w:p>
        </w:tc>
        <w:tc>
          <w:tcPr>
            <w:tcW w:w="404" w:type="pct"/>
            <w:vMerge w:val="restart"/>
            <w:tcBorders>
              <w:tl2br w:val="nil"/>
              <w:tr2bl w:val="nil"/>
            </w:tcBorders>
            <w:noWrap w:val="0"/>
            <w:vAlign w:val="center"/>
          </w:tcPr>
          <w:p w14:paraId="1F429F5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外商投资企业</w:t>
            </w:r>
          </w:p>
        </w:tc>
        <w:tc>
          <w:tcPr>
            <w:tcW w:w="242" w:type="pct"/>
            <w:tcBorders>
              <w:tl2br w:val="nil"/>
              <w:tr2bl w:val="nil"/>
            </w:tcBorders>
            <w:noWrap w:val="0"/>
            <w:vAlign w:val="center"/>
          </w:tcPr>
          <w:p w14:paraId="5D46D15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52D0020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tcBorders>
              <w:tl2br w:val="nil"/>
              <w:tr2bl w:val="nil"/>
            </w:tcBorders>
            <w:noWrap w:val="0"/>
            <w:vAlign w:val="center"/>
          </w:tcPr>
          <w:p w14:paraId="4D3D048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tcBorders>
              <w:tl2br w:val="nil"/>
              <w:tr2bl w:val="nil"/>
            </w:tcBorders>
            <w:noWrap w:val="0"/>
            <w:vAlign w:val="center"/>
          </w:tcPr>
          <w:p w14:paraId="0DA6CF7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25F837F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书面检查</w:t>
            </w:r>
          </w:p>
          <w:p w14:paraId="5612617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网络检查</w:t>
            </w:r>
          </w:p>
        </w:tc>
        <w:tc>
          <w:tcPr>
            <w:tcW w:w="347" w:type="pct"/>
            <w:vMerge w:val="restart"/>
            <w:tcBorders>
              <w:tl2br w:val="nil"/>
              <w:tr2bl w:val="nil"/>
            </w:tcBorders>
            <w:noWrap w:val="0"/>
            <w:vAlign w:val="center"/>
          </w:tcPr>
          <w:p w14:paraId="739A908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115</w:t>
            </w:r>
            <w:r>
              <w:rPr>
                <w:rStyle w:val="14"/>
                <w:rFonts w:hint="eastAsia" w:ascii="仿宋" w:hAnsi="仿宋" w:eastAsia="仿宋" w:cs="仿宋"/>
                <w:color w:val="auto"/>
                <w:spacing w:val="0"/>
                <w:kern w:val="21"/>
                <w:sz w:val="21"/>
                <w:szCs w:val="21"/>
                <w:lang w:val="en-US" w:eastAsia="zh-CN" w:bidi="ar"/>
              </w:rPr>
              <w:t>户</w:t>
            </w:r>
          </w:p>
        </w:tc>
        <w:tc>
          <w:tcPr>
            <w:tcW w:w="488" w:type="pct"/>
            <w:vMerge w:val="restart"/>
            <w:tcBorders>
              <w:tl2br w:val="nil"/>
              <w:tr2bl w:val="nil"/>
            </w:tcBorders>
            <w:noWrap w:val="0"/>
            <w:vAlign w:val="center"/>
          </w:tcPr>
          <w:p w14:paraId="0E13F7E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06FDA48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65621FDB">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省市场监管部门制定抽查任务，通过公示系统双随机模块抽取检查对象名单，医疗保障部门、商务部门、人力资源社会保障部门、各地市场监管部门负责开展检查。</w:t>
            </w:r>
          </w:p>
        </w:tc>
      </w:tr>
      <w:tr w14:paraId="0139F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405F9D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F52968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5DBF52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2448E20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278B805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医疗保障部门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（联系人：刘法东）</w:t>
            </w:r>
          </w:p>
        </w:tc>
        <w:tc>
          <w:tcPr>
            <w:tcW w:w="601" w:type="pct"/>
            <w:tcBorders>
              <w:tl2br w:val="nil"/>
              <w:tr2bl w:val="nil"/>
            </w:tcBorders>
            <w:noWrap w:val="0"/>
            <w:vAlign w:val="center"/>
          </w:tcPr>
          <w:p w14:paraId="175B72F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对用人单位社会保险登记的行政检查</w:t>
            </w:r>
          </w:p>
        </w:tc>
        <w:tc>
          <w:tcPr>
            <w:tcW w:w="306" w:type="pct"/>
            <w:tcBorders>
              <w:tl2br w:val="nil"/>
              <w:tr2bl w:val="nil"/>
            </w:tcBorders>
            <w:noWrap w:val="0"/>
            <w:vAlign w:val="center"/>
          </w:tcPr>
          <w:p w14:paraId="0F57572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97E4F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82709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574D1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35F30D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2DB4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7D42E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2F6C8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5E8C43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EFB84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tcBorders>
              <w:tl2br w:val="nil"/>
              <w:tr2bl w:val="nil"/>
            </w:tcBorders>
            <w:noWrap w:val="0"/>
            <w:vAlign w:val="center"/>
          </w:tcPr>
          <w:p w14:paraId="2274A33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商务部门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（联系人：龚蕾）</w:t>
            </w:r>
          </w:p>
        </w:tc>
        <w:tc>
          <w:tcPr>
            <w:tcW w:w="601" w:type="pct"/>
            <w:tcBorders>
              <w:tl2br w:val="nil"/>
              <w:tr2bl w:val="nil"/>
            </w:tcBorders>
            <w:noWrap w:val="0"/>
            <w:vAlign w:val="center"/>
          </w:tcPr>
          <w:p w14:paraId="0AC750B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外商投资信息报告监管</w:t>
            </w:r>
          </w:p>
        </w:tc>
        <w:tc>
          <w:tcPr>
            <w:tcW w:w="306" w:type="pct"/>
            <w:tcBorders>
              <w:tl2br w:val="nil"/>
              <w:tr2bl w:val="nil"/>
            </w:tcBorders>
            <w:noWrap w:val="0"/>
            <w:vAlign w:val="center"/>
          </w:tcPr>
          <w:p w14:paraId="0B337CC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p w14:paraId="44F388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书面检查</w:t>
            </w:r>
          </w:p>
        </w:tc>
        <w:tc>
          <w:tcPr>
            <w:tcW w:w="347" w:type="pct"/>
            <w:vMerge w:val="continue"/>
            <w:tcBorders>
              <w:tl2br w:val="nil"/>
              <w:tr2bl w:val="nil"/>
            </w:tcBorders>
            <w:noWrap w:val="0"/>
            <w:vAlign w:val="center"/>
          </w:tcPr>
          <w:p w14:paraId="666C1E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43B49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EC48E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582C03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3398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51309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7DA38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2F7BA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0F07A9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restart"/>
            <w:tcBorders>
              <w:tl2br w:val="nil"/>
              <w:tr2bl w:val="nil"/>
            </w:tcBorders>
            <w:noWrap w:val="0"/>
            <w:vAlign w:val="center"/>
          </w:tcPr>
          <w:p w14:paraId="2FDF14D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人力资源社会保障部门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（联系人：黄文峰）</w:t>
            </w:r>
          </w:p>
        </w:tc>
        <w:tc>
          <w:tcPr>
            <w:tcW w:w="601" w:type="pct"/>
            <w:tcBorders>
              <w:tl2br w:val="nil"/>
              <w:tr2bl w:val="nil"/>
            </w:tcBorders>
            <w:noWrap w:val="0"/>
            <w:vAlign w:val="center"/>
          </w:tcPr>
          <w:p w14:paraId="65D5E1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对用人单位规章制度的监督检查</w:t>
            </w:r>
          </w:p>
        </w:tc>
        <w:tc>
          <w:tcPr>
            <w:tcW w:w="306" w:type="pct"/>
            <w:tcBorders>
              <w:tl2br w:val="nil"/>
              <w:tr2bl w:val="nil"/>
            </w:tcBorders>
            <w:noWrap w:val="0"/>
            <w:vAlign w:val="center"/>
          </w:tcPr>
          <w:p w14:paraId="72B91C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3AC060C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035182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7EF9E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9A1603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3EF2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94FBE8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86FD8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C74993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222E6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7E7BC6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78BC369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6"/>
                <w:kern w:val="21"/>
                <w:sz w:val="21"/>
                <w:szCs w:val="21"/>
                <w:u w:val="none"/>
                <w:lang w:val="en-US" w:eastAsia="zh-CN" w:bidi="ar"/>
              </w:rPr>
              <w:t>对用人单位遵守工时和休假制度情况的监管</w:t>
            </w:r>
          </w:p>
        </w:tc>
        <w:tc>
          <w:tcPr>
            <w:tcW w:w="306" w:type="pct"/>
            <w:tcBorders>
              <w:tl2br w:val="nil"/>
              <w:tr2bl w:val="nil"/>
            </w:tcBorders>
            <w:noWrap w:val="0"/>
            <w:vAlign w:val="center"/>
          </w:tcPr>
          <w:p w14:paraId="20D7FC9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D1DD3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8CE94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0E64C4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C9FF09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57B6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1F3A3F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7A328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0E16B8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B00A6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A05D66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28BC98D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20"/>
                <w:kern w:val="21"/>
                <w:sz w:val="21"/>
                <w:szCs w:val="21"/>
                <w:u w:val="none"/>
                <w:lang w:val="en-US" w:eastAsia="zh-CN" w:bidi="ar"/>
              </w:rPr>
              <w:t>用人单位违反工资支付规定和最低工资规定的监管</w:t>
            </w:r>
          </w:p>
        </w:tc>
        <w:tc>
          <w:tcPr>
            <w:tcW w:w="306" w:type="pct"/>
            <w:tcBorders>
              <w:tl2br w:val="nil"/>
              <w:tr2bl w:val="nil"/>
            </w:tcBorders>
            <w:noWrap w:val="0"/>
            <w:vAlign w:val="center"/>
          </w:tcPr>
          <w:p w14:paraId="1DA7648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76410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7298F5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1A5129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332D81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E65D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798E57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005FB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35EA71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046F21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11298C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54965FC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对用人单位违反社会保险参保有关规定的监管</w:t>
            </w:r>
          </w:p>
        </w:tc>
        <w:tc>
          <w:tcPr>
            <w:tcW w:w="306" w:type="pct"/>
            <w:tcBorders>
              <w:tl2br w:val="nil"/>
              <w:tr2bl w:val="nil"/>
            </w:tcBorders>
            <w:noWrap w:val="0"/>
            <w:vAlign w:val="center"/>
          </w:tcPr>
          <w:p w14:paraId="59155D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6A064C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C96EB2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FE917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747A48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6759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05" w:hRule="atLeast"/>
          <w:jc w:val="center"/>
        </w:trPr>
        <w:tc>
          <w:tcPr>
            <w:tcW w:w="262" w:type="pct"/>
            <w:vMerge w:val="restart"/>
            <w:tcBorders>
              <w:tl2br w:val="nil"/>
              <w:tr2bl w:val="nil"/>
            </w:tcBorders>
            <w:noWrap w:val="0"/>
            <w:vAlign w:val="center"/>
          </w:tcPr>
          <w:p w14:paraId="1D3E481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51CCEC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年生态环境监测机构联合抽查</w:t>
            </w:r>
          </w:p>
        </w:tc>
        <w:tc>
          <w:tcPr>
            <w:tcW w:w="404" w:type="pct"/>
            <w:vMerge w:val="restart"/>
            <w:tcBorders>
              <w:tl2br w:val="nil"/>
              <w:tr2bl w:val="nil"/>
            </w:tcBorders>
            <w:noWrap w:val="0"/>
            <w:vAlign w:val="center"/>
          </w:tcPr>
          <w:p w14:paraId="6EBAA91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生态环境监测机构</w:t>
            </w:r>
          </w:p>
        </w:tc>
        <w:tc>
          <w:tcPr>
            <w:tcW w:w="242" w:type="pct"/>
            <w:tcBorders>
              <w:tl2br w:val="nil"/>
              <w:tr2bl w:val="nil"/>
            </w:tcBorders>
            <w:noWrap w:val="0"/>
            <w:vAlign w:val="center"/>
          </w:tcPr>
          <w:p w14:paraId="09475EE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73807BF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（联系人：郭荣辉）</w:t>
            </w:r>
          </w:p>
        </w:tc>
        <w:tc>
          <w:tcPr>
            <w:tcW w:w="601" w:type="pct"/>
            <w:tcBorders>
              <w:tl2br w:val="nil"/>
              <w:tr2bl w:val="nil"/>
            </w:tcBorders>
            <w:noWrap w:val="0"/>
            <w:vAlign w:val="center"/>
          </w:tcPr>
          <w:p w14:paraId="75385EE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检验检测机构检查</w:t>
            </w:r>
          </w:p>
        </w:tc>
        <w:tc>
          <w:tcPr>
            <w:tcW w:w="306" w:type="pct"/>
            <w:tcBorders>
              <w:tl2br w:val="nil"/>
              <w:tr2bl w:val="nil"/>
            </w:tcBorders>
            <w:noWrap w:val="0"/>
            <w:vAlign w:val="center"/>
          </w:tcPr>
          <w:p w14:paraId="426B170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EA71E8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B4F6CF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8235A7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30</w:t>
            </w:r>
            <w:r>
              <w:rPr>
                <w:rStyle w:val="14"/>
                <w:rFonts w:hint="eastAsia" w:ascii="仿宋" w:hAnsi="仿宋" w:eastAsia="仿宋" w:cs="仿宋"/>
                <w:color w:val="auto"/>
                <w:spacing w:val="0"/>
                <w:kern w:val="21"/>
                <w:sz w:val="21"/>
                <w:szCs w:val="21"/>
                <w:lang w:val="en-US" w:eastAsia="zh-CN" w:bidi="ar"/>
              </w:rPr>
              <w:t>日前完成</w:t>
            </w:r>
          </w:p>
        </w:tc>
        <w:tc>
          <w:tcPr>
            <w:tcW w:w="716" w:type="pct"/>
            <w:vMerge w:val="restart"/>
            <w:tcBorders>
              <w:tl2br w:val="nil"/>
              <w:tr2bl w:val="nil"/>
            </w:tcBorders>
            <w:noWrap w:val="0"/>
            <w:vAlign w:val="center"/>
          </w:tcPr>
          <w:p w14:paraId="7EC54FCA">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省市场监管部门制定抽查任务，通过公示系统双随机模块抽取检查对象名单，省生态环境部门配合开展检查。</w:t>
            </w:r>
          </w:p>
        </w:tc>
      </w:tr>
      <w:tr w14:paraId="195FD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0962C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58D3D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6C35A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669E1ED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5339F8E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（联系人：邓磊）</w:t>
            </w:r>
          </w:p>
        </w:tc>
        <w:tc>
          <w:tcPr>
            <w:tcW w:w="601" w:type="pct"/>
            <w:tcBorders>
              <w:tl2br w:val="nil"/>
              <w:tr2bl w:val="nil"/>
            </w:tcBorders>
            <w:noWrap w:val="0"/>
            <w:vAlign w:val="center"/>
          </w:tcPr>
          <w:p w14:paraId="3290052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环境监测机构检查</w:t>
            </w:r>
          </w:p>
        </w:tc>
        <w:tc>
          <w:tcPr>
            <w:tcW w:w="306" w:type="pct"/>
            <w:tcBorders>
              <w:tl2br w:val="nil"/>
              <w:tr2bl w:val="nil"/>
            </w:tcBorders>
            <w:noWrap w:val="0"/>
            <w:vAlign w:val="center"/>
          </w:tcPr>
          <w:p w14:paraId="78CEFAE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D9ADDF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711EF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9E5BB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6891E1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F38C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5" w:hRule="atLeast"/>
          <w:jc w:val="center"/>
        </w:trPr>
        <w:tc>
          <w:tcPr>
            <w:tcW w:w="262" w:type="pct"/>
            <w:vMerge w:val="restart"/>
            <w:tcBorders>
              <w:tl2br w:val="nil"/>
              <w:tr2bl w:val="nil"/>
            </w:tcBorders>
            <w:noWrap w:val="0"/>
            <w:vAlign w:val="center"/>
          </w:tcPr>
          <w:p w14:paraId="434FF64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4</w:t>
            </w:r>
            <w:r>
              <w:rPr>
                <w:rFonts w:hint="eastAsia" w:ascii="仿宋" w:hAnsi="仿宋" w:cs="仿宋"/>
                <w:i w:val="0"/>
                <w:iCs w:val="0"/>
                <w:color w:val="auto"/>
                <w:spacing w:val="0"/>
                <w:kern w:val="21"/>
                <w:sz w:val="21"/>
                <w:szCs w:val="21"/>
                <w:u w:val="none"/>
                <w:lang w:val="en-US" w:eastAsia="zh-CN" w:bidi="ar"/>
              </w:rPr>
              <w:t>9</w:t>
            </w:r>
          </w:p>
        </w:tc>
        <w:tc>
          <w:tcPr>
            <w:tcW w:w="417" w:type="pct"/>
            <w:vMerge w:val="restart"/>
            <w:tcBorders>
              <w:tl2br w:val="nil"/>
              <w:tr2bl w:val="nil"/>
            </w:tcBorders>
            <w:noWrap w:val="0"/>
            <w:vAlign w:val="center"/>
          </w:tcPr>
          <w:p w14:paraId="0F6D5C9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年机动车排放检验单位联合抽查</w:t>
            </w:r>
          </w:p>
        </w:tc>
        <w:tc>
          <w:tcPr>
            <w:tcW w:w="404" w:type="pct"/>
            <w:vMerge w:val="restart"/>
            <w:tcBorders>
              <w:tl2br w:val="nil"/>
              <w:tr2bl w:val="nil"/>
            </w:tcBorders>
            <w:noWrap w:val="0"/>
            <w:vAlign w:val="center"/>
          </w:tcPr>
          <w:p w14:paraId="7F9A5C9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机动车排放检验单位</w:t>
            </w:r>
          </w:p>
        </w:tc>
        <w:tc>
          <w:tcPr>
            <w:tcW w:w="242" w:type="pct"/>
            <w:tcBorders>
              <w:tl2br w:val="nil"/>
              <w:tr2bl w:val="nil"/>
            </w:tcBorders>
            <w:noWrap w:val="0"/>
            <w:vAlign w:val="center"/>
          </w:tcPr>
          <w:p w14:paraId="13F5222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200F58E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（联系人：郭荣辉）</w:t>
            </w:r>
          </w:p>
        </w:tc>
        <w:tc>
          <w:tcPr>
            <w:tcW w:w="601" w:type="pct"/>
            <w:tcBorders>
              <w:tl2br w:val="nil"/>
              <w:tr2bl w:val="nil"/>
            </w:tcBorders>
            <w:noWrap w:val="0"/>
            <w:vAlign w:val="center"/>
          </w:tcPr>
          <w:p w14:paraId="4C3594B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检验检测机构检查</w:t>
            </w:r>
          </w:p>
        </w:tc>
        <w:tc>
          <w:tcPr>
            <w:tcW w:w="306" w:type="pct"/>
            <w:tcBorders>
              <w:tl2br w:val="nil"/>
              <w:tr2bl w:val="nil"/>
            </w:tcBorders>
            <w:noWrap w:val="0"/>
            <w:vAlign w:val="center"/>
          </w:tcPr>
          <w:p w14:paraId="0A3D552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40339D0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2981FD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16CED06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30</w:t>
            </w:r>
            <w:r>
              <w:rPr>
                <w:rStyle w:val="14"/>
                <w:rFonts w:hint="eastAsia" w:ascii="仿宋" w:hAnsi="仿宋" w:eastAsia="仿宋" w:cs="仿宋"/>
                <w:color w:val="auto"/>
                <w:spacing w:val="0"/>
                <w:kern w:val="21"/>
                <w:sz w:val="21"/>
                <w:szCs w:val="21"/>
                <w:lang w:val="en-US" w:eastAsia="zh-CN" w:bidi="ar"/>
              </w:rPr>
              <w:t>日前完成</w:t>
            </w:r>
          </w:p>
        </w:tc>
        <w:tc>
          <w:tcPr>
            <w:tcW w:w="716" w:type="pct"/>
            <w:vMerge w:val="restart"/>
            <w:tcBorders>
              <w:tl2br w:val="nil"/>
              <w:tr2bl w:val="nil"/>
            </w:tcBorders>
            <w:noWrap w:val="0"/>
            <w:vAlign w:val="center"/>
          </w:tcPr>
          <w:p w14:paraId="7D4A8C51">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省市场监管部门制定抽查任务，通过公示系统双随机模块抽取检查对象名单，省生态环境部门配合开展检查。</w:t>
            </w:r>
          </w:p>
        </w:tc>
      </w:tr>
      <w:tr w14:paraId="5FE9B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DD419E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14649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2F3D2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tcBorders>
              <w:tl2br w:val="nil"/>
              <w:tr2bl w:val="nil"/>
            </w:tcBorders>
            <w:noWrap w:val="0"/>
            <w:vAlign w:val="center"/>
          </w:tcPr>
          <w:p w14:paraId="742202D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280753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（联系人：宁嵩）</w:t>
            </w:r>
          </w:p>
        </w:tc>
        <w:tc>
          <w:tcPr>
            <w:tcW w:w="601" w:type="pct"/>
            <w:tcBorders>
              <w:tl2br w:val="nil"/>
              <w:tr2bl w:val="nil"/>
            </w:tcBorders>
            <w:noWrap w:val="0"/>
            <w:vAlign w:val="center"/>
          </w:tcPr>
          <w:p w14:paraId="79DF452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污染源日常环境监督管理</w:t>
            </w:r>
          </w:p>
        </w:tc>
        <w:tc>
          <w:tcPr>
            <w:tcW w:w="306" w:type="pct"/>
            <w:tcBorders>
              <w:tl2br w:val="nil"/>
              <w:tr2bl w:val="nil"/>
            </w:tcBorders>
            <w:noWrap w:val="0"/>
            <w:vAlign w:val="center"/>
          </w:tcPr>
          <w:p w14:paraId="12FB611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F7688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9DD3F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1B927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47A5A21">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1067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4DFB152F">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u w:val="none"/>
                <w:lang w:val="en-US"/>
              </w:rPr>
            </w:pPr>
            <w:r>
              <w:rPr>
                <w:rFonts w:hint="eastAsia" w:ascii="仿宋" w:hAnsi="仿宋" w:cs="仿宋"/>
                <w:i w:val="0"/>
                <w:iCs w:val="0"/>
                <w:color w:val="auto"/>
                <w:spacing w:val="0"/>
                <w:kern w:val="21"/>
                <w:sz w:val="21"/>
                <w:szCs w:val="21"/>
                <w:u w:val="none"/>
                <w:lang w:val="en-US" w:eastAsia="zh-CN"/>
              </w:rPr>
              <w:t>50</w:t>
            </w:r>
          </w:p>
        </w:tc>
        <w:tc>
          <w:tcPr>
            <w:tcW w:w="417" w:type="pct"/>
            <w:vMerge w:val="restart"/>
            <w:tcBorders>
              <w:tl2br w:val="nil"/>
              <w:tr2bl w:val="nil"/>
            </w:tcBorders>
            <w:noWrap w:val="0"/>
            <w:vAlign w:val="center"/>
          </w:tcPr>
          <w:p w14:paraId="3203FE4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cs="仿宋"/>
                <w:i w:val="0"/>
                <w:iCs w:val="0"/>
                <w:color w:val="auto"/>
                <w:spacing w:val="0"/>
                <w:kern w:val="21"/>
                <w:sz w:val="21"/>
                <w:szCs w:val="21"/>
                <w:u w:val="none"/>
                <w:lang w:val="en-US" w:eastAsia="zh-CN" w:bidi="ar"/>
              </w:rPr>
              <w:t>2026</w:t>
            </w:r>
            <w:r>
              <w:rPr>
                <w:rFonts w:hint="eastAsia" w:ascii="仿宋" w:hAnsi="仿宋" w:eastAsia="仿宋" w:cs="仿宋"/>
                <w:i w:val="0"/>
                <w:iCs w:val="0"/>
                <w:color w:val="auto"/>
                <w:spacing w:val="0"/>
                <w:kern w:val="21"/>
                <w:sz w:val="21"/>
                <w:szCs w:val="21"/>
                <w:u w:val="none"/>
                <w:lang w:val="en-US" w:eastAsia="zh-CN" w:bidi="ar"/>
              </w:rPr>
              <w:t>年对食品小作坊小餐饮小食杂店小摊贩的综合监管</w:t>
            </w:r>
          </w:p>
        </w:tc>
        <w:tc>
          <w:tcPr>
            <w:tcW w:w="404" w:type="pct"/>
            <w:vMerge w:val="restart"/>
            <w:tcBorders>
              <w:tl2br w:val="nil"/>
              <w:tr2bl w:val="nil"/>
            </w:tcBorders>
            <w:noWrap w:val="0"/>
            <w:vAlign w:val="center"/>
          </w:tcPr>
          <w:p w14:paraId="57064E6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食品小作坊、小餐饮、小食杂店、小摊贩</w:t>
            </w:r>
          </w:p>
        </w:tc>
        <w:tc>
          <w:tcPr>
            <w:tcW w:w="242" w:type="pct"/>
            <w:tcBorders>
              <w:tl2br w:val="nil"/>
              <w:tr2bl w:val="nil"/>
            </w:tcBorders>
            <w:noWrap w:val="0"/>
            <w:vAlign w:val="center"/>
          </w:tcPr>
          <w:p w14:paraId="2F272B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2171EF6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王勤、</w:t>
            </w:r>
            <w:r>
              <w:rPr>
                <w:rFonts w:hint="eastAsia" w:ascii="仿宋" w:hAnsi="仿宋" w:eastAsia="仿宋" w:cs="仿宋"/>
                <w:i w:val="0"/>
                <w:iCs w:val="0"/>
                <w:color w:val="auto"/>
                <w:spacing w:val="0"/>
                <w:kern w:val="21"/>
                <w:sz w:val="21"/>
                <w:szCs w:val="21"/>
                <w:u w:val="none"/>
                <w:lang w:val="en-US" w:eastAsia="zh-CN" w:bidi="ar"/>
              </w:rPr>
              <w:t>王奕博）</w:t>
            </w:r>
          </w:p>
        </w:tc>
        <w:tc>
          <w:tcPr>
            <w:tcW w:w="601" w:type="pct"/>
            <w:tcBorders>
              <w:tl2br w:val="nil"/>
              <w:tr2bl w:val="nil"/>
            </w:tcBorders>
            <w:noWrap w:val="0"/>
            <w:vAlign w:val="center"/>
          </w:tcPr>
          <w:p w14:paraId="17B5F13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食品小作坊、小食杂</w:t>
            </w:r>
          </w:p>
        </w:tc>
        <w:tc>
          <w:tcPr>
            <w:tcW w:w="306" w:type="pct"/>
            <w:tcBorders>
              <w:tl2br w:val="nil"/>
              <w:tr2bl w:val="nil"/>
            </w:tcBorders>
            <w:noWrap w:val="0"/>
            <w:vAlign w:val="center"/>
          </w:tcPr>
          <w:p w14:paraId="29A43EB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37007EA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每个设区市抽查</w:t>
            </w:r>
            <w:r>
              <w:rPr>
                <w:rFonts w:hint="eastAsia" w:ascii="仿宋" w:hAnsi="仿宋" w:cs="仿宋"/>
                <w:i w:val="0"/>
                <w:iCs w:val="0"/>
                <w:color w:val="auto"/>
                <w:spacing w:val="0"/>
                <w:kern w:val="21"/>
                <w:sz w:val="21"/>
                <w:szCs w:val="21"/>
                <w:u w:val="none"/>
                <w:lang w:val="en-US" w:eastAsia="zh-CN"/>
              </w:rPr>
              <w:t>2</w:t>
            </w:r>
            <w:r>
              <w:rPr>
                <w:rFonts w:hint="eastAsia" w:ascii="仿宋" w:hAnsi="仿宋" w:eastAsia="仿宋" w:cs="仿宋"/>
                <w:i w:val="0"/>
                <w:iCs w:val="0"/>
                <w:color w:val="auto"/>
                <w:spacing w:val="0"/>
                <w:kern w:val="21"/>
                <w:sz w:val="21"/>
                <w:szCs w:val="21"/>
                <w:u w:val="none"/>
              </w:rPr>
              <w:t>家</w:t>
            </w:r>
          </w:p>
        </w:tc>
        <w:tc>
          <w:tcPr>
            <w:tcW w:w="488" w:type="pct"/>
            <w:vMerge w:val="restart"/>
            <w:tcBorders>
              <w:tl2br w:val="nil"/>
              <w:tr2bl w:val="nil"/>
            </w:tcBorders>
            <w:noWrap w:val="0"/>
            <w:vAlign w:val="center"/>
          </w:tcPr>
          <w:p w14:paraId="76AF61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2D65FC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4月-1</w:t>
            </w:r>
            <w:r>
              <w:rPr>
                <w:rFonts w:hint="eastAsia" w:ascii="仿宋" w:hAnsi="仿宋" w:cs="仿宋"/>
                <w:i w:val="0"/>
                <w:iCs w:val="0"/>
                <w:color w:val="auto"/>
                <w:spacing w:val="0"/>
                <w:kern w:val="21"/>
                <w:sz w:val="21"/>
                <w:szCs w:val="21"/>
                <w:u w:val="none"/>
                <w:lang w:val="en-US" w:eastAsia="zh-CN"/>
              </w:rPr>
              <w:t>0</w:t>
            </w:r>
            <w:r>
              <w:rPr>
                <w:rFonts w:hint="eastAsia" w:ascii="仿宋" w:hAnsi="仿宋" w:eastAsia="仿宋" w:cs="仿宋"/>
                <w:i w:val="0"/>
                <w:iCs w:val="0"/>
                <w:color w:val="auto"/>
                <w:spacing w:val="0"/>
                <w:kern w:val="21"/>
                <w:sz w:val="21"/>
                <w:szCs w:val="21"/>
                <w:u w:val="none"/>
              </w:rPr>
              <w:t>月</w:t>
            </w:r>
          </w:p>
        </w:tc>
        <w:tc>
          <w:tcPr>
            <w:tcW w:w="716" w:type="pct"/>
            <w:vMerge w:val="restart"/>
            <w:tcBorders>
              <w:tl2br w:val="nil"/>
              <w:tr2bl w:val="nil"/>
            </w:tcBorders>
            <w:noWrap w:val="0"/>
            <w:vAlign w:val="center"/>
          </w:tcPr>
          <w:p w14:paraId="7BF3008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省市场监管局联合省教育厅、省生态环境厅、省住房和城乡建设厅、制定抽查任务，通过</w:t>
            </w:r>
            <w:r>
              <w:rPr>
                <w:rFonts w:hint="eastAsia" w:ascii="仿宋" w:hAnsi="仿宋" w:cs="仿宋"/>
                <w:i w:val="0"/>
                <w:iCs w:val="0"/>
                <w:color w:val="auto"/>
                <w:spacing w:val="0"/>
                <w:kern w:val="21"/>
                <w:sz w:val="21"/>
                <w:szCs w:val="21"/>
                <w:u w:val="none"/>
                <w:lang w:eastAsia="zh-CN"/>
              </w:rPr>
              <w:t>公示系统双随机模块</w:t>
            </w:r>
            <w:r>
              <w:rPr>
                <w:rFonts w:hint="eastAsia" w:ascii="仿宋" w:hAnsi="仿宋" w:eastAsia="仿宋" w:cs="仿宋"/>
                <w:i w:val="0"/>
                <w:iCs w:val="0"/>
                <w:color w:val="auto"/>
                <w:spacing w:val="0"/>
                <w:kern w:val="21"/>
                <w:sz w:val="21"/>
                <w:szCs w:val="21"/>
                <w:u w:val="none"/>
              </w:rPr>
              <w:t>抽取检查对象名单，各地相关部门现场检查，并按要求录入检查结果。</w:t>
            </w:r>
          </w:p>
        </w:tc>
      </w:tr>
      <w:tr w14:paraId="4FE14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3BEF33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67984F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BD44A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65AFF40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648587D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教育部门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（联系人：李迪文）</w:t>
            </w:r>
          </w:p>
        </w:tc>
        <w:tc>
          <w:tcPr>
            <w:tcW w:w="601" w:type="pct"/>
            <w:tcBorders>
              <w:tl2br w:val="nil"/>
              <w:tr2bl w:val="nil"/>
            </w:tcBorders>
            <w:noWrap w:val="0"/>
            <w:vAlign w:val="center"/>
          </w:tcPr>
          <w:p w14:paraId="56E7B2D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6"/>
                <w:kern w:val="21"/>
                <w:sz w:val="21"/>
                <w:szCs w:val="21"/>
                <w:u w:val="none"/>
                <w:lang w:val="en-US" w:eastAsia="zh-CN" w:bidi="ar"/>
              </w:rPr>
              <w:t>对学校内食品小作坊小餐饮小食杂店的监管</w:t>
            </w:r>
          </w:p>
        </w:tc>
        <w:tc>
          <w:tcPr>
            <w:tcW w:w="306" w:type="pct"/>
            <w:tcBorders>
              <w:tl2br w:val="nil"/>
              <w:tr2bl w:val="nil"/>
            </w:tcBorders>
            <w:noWrap w:val="0"/>
            <w:vAlign w:val="center"/>
          </w:tcPr>
          <w:p w14:paraId="3536FE9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D636A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95D385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A9B537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716849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CF8D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55" w:hRule="atLeast"/>
          <w:jc w:val="center"/>
        </w:trPr>
        <w:tc>
          <w:tcPr>
            <w:tcW w:w="262" w:type="pct"/>
            <w:vMerge w:val="continue"/>
            <w:tcBorders>
              <w:tl2br w:val="nil"/>
              <w:tr2bl w:val="nil"/>
            </w:tcBorders>
            <w:noWrap w:val="0"/>
            <w:vAlign w:val="center"/>
          </w:tcPr>
          <w:p w14:paraId="7D783D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45E849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43E2BE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8336F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p>
        </w:tc>
        <w:tc>
          <w:tcPr>
            <w:tcW w:w="740" w:type="pct"/>
            <w:tcBorders>
              <w:tl2br w:val="nil"/>
              <w:tr2bl w:val="nil"/>
            </w:tcBorders>
            <w:noWrap w:val="0"/>
            <w:vAlign w:val="center"/>
          </w:tcPr>
          <w:p w14:paraId="59140AF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生态环境部门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（联系人：刘军）</w:t>
            </w:r>
          </w:p>
        </w:tc>
        <w:tc>
          <w:tcPr>
            <w:tcW w:w="601" w:type="pct"/>
            <w:tcBorders>
              <w:tl2br w:val="nil"/>
              <w:tr2bl w:val="nil"/>
            </w:tcBorders>
            <w:noWrap w:val="0"/>
            <w:vAlign w:val="center"/>
          </w:tcPr>
          <w:p w14:paraId="6B1F07E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eastAsia="zh-CN"/>
              </w:rPr>
              <w:t>污染源排放日常监督管理</w:t>
            </w:r>
          </w:p>
        </w:tc>
        <w:tc>
          <w:tcPr>
            <w:tcW w:w="306" w:type="pct"/>
            <w:tcBorders>
              <w:tl2br w:val="nil"/>
              <w:tr2bl w:val="nil"/>
            </w:tcBorders>
            <w:noWrap w:val="0"/>
            <w:vAlign w:val="center"/>
          </w:tcPr>
          <w:p w14:paraId="68D25F4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385C62B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E55AA3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FDFC7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0763AD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FC8F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2BC40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B017BC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50424FF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664CC0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p>
        </w:tc>
        <w:tc>
          <w:tcPr>
            <w:tcW w:w="740" w:type="pct"/>
            <w:tcBorders>
              <w:tl2br w:val="nil"/>
              <w:tr2bl w:val="nil"/>
            </w:tcBorders>
            <w:noWrap w:val="0"/>
            <w:vAlign w:val="center"/>
          </w:tcPr>
          <w:p w14:paraId="25B2B33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住房城乡建设部门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（联系人：王建新）</w:t>
            </w:r>
          </w:p>
        </w:tc>
        <w:tc>
          <w:tcPr>
            <w:tcW w:w="601" w:type="pct"/>
            <w:tcBorders>
              <w:tl2br w:val="nil"/>
              <w:tr2bl w:val="nil"/>
            </w:tcBorders>
            <w:noWrap w:val="0"/>
            <w:vAlign w:val="center"/>
          </w:tcPr>
          <w:p w14:paraId="536318D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eastAsia="zh-CN"/>
              </w:rPr>
              <w:t>对食品小作坊小餐饮小食杂店小摊贩在户外场所占道经营的监管</w:t>
            </w:r>
          </w:p>
        </w:tc>
        <w:tc>
          <w:tcPr>
            <w:tcW w:w="306" w:type="pct"/>
            <w:tcBorders>
              <w:tl2br w:val="nil"/>
              <w:tr2bl w:val="nil"/>
            </w:tcBorders>
            <w:noWrap w:val="0"/>
            <w:vAlign w:val="center"/>
          </w:tcPr>
          <w:p w14:paraId="746C32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104433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6D8667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C57A69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8E3E3A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7549B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30" w:hRule="atLeast"/>
          <w:jc w:val="center"/>
        </w:trPr>
        <w:tc>
          <w:tcPr>
            <w:tcW w:w="262" w:type="pct"/>
            <w:vMerge w:val="restart"/>
            <w:tcBorders>
              <w:tl2br w:val="nil"/>
              <w:tr2bl w:val="nil"/>
            </w:tcBorders>
            <w:noWrap w:val="0"/>
            <w:vAlign w:val="center"/>
          </w:tcPr>
          <w:p w14:paraId="19A1FC72">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u w:val="none"/>
                <w:lang w:val="en-US" w:eastAsia="zh-CN"/>
              </w:rPr>
            </w:pPr>
            <w:r>
              <w:rPr>
                <w:rStyle w:val="13"/>
                <w:rFonts w:hint="eastAsia" w:ascii="仿宋" w:hAnsi="仿宋" w:eastAsia="宋体" w:cs="仿宋"/>
                <w:color w:val="auto"/>
                <w:spacing w:val="0"/>
                <w:kern w:val="21"/>
                <w:sz w:val="21"/>
                <w:szCs w:val="21"/>
                <w:lang w:val="en-US" w:eastAsia="zh-CN" w:bidi="ar"/>
              </w:rPr>
              <w:t>51</w:t>
            </w:r>
          </w:p>
        </w:tc>
        <w:tc>
          <w:tcPr>
            <w:tcW w:w="417" w:type="pct"/>
            <w:vMerge w:val="restart"/>
            <w:tcBorders>
              <w:tl2br w:val="nil"/>
              <w:tr2bl w:val="nil"/>
            </w:tcBorders>
            <w:noWrap w:val="0"/>
            <w:vAlign w:val="center"/>
          </w:tcPr>
          <w:p w14:paraId="7ED6CD9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Style w:val="13"/>
                <w:rFonts w:hint="eastAsia" w:ascii="仿宋" w:hAnsi="仿宋" w:cs="仿宋"/>
                <w:color w:val="auto"/>
                <w:spacing w:val="0"/>
                <w:kern w:val="21"/>
                <w:sz w:val="21"/>
                <w:szCs w:val="21"/>
                <w:lang w:val="en-US" w:eastAsia="zh-CN" w:bidi="ar"/>
              </w:rPr>
              <w:t>2026年重点液态食品道路散装运输经营者联合抽查</w:t>
            </w:r>
          </w:p>
        </w:tc>
        <w:tc>
          <w:tcPr>
            <w:tcW w:w="404" w:type="pct"/>
            <w:vMerge w:val="restart"/>
            <w:tcBorders>
              <w:tl2br w:val="nil"/>
              <w:tr2bl w:val="nil"/>
            </w:tcBorders>
            <w:noWrap w:val="0"/>
            <w:vAlign w:val="center"/>
          </w:tcPr>
          <w:p w14:paraId="12185BA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Style w:val="13"/>
                <w:rFonts w:hint="eastAsia" w:ascii="仿宋" w:hAnsi="仿宋" w:cs="仿宋"/>
                <w:color w:val="auto"/>
                <w:spacing w:val="0"/>
                <w:kern w:val="21"/>
                <w:sz w:val="21"/>
                <w:szCs w:val="21"/>
                <w:lang w:val="en-US" w:eastAsia="zh-CN" w:bidi="ar"/>
              </w:rPr>
              <w:t>重点液态食品道路散装运输经营者</w:t>
            </w:r>
          </w:p>
        </w:tc>
        <w:tc>
          <w:tcPr>
            <w:tcW w:w="242" w:type="pct"/>
            <w:tcBorders>
              <w:tl2br w:val="nil"/>
              <w:tr2bl w:val="nil"/>
            </w:tcBorders>
            <w:noWrap w:val="0"/>
            <w:vAlign w:val="center"/>
          </w:tcPr>
          <w:p w14:paraId="39E0AA1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0129A9E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王勤</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10B4F8F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对</w:t>
            </w:r>
            <w:r>
              <w:rPr>
                <w:rStyle w:val="13"/>
                <w:rFonts w:hint="eastAsia" w:ascii="仿宋" w:hAnsi="仿宋" w:cs="仿宋"/>
                <w:color w:val="auto"/>
                <w:spacing w:val="0"/>
                <w:kern w:val="21"/>
                <w:sz w:val="21"/>
                <w:szCs w:val="21"/>
                <w:lang w:val="en-US" w:eastAsia="zh-CN" w:bidi="ar"/>
              </w:rPr>
              <w:t>重点液态食品道路散装运输经营者</w:t>
            </w:r>
            <w:r>
              <w:rPr>
                <w:rFonts w:hint="eastAsia" w:ascii="仿宋" w:hAnsi="仿宋" w:eastAsia="仿宋" w:cs="仿宋"/>
                <w:i w:val="0"/>
                <w:iCs w:val="0"/>
                <w:color w:val="auto"/>
                <w:spacing w:val="0"/>
                <w:kern w:val="21"/>
                <w:sz w:val="21"/>
                <w:szCs w:val="21"/>
                <w:u w:val="none"/>
                <w:lang w:val="en-US" w:eastAsia="zh-CN" w:bidi="ar"/>
              </w:rPr>
              <w:t>的行政检查</w:t>
            </w:r>
          </w:p>
        </w:tc>
        <w:tc>
          <w:tcPr>
            <w:tcW w:w="306" w:type="pct"/>
            <w:tcBorders>
              <w:tl2br w:val="nil"/>
              <w:tr2bl w:val="nil"/>
            </w:tcBorders>
            <w:noWrap w:val="0"/>
            <w:vAlign w:val="center"/>
          </w:tcPr>
          <w:p w14:paraId="49FAA93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224484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20家</w:t>
            </w:r>
          </w:p>
        </w:tc>
        <w:tc>
          <w:tcPr>
            <w:tcW w:w="488" w:type="pct"/>
            <w:vMerge w:val="restart"/>
            <w:tcBorders>
              <w:tl2br w:val="nil"/>
              <w:tr2bl w:val="nil"/>
            </w:tcBorders>
            <w:noWrap w:val="0"/>
            <w:vAlign w:val="center"/>
          </w:tcPr>
          <w:p w14:paraId="1458BDE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28738D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4月-1</w:t>
            </w:r>
            <w:r>
              <w:rPr>
                <w:rFonts w:hint="eastAsia" w:ascii="仿宋" w:hAnsi="仿宋" w:cs="仿宋"/>
                <w:i w:val="0"/>
                <w:iCs w:val="0"/>
                <w:color w:val="auto"/>
                <w:spacing w:val="0"/>
                <w:kern w:val="21"/>
                <w:sz w:val="21"/>
                <w:szCs w:val="21"/>
                <w:u w:val="none"/>
                <w:lang w:val="en-US" w:eastAsia="zh-CN"/>
              </w:rPr>
              <w:t>0</w:t>
            </w:r>
            <w:r>
              <w:rPr>
                <w:rFonts w:hint="eastAsia" w:ascii="仿宋" w:hAnsi="仿宋" w:eastAsia="仿宋" w:cs="仿宋"/>
                <w:i w:val="0"/>
                <w:iCs w:val="0"/>
                <w:color w:val="auto"/>
                <w:spacing w:val="0"/>
                <w:kern w:val="21"/>
                <w:sz w:val="21"/>
                <w:szCs w:val="21"/>
                <w:u w:val="none"/>
              </w:rPr>
              <w:t>月</w:t>
            </w:r>
          </w:p>
        </w:tc>
        <w:tc>
          <w:tcPr>
            <w:tcW w:w="716" w:type="pct"/>
            <w:vMerge w:val="restart"/>
            <w:tcBorders>
              <w:tl2br w:val="nil"/>
              <w:tr2bl w:val="nil"/>
            </w:tcBorders>
            <w:noWrap w:val="0"/>
            <w:vAlign w:val="center"/>
          </w:tcPr>
          <w:p w14:paraId="64CABCB7">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rPr>
              <w:t>省市场监管局联合省</w:t>
            </w:r>
            <w:r>
              <w:rPr>
                <w:rFonts w:hint="eastAsia" w:ascii="仿宋" w:hAnsi="仿宋" w:cs="仿宋"/>
                <w:i w:val="0"/>
                <w:iCs w:val="0"/>
                <w:color w:val="auto"/>
                <w:spacing w:val="0"/>
                <w:kern w:val="21"/>
                <w:sz w:val="21"/>
                <w:szCs w:val="21"/>
                <w:u w:val="none"/>
                <w:lang w:val="en-US" w:eastAsia="zh-CN"/>
              </w:rPr>
              <w:t>交通运输厅</w:t>
            </w:r>
            <w:r>
              <w:rPr>
                <w:rFonts w:hint="eastAsia" w:ascii="仿宋" w:hAnsi="仿宋" w:eastAsia="仿宋" w:cs="仿宋"/>
                <w:i w:val="0"/>
                <w:iCs w:val="0"/>
                <w:color w:val="auto"/>
                <w:spacing w:val="0"/>
                <w:kern w:val="21"/>
                <w:sz w:val="21"/>
                <w:szCs w:val="21"/>
                <w:u w:val="none"/>
              </w:rPr>
              <w:t>制定抽查任务，通过</w:t>
            </w:r>
            <w:r>
              <w:rPr>
                <w:rFonts w:hint="eastAsia" w:ascii="仿宋" w:hAnsi="仿宋" w:cs="仿宋"/>
                <w:i w:val="0"/>
                <w:iCs w:val="0"/>
                <w:color w:val="auto"/>
                <w:spacing w:val="0"/>
                <w:kern w:val="21"/>
                <w:sz w:val="21"/>
                <w:szCs w:val="21"/>
                <w:u w:val="none"/>
                <w:lang w:eastAsia="zh-CN"/>
              </w:rPr>
              <w:t>公示系统双随机模块</w:t>
            </w:r>
            <w:r>
              <w:rPr>
                <w:rFonts w:hint="eastAsia" w:ascii="仿宋" w:hAnsi="仿宋" w:eastAsia="仿宋" w:cs="仿宋"/>
                <w:i w:val="0"/>
                <w:iCs w:val="0"/>
                <w:color w:val="auto"/>
                <w:spacing w:val="0"/>
                <w:kern w:val="21"/>
                <w:sz w:val="21"/>
                <w:szCs w:val="21"/>
                <w:u w:val="none"/>
              </w:rPr>
              <w:t>抽取检查对象名单，各地相关部门现场检查，并按要求录入检查结果。</w:t>
            </w:r>
          </w:p>
        </w:tc>
      </w:tr>
      <w:tr w14:paraId="2F701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95" w:hRule="atLeast"/>
          <w:jc w:val="center"/>
        </w:trPr>
        <w:tc>
          <w:tcPr>
            <w:tcW w:w="262" w:type="pct"/>
            <w:vMerge w:val="continue"/>
            <w:tcBorders>
              <w:tl2br w:val="nil"/>
              <w:tr2bl w:val="nil"/>
            </w:tcBorders>
            <w:noWrap w:val="0"/>
            <w:vAlign w:val="center"/>
          </w:tcPr>
          <w:p w14:paraId="776BE89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8089EB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00C579F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p>
        </w:tc>
        <w:tc>
          <w:tcPr>
            <w:tcW w:w="242" w:type="pct"/>
            <w:tcBorders>
              <w:tl2br w:val="nil"/>
              <w:tr2bl w:val="nil"/>
            </w:tcBorders>
            <w:noWrap w:val="0"/>
            <w:vAlign w:val="center"/>
          </w:tcPr>
          <w:p w14:paraId="3D9F7B9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tcBorders>
              <w:tl2br w:val="nil"/>
              <w:tr2bl w:val="nil"/>
            </w:tcBorders>
            <w:noWrap w:val="0"/>
            <w:vAlign w:val="center"/>
          </w:tcPr>
          <w:p w14:paraId="5B6EE70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eastAsia" w:ascii="仿宋" w:hAnsi="仿宋" w:cs="仿宋"/>
                <w:i w:val="0"/>
                <w:iCs w:val="0"/>
                <w:color w:val="auto"/>
                <w:spacing w:val="0"/>
                <w:kern w:val="21"/>
                <w:sz w:val="21"/>
                <w:szCs w:val="21"/>
                <w:u w:val="none"/>
                <w:lang w:val="en-US" w:eastAsia="zh-CN" w:bidi="ar"/>
              </w:rPr>
            </w:pPr>
            <w:r>
              <w:rPr>
                <w:rFonts w:hint="eastAsia" w:ascii="仿宋" w:hAnsi="仿宋" w:cs="仿宋"/>
                <w:i w:val="0"/>
                <w:iCs w:val="0"/>
                <w:color w:val="auto"/>
                <w:spacing w:val="0"/>
                <w:kern w:val="21"/>
                <w:sz w:val="21"/>
                <w:szCs w:val="21"/>
                <w:u w:val="none"/>
                <w:lang w:val="en-US" w:eastAsia="zh-CN" w:bidi="ar"/>
              </w:rPr>
              <w:t>交通运输部门</w:t>
            </w:r>
          </w:p>
          <w:p w14:paraId="7FA35A9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default"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袁小金</w:t>
            </w:r>
            <w:r>
              <w:rPr>
                <w:rFonts w:hint="default"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2579753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cs="仿宋"/>
                <w:i w:val="0"/>
                <w:iCs w:val="0"/>
                <w:color w:val="auto"/>
                <w:spacing w:val="0"/>
                <w:kern w:val="21"/>
                <w:sz w:val="21"/>
                <w:szCs w:val="21"/>
                <w:u w:val="none"/>
                <w:lang w:val="en-US" w:eastAsia="zh-CN" w:bidi="ar"/>
              </w:rPr>
              <w:t>对道路货运企业的行政检查</w:t>
            </w:r>
          </w:p>
        </w:tc>
        <w:tc>
          <w:tcPr>
            <w:tcW w:w="306" w:type="pct"/>
            <w:tcBorders>
              <w:tl2br w:val="nil"/>
              <w:tr2bl w:val="nil"/>
            </w:tcBorders>
            <w:noWrap w:val="0"/>
            <w:vAlign w:val="center"/>
          </w:tcPr>
          <w:p w14:paraId="7B0AB2C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Style w:val="13"/>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DD4AC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00F4EE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5501896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1C83ED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F3E5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5" w:hRule="atLeast"/>
          <w:jc w:val="center"/>
        </w:trPr>
        <w:tc>
          <w:tcPr>
            <w:tcW w:w="262" w:type="pct"/>
            <w:vMerge w:val="restart"/>
            <w:tcBorders>
              <w:tl2br w:val="nil"/>
              <w:tr2bl w:val="nil"/>
            </w:tcBorders>
            <w:noWrap w:val="0"/>
            <w:vAlign w:val="center"/>
          </w:tcPr>
          <w:p w14:paraId="2D8A1D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lang w:val="en-US" w:eastAsia="zh-CN"/>
              </w:rPr>
            </w:pPr>
            <w:r>
              <w:rPr>
                <w:rFonts w:hint="eastAsia" w:ascii="仿宋" w:hAnsi="仿宋" w:eastAsia="仿宋" w:cs="仿宋"/>
                <w:i w:val="0"/>
                <w:iCs w:val="0"/>
                <w:color w:val="auto"/>
                <w:spacing w:val="0"/>
                <w:kern w:val="21"/>
                <w:sz w:val="21"/>
                <w:szCs w:val="21"/>
                <w:u w:val="none"/>
                <w:lang w:val="en-US" w:eastAsia="zh-CN"/>
              </w:rPr>
              <w:t>5</w:t>
            </w:r>
            <w:r>
              <w:rPr>
                <w:rFonts w:hint="eastAsia" w:ascii="仿宋" w:hAnsi="仿宋" w:cs="仿宋"/>
                <w:i w:val="0"/>
                <w:iCs w:val="0"/>
                <w:color w:val="auto"/>
                <w:spacing w:val="0"/>
                <w:kern w:val="21"/>
                <w:sz w:val="21"/>
                <w:szCs w:val="21"/>
                <w:u w:val="none"/>
                <w:lang w:val="en-US" w:eastAsia="zh-CN"/>
              </w:rPr>
              <w:t>2</w:t>
            </w:r>
          </w:p>
        </w:tc>
        <w:tc>
          <w:tcPr>
            <w:tcW w:w="417" w:type="pct"/>
            <w:vMerge w:val="restart"/>
            <w:tcBorders>
              <w:tl2br w:val="nil"/>
              <w:tr2bl w:val="nil"/>
            </w:tcBorders>
            <w:noWrap w:val="0"/>
            <w:vAlign w:val="center"/>
          </w:tcPr>
          <w:p w14:paraId="062314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年对景德镇瓷器知识产权的综合监管</w:t>
            </w:r>
          </w:p>
        </w:tc>
        <w:tc>
          <w:tcPr>
            <w:tcW w:w="404" w:type="pct"/>
            <w:vMerge w:val="restart"/>
            <w:tcBorders>
              <w:tl2br w:val="nil"/>
              <w:tr2bl w:val="nil"/>
            </w:tcBorders>
            <w:noWrap w:val="0"/>
            <w:vAlign w:val="center"/>
          </w:tcPr>
          <w:p w14:paraId="3B77D9D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景德镇瓷器企业</w:t>
            </w:r>
          </w:p>
        </w:tc>
        <w:tc>
          <w:tcPr>
            <w:tcW w:w="242" w:type="pct"/>
            <w:tcBorders>
              <w:tl2br w:val="nil"/>
              <w:tr2bl w:val="nil"/>
            </w:tcBorders>
            <w:noWrap w:val="0"/>
            <w:vAlign w:val="center"/>
          </w:tcPr>
          <w:p w14:paraId="7BABAD1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发起</w:t>
            </w:r>
          </w:p>
        </w:tc>
        <w:tc>
          <w:tcPr>
            <w:tcW w:w="740" w:type="pct"/>
            <w:tcBorders>
              <w:tl2br w:val="nil"/>
              <w:tr2bl w:val="nil"/>
            </w:tcBorders>
            <w:noWrap w:val="0"/>
            <w:vAlign w:val="center"/>
          </w:tcPr>
          <w:p w14:paraId="64EF7D5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市场监管部门</w:t>
            </w:r>
            <w:r>
              <w:rPr>
                <w:rStyle w:val="14"/>
                <w:rFonts w:hint="eastAsia" w:ascii="仿宋" w:hAnsi="仿宋" w:eastAsia="仿宋" w:cs="仿宋"/>
                <w:color w:val="auto"/>
                <w:spacing w:val="0"/>
                <w:kern w:val="21"/>
                <w:sz w:val="21"/>
                <w:szCs w:val="21"/>
                <w:lang w:val="en-US" w:eastAsia="zh-CN" w:bidi="ar"/>
              </w:rPr>
              <w:br w:type="textWrapping"/>
            </w:r>
            <w:r>
              <w:rPr>
                <w:rFonts w:hint="eastAsia" w:ascii="仿宋" w:hAnsi="仿宋" w:eastAsia="仿宋" w:cs="仿宋"/>
                <w:i w:val="0"/>
                <w:iCs w:val="0"/>
                <w:color w:val="auto"/>
                <w:spacing w:val="0"/>
                <w:kern w:val="0"/>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邹丽媚</w:t>
            </w:r>
            <w:r>
              <w:rPr>
                <w:rFonts w:hint="eastAsia" w:ascii="仿宋" w:hAnsi="仿宋" w:eastAsia="仿宋" w:cs="仿宋"/>
                <w:i w:val="0"/>
                <w:iCs w:val="0"/>
                <w:color w:val="auto"/>
                <w:spacing w:val="0"/>
                <w:kern w:val="0"/>
                <w:sz w:val="21"/>
                <w:szCs w:val="21"/>
                <w:u w:val="none"/>
                <w:lang w:val="en-US" w:eastAsia="zh-CN" w:bidi="ar"/>
              </w:rPr>
              <w:t>）</w:t>
            </w:r>
          </w:p>
        </w:tc>
        <w:tc>
          <w:tcPr>
            <w:tcW w:w="601" w:type="pct"/>
            <w:tcBorders>
              <w:tl2br w:val="nil"/>
              <w:tr2bl w:val="nil"/>
            </w:tcBorders>
            <w:noWrap w:val="0"/>
            <w:vAlign w:val="center"/>
          </w:tcPr>
          <w:p w14:paraId="2A787D7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对企业和个人知识产权的综合监管</w:t>
            </w:r>
          </w:p>
        </w:tc>
        <w:tc>
          <w:tcPr>
            <w:tcW w:w="306" w:type="pct"/>
            <w:tcBorders>
              <w:tl2br w:val="nil"/>
              <w:tr2bl w:val="nil"/>
            </w:tcBorders>
            <w:noWrap w:val="0"/>
            <w:vAlign w:val="center"/>
          </w:tcPr>
          <w:p w14:paraId="1063B89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bookmarkStart w:id="4" w:name="OLE_LINK7"/>
            <w:r>
              <w:rPr>
                <w:rStyle w:val="14"/>
                <w:rFonts w:hint="eastAsia" w:ascii="仿宋" w:hAnsi="仿宋" w:eastAsia="仿宋" w:cs="仿宋"/>
                <w:color w:val="auto"/>
                <w:spacing w:val="0"/>
                <w:kern w:val="21"/>
                <w:sz w:val="21"/>
                <w:szCs w:val="21"/>
                <w:lang w:val="en-US" w:eastAsia="zh-CN" w:bidi="ar"/>
              </w:rPr>
              <w:t>现场检查</w:t>
            </w:r>
            <w:bookmarkEnd w:id="4"/>
          </w:p>
        </w:tc>
        <w:tc>
          <w:tcPr>
            <w:tcW w:w="347" w:type="pct"/>
            <w:vMerge w:val="restart"/>
            <w:tcBorders>
              <w:tl2br w:val="nil"/>
              <w:tr2bl w:val="nil"/>
            </w:tcBorders>
            <w:noWrap w:val="0"/>
            <w:vAlign w:val="center"/>
          </w:tcPr>
          <w:p w14:paraId="3E8E132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景德镇市抽查</w:t>
            </w:r>
            <w:r>
              <w:rPr>
                <w:rStyle w:val="14"/>
                <w:rFonts w:hint="eastAsia" w:ascii="仿宋" w:hAnsi="仿宋" w:cs="仿宋"/>
                <w:color w:val="auto"/>
                <w:spacing w:val="0"/>
                <w:kern w:val="21"/>
                <w:sz w:val="21"/>
                <w:szCs w:val="21"/>
                <w:lang w:val="en-US" w:eastAsia="zh-CN" w:bidi="ar"/>
              </w:rPr>
              <w:t>5</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5D9D5B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对诚信经营者“无事不扰”。</w:t>
            </w:r>
          </w:p>
        </w:tc>
        <w:tc>
          <w:tcPr>
            <w:tcW w:w="471" w:type="pct"/>
            <w:vMerge w:val="restart"/>
            <w:tcBorders>
              <w:tl2br w:val="nil"/>
              <w:tr2bl w:val="nil"/>
            </w:tcBorders>
            <w:noWrap w:val="0"/>
            <w:vAlign w:val="center"/>
          </w:tcPr>
          <w:p w14:paraId="3968A6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4月-12月</w:t>
            </w:r>
          </w:p>
        </w:tc>
        <w:tc>
          <w:tcPr>
            <w:tcW w:w="716" w:type="pct"/>
            <w:vMerge w:val="restart"/>
            <w:tcBorders>
              <w:tl2br w:val="nil"/>
              <w:tr2bl w:val="nil"/>
            </w:tcBorders>
            <w:noWrap w:val="0"/>
            <w:vAlign w:val="center"/>
          </w:tcPr>
          <w:p w14:paraId="63B07DA1">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省市场监管部门联合省版权部门制定抽查任务，通过公示系统双随机模块抽取检查对象名单，各地相关部门现场检查，并按要求录入检查结果。</w:t>
            </w:r>
          </w:p>
        </w:tc>
      </w:tr>
      <w:tr w14:paraId="1FB45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55" w:hRule="atLeast"/>
          <w:jc w:val="center"/>
        </w:trPr>
        <w:tc>
          <w:tcPr>
            <w:tcW w:w="262" w:type="pct"/>
            <w:vMerge w:val="continue"/>
            <w:tcBorders>
              <w:tl2br w:val="nil"/>
              <w:tr2bl w:val="nil"/>
            </w:tcBorders>
            <w:noWrap w:val="0"/>
            <w:vAlign w:val="center"/>
          </w:tcPr>
          <w:p w14:paraId="354ED33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BE0C25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77E3BF3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p>
        </w:tc>
        <w:tc>
          <w:tcPr>
            <w:tcW w:w="242" w:type="pct"/>
            <w:tcBorders>
              <w:tl2br w:val="nil"/>
              <w:tr2bl w:val="nil"/>
            </w:tcBorders>
            <w:noWrap w:val="0"/>
            <w:vAlign w:val="center"/>
          </w:tcPr>
          <w:p w14:paraId="6D14370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配合</w:t>
            </w:r>
          </w:p>
        </w:tc>
        <w:tc>
          <w:tcPr>
            <w:tcW w:w="740" w:type="pct"/>
            <w:tcBorders>
              <w:tl2br w:val="nil"/>
              <w:tr2bl w:val="nil"/>
            </w:tcBorders>
            <w:noWrap w:val="0"/>
            <w:vAlign w:val="center"/>
          </w:tcPr>
          <w:p w14:paraId="314CCC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版权部门</w:t>
            </w:r>
            <w:r>
              <w:rPr>
                <w:rStyle w:val="14"/>
                <w:rFonts w:hint="eastAsia" w:ascii="仿宋" w:hAnsi="仿宋" w:eastAsia="仿宋" w:cs="仿宋"/>
                <w:color w:val="auto"/>
                <w:spacing w:val="0"/>
                <w:kern w:val="21"/>
                <w:sz w:val="21"/>
                <w:szCs w:val="21"/>
                <w:lang w:val="en-US" w:eastAsia="zh-CN" w:bidi="ar"/>
              </w:rPr>
              <w:br w:type="textWrapping"/>
            </w:r>
            <w:r>
              <w:rPr>
                <w:rStyle w:val="14"/>
                <w:rFonts w:hint="eastAsia" w:ascii="仿宋" w:hAnsi="仿宋" w:eastAsia="仿宋" w:cs="仿宋"/>
                <w:color w:val="auto"/>
                <w:spacing w:val="0"/>
                <w:kern w:val="21"/>
                <w:sz w:val="21"/>
                <w:szCs w:val="21"/>
                <w:lang w:val="en-US" w:eastAsia="zh-CN" w:bidi="ar"/>
              </w:rPr>
              <w:t>（联系人：刘兆锋）</w:t>
            </w:r>
          </w:p>
        </w:tc>
        <w:tc>
          <w:tcPr>
            <w:tcW w:w="601" w:type="pct"/>
            <w:tcBorders>
              <w:tl2br w:val="nil"/>
              <w:tr2bl w:val="nil"/>
            </w:tcBorders>
            <w:noWrap w:val="0"/>
            <w:vAlign w:val="center"/>
          </w:tcPr>
          <w:p w14:paraId="00F281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bookmarkStart w:id="5" w:name="OLE_LINK8"/>
            <w:r>
              <w:rPr>
                <w:rStyle w:val="14"/>
                <w:rFonts w:hint="eastAsia" w:ascii="仿宋" w:hAnsi="仿宋" w:eastAsia="仿宋" w:cs="仿宋"/>
                <w:color w:val="auto"/>
                <w:spacing w:val="0"/>
                <w:kern w:val="21"/>
                <w:sz w:val="21"/>
                <w:szCs w:val="21"/>
                <w:lang w:val="en-US" w:eastAsia="zh-CN" w:bidi="ar"/>
              </w:rPr>
              <w:t>对企业和个人知识产权的综合监管</w:t>
            </w:r>
            <w:bookmarkEnd w:id="5"/>
          </w:p>
        </w:tc>
        <w:tc>
          <w:tcPr>
            <w:tcW w:w="306" w:type="pct"/>
            <w:tcBorders>
              <w:tl2br w:val="nil"/>
              <w:tr2bl w:val="nil"/>
            </w:tcBorders>
            <w:noWrap w:val="0"/>
            <w:vAlign w:val="center"/>
          </w:tcPr>
          <w:p w14:paraId="767C569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eastAsia="仿宋" w:cs="仿宋"/>
                <w:color w:val="auto"/>
                <w:spacing w:val="0"/>
                <w:kern w:val="21"/>
                <w:sz w:val="21"/>
                <w:szCs w:val="21"/>
                <w:lang w:val="en-US" w:eastAsia="zh-CN" w:bidi="ar"/>
              </w:rPr>
              <w:t>现场检查</w:t>
            </w:r>
          </w:p>
        </w:tc>
        <w:tc>
          <w:tcPr>
            <w:tcW w:w="347" w:type="pct"/>
            <w:vMerge w:val="continue"/>
            <w:tcBorders>
              <w:tl2br w:val="nil"/>
              <w:tr2bl w:val="nil"/>
            </w:tcBorders>
            <w:noWrap w:val="0"/>
            <w:vAlign w:val="center"/>
          </w:tcPr>
          <w:p w14:paraId="5074D1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AA03AE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00DCEF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548C3C7">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CBB8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2DD0B3A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3</w:t>
            </w:r>
          </w:p>
        </w:tc>
        <w:tc>
          <w:tcPr>
            <w:tcW w:w="417" w:type="pct"/>
            <w:vMerge w:val="restart"/>
            <w:tcBorders>
              <w:tl2br w:val="nil"/>
              <w:tr2bl w:val="nil"/>
            </w:tcBorders>
            <w:noWrap w:val="0"/>
            <w:vAlign w:val="center"/>
          </w:tcPr>
          <w:p w14:paraId="7235E59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w:t>
            </w:r>
            <w:r>
              <w:rPr>
                <w:rFonts w:hint="eastAsia" w:ascii="仿宋" w:hAnsi="仿宋" w:eastAsia="仿宋" w:cs="仿宋"/>
                <w:b w:val="0"/>
                <w:bCs w:val="0"/>
                <w:color w:val="auto"/>
                <w:spacing w:val="0"/>
                <w:kern w:val="21"/>
                <w:sz w:val="21"/>
                <w:szCs w:val="21"/>
                <w:highlight w:val="none"/>
                <w:u w:val="none"/>
                <w:vertAlign w:val="baseline"/>
                <w:lang w:val="en-US" w:eastAsia="zh-CN"/>
              </w:rPr>
              <w:t>对</w:t>
            </w:r>
            <w:bookmarkStart w:id="6" w:name="OLE_LINK9"/>
            <w:r>
              <w:rPr>
                <w:rFonts w:hint="eastAsia" w:ascii="仿宋" w:hAnsi="仿宋" w:eastAsia="仿宋" w:cs="仿宋"/>
                <w:b w:val="0"/>
                <w:bCs w:val="0"/>
                <w:color w:val="auto"/>
                <w:spacing w:val="0"/>
                <w:kern w:val="21"/>
                <w:sz w:val="21"/>
                <w:szCs w:val="21"/>
                <w:highlight w:val="none"/>
                <w:u w:val="none"/>
                <w:vertAlign w:val="baseline"/>
                <w:lang w:val="en-US" w:eastAsia="zh-CN"/>
              </w:rPr>
              <w:t>宗教活动场所</w:t>
            </w:r>
            <w:bookmarkEnd w:id="6"/>
            <w:r>
              <w:rPr>
                <w:rFonts w:hint="eastAsia" w:ascii="仿宋" w:hAnsi="仿宋" w:eastAsia="仿宋" w:cs="仿宋"/>
                <w:b w:val="0"/>
                <w:bCs w:val="0"/>
                <w:color w:val="auto"/>
                <w:spacing w:val="0"/>
                <w:kern w:val="21"/>
                <w:sz w:val="21"/>
                <w:szCs w:val="21"/>
                <w:highlight w:val="none"/>
                <w:u w:val="none"/>
                <w:vertAlign w:val="baseline"/>
                <w:lang w:val="en-US" w:eastAsia="zh-CN"/>
              </w:rPr>
              <w:t>的行政检查</w:t>
            </w:r>
          </w:p>
        </w:tc>
        <w:tc>
          <w:tcPr>
            <w:tcW w:w="404" w:type="pct"/>
            <w:vMerge w:val="restart"/>
            <w:tcBorders>
              <w:tl2br w:val="nil"/>
              <w:tr2bl w:val="nil"/>
            </w:tcBorders>
            <w:noWrap w:val="0"/>
            <w:vAlign w:val="center"/>
          </w:tcPr>
          <w:p w14:paraId="7EFB7FE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b w:val="0"/>
                <w:bCs w:val="0"/>
                <w:color w:val="auto"/>
                <w:spacing w:val="0"/>
                <w:kern w:val="21"/>
                <w:sz w:val="21"/>
                <w:szCs w:val="21"/>
                <w:highlight w:val="none"/>
                <w:u w:val="none"/>
                <w:vertAlign w:val="baseline"/>
                <w:lang w:val="en-US" w:eastAsia="zh-CN"/>
              </w:rPr>
              <w:t>宗教活动场所</w:t>
            </w:r>
          </w:p>
        </w:tc>
        <w:tc>
          <w:tcPr>
            <w:tcW w:w="242" w:type="pct"/>
            <w:vMerge w:val="restart"/>
            <w:tcBorders>
              <w:tl2br w:val="nil"/>
              <w:tr2bl w:val="nil"/>
            </w:tcBorders>
            <w:noWrap w:val="0"/>
            <w:vAlign w:val="center"/>
          </w:tcPr>
          <w:p w14:paraId="59EE60B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5067703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宗教事务部门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（联系人：辛子文）</w:t>
            </w:r>
          </w:p>
        </w:tc>
        <w:tc>
          <w:tcPr>
            <w:tcW w:w="601" w:type="pct"/>
            <w:vMerge w:val="restart"/>
            <w:tcBorders>
              <w:tl2br w:val="nil"/>
              <w:tr2bl w:val="nil"/>
            </w:tcBorders>
            <w:noWrap w:val="0"/>
            <w:vAlign w:val="center"/>
          </w:tcPr>
          <w:p w14:paraId="2E4DCD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b w:val="0"/>
                <w:bCs w:val="0"/>
                <w:color w:val="auto"/>
                <w:spacing w:val="0"/>
                <w:kern w:val="21"/>
                <w:sz w:val="21"/>
                <w:szCs w:val="21"/>
                <w:highlight w:val="none"/>
                <w:u w:val="none"/>
                <w:vertAlign w:val="baseline"/>
                <w:lang w:val="zh-CN" w:eastAsia="zh-CN"/>
              </w:rPr>
              <w:t>对宗教活动场所的行政检查</w:t>
            </w:r>
          </w:p>
        </w:tc>
        <w:tc>
          <w:tcPr>
            <w:tcW w:w="306" w:type="pct"/>
            <w:vMerge w:val="restart"/>
            <w:tcBorders>
              <w:tl2br w:val="nil"/>
              <w:tr2bl w:val="nil"/>
            </w:tcBorders>
            <w:noWrap w:val="0"/>
            <w:vAlign w:val="center"/>
          </w:tcPr>
          <w:p w14:paraId="4DCF707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95EF49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448508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00B4CA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7</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09C36EF8">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省民宗局制定抽查任务，通过</w:t>
            </w:r>
            <w:r>
              <w:rPr>
                <w:rFonts w:hint="eastAsia" w:ascii="仿宋" w:hAnsi="仿宋" w:cs="仿宋"/>
                <w:i w:val="0"/>
                <w:iCs w:val="0"/>
                <w:color w:val="auto"/>
                <w:spacing w:val="0"/>
                <w:kern w:val="21"/>
                <w:sz w:val="21"/>
                <w:szCs w:val="21"/>
                <w:u w:val="none"/>
                <w:lang w:val="en-US" w:eastAsia="zh-CN" w:bidi="ar"/>
              </w:rPr>
              <w:t>公示系统双随机模块</w:t>
            </w:r>
            <w:r>
              <w:rPr>
                <w:rFonts w:hint="eastAsia" w:ascii="仿宋" w:hAnsi="仿宋" w:eastAsia="仿宋" w:cs="仿宋"/>
                <w:i w:val="0"/>
                <w:iCs w:val="0"/>
                <w:color w:val="auto"/>
                <w:spacing w:val="0"/>
                <w:kern w:val="21"/>
                <w:sz w:val="21"/>
                <w:szCs w:val="21"/>
                <w:u w:val="none"/>
                <w:lang w:val="en-US" w:eastAsia="zh-CN" w:bidi="ar"/>
              </w:rPr>
              <w:t>抽取检查对象名单，市场监管部门配合开展检查。</w:t>
            </w:r>
          </w:p>
        </w:tc>
      </w:tr>
      <w:tr w14:paraId="68F1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52" w:hRule="atLeast"/>
          <w:jc w:val="center"/>
        </w:trPr>
        <w:tc>
          <w:tcPr>
            <w:tcW w:w="262" w:type="pct"/>
            <w:vMerge w:val="continue"/>
            <w:tcBorders>
              <w:tl2br w:val="nil"/>
              <w:tr2bl w:val="nil"/>
            </w:tcBorders>
            <w:noWrap w:val="0"/>
            <w:vAlign w:val="center"/>
          </w:tcPr>
          <w:p w14:paraId="7DFFDD8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C47CE6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361104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706A2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10B21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2FBCC0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6070C7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12C2A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085BFE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264B1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722A20B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436C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6EC7F46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C5A419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5E5546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D33491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2FB2AE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（联系人：张庆菊）</w:t>
            </w:r>
          </w:p>
        </w:tc>
        <w:tc>
          <w:tcPr>
            <w:tcW w:w="601" w:type="pct"/>
            <w:vMerge w:val="restart"/>
            <w:tcBorders>
              <w:tl2br w:val="nil"/>
              <w:tr2bl w:val="nil"/>
            </w:tcBorders>
            <w:noWrap w:val="0"/>
            <w:vAlign w:val="center"/>
          </w:tcPr>
          <w:p w14:paraId="4CC4C5F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vMerge w:val="restart"/>
            <w:tcBorders>
              <w:tl2br w:val="nil"/>
              <w:tr2bl w:val="nil"/>
            </w:tcBorders>
            <w:noWrap w:val="0"/>
            <w:vAlign w:val="center"/>
          </w:tcPr>
          <w:p w14:paraId="6A13554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8ECEC8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6F476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9049EC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B2B542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AD12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67" w:hRule="atLeast"/>
          <w:jc w:val="center"/>
        </w:trPr>
        <w:tc>
          <w:tcPr>
            <w:tcW w:w="262" w:type="pct"/>
            <w:vMerge w:val="continue"/>
            <w:tcBorders>
              <w:tl2br w:val="nil"/>
              <w:tr2bl w:val="nil"/>
            </w:tcBorders>
            <w:noWrap w:val="0"/>
            <w:vAlign w:val="center"/>
          </w:tcPr>
          <w:p w14:paraId="59FB200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3FC984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p>
        </w:tc>
        <w:tc>
          <w:tcPr>
            <w:tcW w:w="404" w:type="pct"/>
            <w:vMerge w:val="continue"/>
            <w:tcBorders>
              <w:tl2br w:val="nil"/>
              <w:tr2bl w:val="nil"/>
            </w:tcBorders>
            <w:noWrap w:val="0"/>
            <w:vAlign w:val="center"/>
          </w:tcPr>
          <w:p w14:paraId="0E42FB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8C80C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31A14D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EAA6F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7E66F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F8C4C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7C5B02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24282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932DBF9">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4042D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1080E31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4</w:t>
            </w:r>
          </w:p>
        </w:tc>
        <w:tc>
          <w:tcPr>
            <w:tcW w:w="417" w:type="pct"/>
            <w:vMerge w:val="restart"/>
            <w:tcBorders>
              <w:tl2br w:val="nil"/>
              <w:tr2bl w:val="nil"/>
            </w:tcBorders>
            <w:noWrap w:val="0"/>
            <w:vAlign w:val="center"/>
          </w:tcPr>
          <w:p w14:paraId="4A8C184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14"/>
                <w:rFonts w:hint="eastAsia" w:ascii="仿宋" w:hAnsi="仿宋" w:eastAsia="仿宋" w:cs="仿宋"/>
                <w:color w:val="auto"/>
                <w:spacing w:val="0"/>
                <w:kern w:val="21"/>
                <w:sz w:val="21"/>
                <w:szCs w:val="21"/>
                <w:lang w:val="en-US" w:eastAsia="zh-CN" w:bidi="ar"/>
              </w:rPr>
            </w:pPr>
            <w:r>
              <w:rPr>
                <w:rStyle w:val="14"/>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年游泳场所联合抽查</w:t>
            </w:r>
          </w:p>
        </w:tc>
        <w:tc>
          <w:tcPr>
            <w:tcW w:w="404" w:type="pct"/>
            <w:vMerge w:val="restart"/>
            <w:tcBorders>
              <w:tl2br w:val="nil"/>
              <w:tr2bl w:val="nil"/>
            </w:tcBorders>
            <w:noWrap w:val="0"/>
            <w:vAlign w:val="center"/>
          </w:tcPr>
          <w:p w14:paraId="25B5892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游泳场所</w:t>
            </w:r>
          </w:p>
        </w:tc>
        <w:tc>
          <w:tcPr>
            <w:tcW w:w="242" w:type="pct"/>
            <w:vMerge w:val="restart"/>
            <w:tcBorders>
              <w:tl2br w:val="nil"/>
              <w:tr2bl w:val="nil"/>
            </w:tcBorders>
            <w:noWrap w:val="0"/>
            <w:vAlign w:val="center"/>
          </w:tcPr>
          <w:p w14:paraId="1D0CD6F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3952E6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体育行政部门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（联系人：黄琰冰）</w:t>
            </w:r>
          </w:p>
        </w:tc>
        <w:tc>
          <w:tcPr>
            <w:tcW w:w="601" w:type="pct"/>
            <w:vMerge w:val="restart"/>
            <w:tcBorders>
              <w:tl2br w:val="nil"/>
              <w:tr2bl w:val="nil"/>
            </w:tcBorders>
            <w:noWrap w:val="0"/>
            <w:vAlign w:val="center"/>
          </w:tcPr>
          <w:p w14:paraId="5CBE4CB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游泳场所抽查</w:t>
            </w:r>
          </w:p>
        </w:tc>
        <w:tc>
          <w:tcPr>
            <w:tcW w:w="306" w:type="pct"/>
            <w:vMerge w:val="restart"/>
            <w:tcBorders>
              <w:tl2br w:val="nil"/>
              <w:tr2bl w:val="nil"/>
            </w:tcBorders>
            <w:noWrap w:val="0"/>
            <w:vAlign w:val="center"/>
          </w:tcPr>
          <w:p w14:paraId="40A1B6E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2765E70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554754A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97254B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7ACD0DD8">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省体育局制定抽查任务，通过公示系统双随机模块随机抽取检查对象，与卫生健康部门联合开展检查。</w:t>
            </w:r>
          </w:p>
        </w:tc>
      </w:tr>
      <w:tr w14:paraId="4D479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67" w:hRule="atLeast"/>
          <w:jc w:val="center"/>
        </w:trPr>
        <w:tc>
          <w:tcPr>
            <w:tcW w:w="262" w:type="pct"/>
            <w:vMerge w:val="continue"/>
            <w:tcBorders>
              <w:tl2br w:val="nil"/>
              <w:tr2bl w:val="nil"/>
            </w:tcBorders>
            <w:noWrap w:val="0"/>
            <w:vAlign w:val="center"/>
          </w:tcPr>
          <w:p w14:paraId="199A75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91848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DFDED6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8250BB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9F49F5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28F491A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498E46F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8BB3E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F56EC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053066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211F48A">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98F8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E1F64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C739D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2CCEC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19EB8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527537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卫生健康部门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吴思庭</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48C1197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游泳场所监督检查</w:t>
            </w:r>
          </w:p>
        </w:tc>
        <w:tc>
          <w:tcPr>
            <w:tcW w:w="306" w:type="pct"/>
            <w:vMerge w:val="restart"/>
            <w:tcBorders>
              <w:tl2br w:val="nil"/>
              <w:tr2bl w:val="nil"/>
            </w:tcBorders>
            <w:noWrap w:val="0"/>
            <w:vAlign w:val="center"/>
          </w:tcPr>
          <w:p w14:paraId="7AF86DC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3F83DB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447696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33E593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F00189F">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CFAE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97" w:hRule="atLeast"/>
          <w:jc w:val="center"/>
        </w:trPr>
        <w:tc>
          <w:tcPr>
            <w:tcW w:w="262" w:type="pct"/>
            <w:vMerge w:val="continue"/>
            <w:tcBorders>
              <w:tl2br w:val="nil"/>
              <w:tr2bl w:val="nil"/>
            </w:tcBorders>
            <w:noWrap w:val="0"/>
            <w:vAlign w:val="center"/>
          </w:tcPr>
          <w:p w14:paraId="4D0D2B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108233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B0689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312FF3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A8F9E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6E4A733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6C5F807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37D2D30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8C9AFD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B5EA80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A57038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242B1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19F8E0B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rPr>
            </w:pPr>
            <w:r>
              <w:rPr>
                <w:rFonts w:hint="eastAsia" w:ascii="仿宋" w:hAnsi="仿宋" w:eastAsia="仿宋" w:cs="仿宋"/>
                <w:i w:val="0"/>
                <w:iCs w:val="0"/>
                <w:color w:val="auto"/>
                <w:spacing w:val="0"/>
                <w:kern w:val="21"/>
                <w:sz w:val="21"/>
                <w:szCs w:val="21"/>
                <w:u w:val="none"/>
                <w:lang w:val="en-US" w:eastAsia="zh-CN"/>
              </w:rPr>
              <w:t>5</w:t>
            </w:r>
            <w:r>
              <w:rPr>
                <w:rFonts w:hint="eastAsia" w:ascii="仿宋" w:hAnsi="仿宋" w:cs="仿宋"/>
                <w:i w:val="0"/>
                <w:iCs w:val="0"/>
                <w:color w:val="auto"/>
                <w:spacing w:val="0"/>
                <w:kern w:val="21"/>
                <w:sz w:val="21"/>
                <w:szCs w:val="21"/>
                <w:u w:val="none"/>
                <w:lang w:val="en-US" w:eastAsia="zh-CN"/>
              </w:rPr>
              <w:t>5</w:t>
            </w:r>
          </w:p>
        </w:tc>
        <w:tc>
          <w:tcPr>
            <w:tcW w:w="417" w:type="pct"/>
            <w:vMerge w:val="restart"/>
            <w:tcBorders>
              <w:tl2br w:val="nil"/>
              <w:tr2bl w:val="nil"/>
            </w:tcBorders>
            <w:noWrap w:val="0"/>
            <w:vAlign w:val="center"/>
          </w:tcPr>
          <w:p w14:paraId="4D0D87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年对入统企业联合抽查</w:t>
            </w:r>
          </w:p>
        </w:tc>
        <w:tc>
          <w:tcPr>
            <w:tcW w:w="404" w:type="pct"/>
            <w:vMerge w:val="restart"/>
            <w:tcBorders>
              <w:tl2br w:val="nil"/>
              <w:tr2bl w:val="nil"/>
            </w:tcBorders>
            <w:noWrap w:val="0"/>
            <w:vAlign w:val="center"/>
          </w:tcPr>
          <w:p w14:paraId="6E05A68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规模以上工业企业</w:t>
            </w:r>
          </w:p>
        </w:tc>
        <w:tc>
          <w:tcPr>
            <w:tcW w:w="242" w:type="pct"/>
            <w:vMerge w:val="restart"/>
            <w:tcBorders>
              <w:tl2br w:val="nil"/>
              <w:tr2bl w:val="nil"/>
            </w:tcBorders>
            <w:noWrap w:val="0"/>
            <w:vAlign w:val="center"/>
          </w:tcPr>
          <w:p w14:paraId="732AC5A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268DC94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统计部门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（联系人：刘云）</w:t>
            </w:r>
          </w:p>
        </w:tc>
        <w:tc>
          <w:tcPr>
            <w:tcW w:w="601" w:type="pct"/>
            <w:vMerge w:val="restart"/>
            <w:tcBorders>
              <w:tl2br w:val="nil"/>
              <w:tr2bl w:val="nil"/>
            </w:tcBorders>
            <w:noWrap w:val="0"/>
            <w:vAlign w:val="center"/>
          </w:tcPr>
          <w:p w14:paraId="77C7CED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对统计调查对象依规设置原始记录、统计台账情况的检查</w:t>
            </w:r>
          </w:p>
        </w:tc>
        <w:tc>
          <w:tcPr>
            <w:tcW w:w="306" w:type="pct"/>
            <w:vMerge w:val="restart"/>
            <w:tcBorders>
              <w:tl2br w:val="nil"/>
              <w:tr2bl w:val="nil"/>
            </w:tcBorders>
            <w:noWrap w:val="0"/>
            <w:vAlign w:val="center"/>
          </w:tcPr>
          <w:p w14:paraId="5E5D620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6B3945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3</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FA4307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B154B3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6</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5B8F1535">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省统计部门牵头组织，市场监管部门配合开展检查。</w:t>
            </w:r>
          </w:p>
        </w:tc>
      </w:tr>
      <w:tr w14:paraId="039F9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83" w:hRule="atLeast"/>
          <w:jc w:val="center"/>
        </w:trPr>
        <w:tc>
          <w:tcPr>
            <w:tcW w:w="262" w:type="pct"/>
            <w:vMerge w:val="continue"/>
            <w:tcBorders>
              <w:tl2br w:val="nil"/>
              <w:tr2bl w:val="nil"/>
            </w:tcBorders>
            <w:noWrap w:val="0"/>
            <w:vAlign w:val="center"/>
          </w:tcPr>
          <w:p w14:paraId="5B6AA08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77C1F2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6D9557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42B99E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40BC9E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1E7F736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59BE7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1437810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6C27A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46D9CA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407C9F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55A4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E26FA7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59F45B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1121EE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5F120F1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65DCFA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34230D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571905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4A5F37B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65F925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2AD217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AC1457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099AD35D">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4B48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78" w:hRule="atLeast"/>
          <w:jc w:val="center"/>
        </w:trPr>
        <w:tc>
          <w:tcPr>
            <w:tcW w:w="262" w:type="pct"/>
            <w:vMerge w:val="continue"/>
            <w:tcBorders>
              <w:tl2br w:val="nil"/>
              <w:tr2bl w:val="nil"/>
            </w:tcBorders>
            <w:noWrap w:val="0"/>
            <w:vAlign w:val="center"/>
          </w:tcPr>
          <w:p w14:paraId="19727B7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32575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4C9A12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E5BE8E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6292831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595C9B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1101265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118E18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6EF34A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651172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5B6C9A7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71D4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4E88AF17">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6</w:t>
            </w:r>
          </w:p>
        </w:tc>
        <w:tc>
          <w:tcPr>
            <w:tcW w:w="417" w:type="pct"/>
            <w:vMerge w:val="restart"/>
            <w:tcBorders>
              <w:tl2br w:val="nil"/>
              <w:tr2bl w:val="nil"/>
            </w:tcBorders>
            <w:noWrap w:val="0"/>
            <w:vAlign w:val="center"/>
          </w:tcPr>
          <w:p w14:paraId="4D0D052F">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年国有粮食企业和基层粮库联合抽查</w:t>
            </w:r>
          </w:p>
        </w:tc>
        <w:tc>
          <w:tcPr>
            <w:tcW w:w="404" w:type="pct"/>
            <w:vMerge w:val="restart"/>
            <w:tcBorders>
              <w:tl2br w:val="nil"/>
              <w:tr2bl w:val="nil"/>
            </w:tcBorders>
            <w:noWrap w:val="0"/>
            <w:vAlign w:val="center"/>
          </w:tcPr>
          <w:p w14:paraId="5FE1AE0A">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国有粮食企业和基层粮库</w:t>
            </w:r>
          </w:p>
        </w:tc>
        <w:tc>
          <w:tcPr>
            <w:tcW w:w="242" w:type="pct"/>
            <w:vMerge w:val="restart"/>
            <w:tcBorders>
              <w:tl2br w:val="nil"/>
              <w:tr2bl w:val="nil"/>
            </w:tcBorders>
            <w:noWrap w:val="0"/>
            <w:vAlign w:val="center"/>
          </w:tcPr>
          <w:p w14:paraId="7D62DF27">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636DCA4">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粮食和物资储备部门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0"/>
                <w:sz w:val="21"/>
                <w:szCs w:val="21"/>
                <w:u w:val="none"/>
                <w:lang w:val="en-US" w:eastAsia="zh-CN" w:bidi="ar"/>
              </w:rPr>
              <w:t>张晟</w:t>
            </w:r>
            <w:r>
              <w:rPr>
                <w:rFonts w:hint="eastAsia" w:ascii="仿宋" w:hAnsi="仿宋" w:eastAsia="仿宋" w:cs="仿宋"/>
                <w:i w:val="0"/>
                <w:iCs w:val="0"/>
                <w:color w:val="auto"/>
                <w:spacing w:val="0"/>
                <w:kern w:val="21"/>
                <w:sz w:val="21"/>
                <w:szCs w:val="21"/>
                <w:u w:val="none"/>
                <w:lang w:val="en-US" w:eastAsia="zh-CN" w:bidi="ar"/>
              </w:rPr>
              <w:t>）</w:t>
            </w:r>
          </w:p>
        </w:tc>
        <w:tc>
          <w:tcPr>
            <w:tcW w:w="601" w:type="pct"/>
            <w:tcBorders>
              <w:tl2br w:val="nil"/>
              <w:tr2bl w:val="nil"/>
            </w:tcBorders>
            <w:noWrap w:val="0"/>
            <w:vAlign w:val="center"/>
          </w:tcPr>
          <w:p w14:paraId="68C63946">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对粮食收购企业备案情况的行政检查</w:t>
            </w:r>
          </w:p>
        </w:tc>
        <w:tc>
          <w:tcPr>
            <w:tcW w:w="306" w:type="pct"/>
            <w:tcBorders>
              <w:tl2br w:val="nil"/>
              <w:tr2bl w:val="nil"/>
            </w:tcBorders>
            <w:noWrap w:val="0"/>
            <w:vAlign w:val="center"/>
          </w:tcPr>
          <w:p w14:paraId="615069F7">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276CB35F">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28</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45EAA067">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10775E93">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348811B">
            <w:pPr>
              <w:keepNext w:val="0"/>
              <w:keepLines w:val="0"/>
              <w:pageBreakBefore w:val="0"/>
              <w:widowControl w:val="0"/>
              <w:suppressLineNumbers w:val="0"/>
              <w:kinsoku/>
              <w:wordWrap/>
              <w:overflowPunct/>
              <w:topLinePunct w:val="0"/>
              <w:autoSpaceDE/>
              <w:autoSpaceDN/>
              <w:bidi w:val="0"/>
              <w:adjustRightInd/>
              <w:snapToGrid/>
              <w:spacing w:line="27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省粮食和物资储备部门制定抽查任务，通过</w:t>
            </w:r>
            <w:r>
              <w:rPr>
                <w:rFonts w:hint="eastAsia" w:ascii="仿宋" w:hAnsi="仿宋" w:cs="仿宋"/>
                <w:i w:val="0"/>
                <w:iCs w:val="0"/>
                <w:color w:val="auto"/>
                <w:spacing w:val="0"/>
                <w:kern w:val="21"/>
                <w:sz w:val="21"/>
                <w:szCs w:val="21"/>
                <w:u w:val="none"/>
                <w:lang w:val="en-US" w:eastAsia="zh-CN" w:bidi="ar"/>
              </w:rPr>
              <w:t>公示系统双随机模块</w:t>
            </w:r>
            <w:r>
              <w:rPr>
                <w:rFonts w:hint="eastAsia" w:ascii="仿宋" w:hAnsi="仿宋" w:eastAsia="仿宋" w:cs="仿宋"/>
                <w:i w:val="0"/>
                <w:iCs w:val="0"/>
                <w:color w:val="auto"/>
                <w:spacing w:val="0"/>
                <w:kern w:val="21"/>
                <w:sz w:val="21"/>
                <w:szCs w:val="21"/>
                <w:u w:val="none"/>
                <w:lang w:val="en-US" w:eastAsia="zh-CN" w:bidi="ar"/>
              </w:rPr>
              <w:t>抽取检查对象名单，联合市场监管部门开展检查。</w:t>
            </w:r>
          </w:p>
        </w:tc>
      </w:tr>
      <w:tr w14:paraId="43D9D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2AD1B6A">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587214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B4852C">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938740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8B3EC5A">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095571E1">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对收购粮食者收购时未按规定进行质量检测，或不符合食品安全标准的粮食未单独储存的行政检查</w:t>
            </w:r>
          </w:p>
        </w:tc>
        <w:tc>
          <w:tcPr>
            <w:tcW w:w="306" w:type="pct"/>
            <w:tcBorders>
              <w:tl2br w:val="nil"/>
              <w:tr2bl w:val="nil"/>
            </w:tcBorders>
            <w:noWrap w:val="0"/>
            <w:vAlign w:val="center"/>
          </w:tcPr>
          <w:p w14:paraId="162A1452">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5A58B1C">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2D46645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B86D688">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20826E4">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05A77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4F6906A9">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EFCE809">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DEADC2D">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B471E45">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7C17878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15D704CB">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对粮食收购者执行国家粮食质量标准情况的行政检查</w:t>
            </w:r>
          </w:p>
        </w:tc>
        <w:tc>
          <w:tcPr>
            <w:tcW w:w="306" w:type="pct"/>
            <w:tcBorders>
              <w:tl2br w:val="nil"/>
              <w:tr2bl w:val="nil"/>
            </w:tcBorders>
            <w:noWrap w:val="0"/>
            <w:vAlign w:val="center"/>
          </w:tcPr>
          <w:p w14:paraId="10FD6CAB">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77B932F3">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1B22095">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9383EF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936F1B7">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1E224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B104A82">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28609AC3">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50BBFAC">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8AA523B">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27074468">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50CFFFF8">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对粮食收购者支付售粮款的行政检查</w:t>
            </w:r>
          </w:p>
        </w:tc>
        <w:tc>
          <w:tcPr>
            <w:tcW w:w="306" w:type="pct"/>
            <w:tcBorders>
              <w:tl2br w:val="nil"/>
              <w:tr2bl w:val="nil"/>
            </w:tcBorders>
            <w:noWrap w:val="0"/>
            <w:vAlign w:val="center"/>
          </w:tcPr>
          <w:p w14:paraId="516AA148">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23FD5D75">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D8C3D0C">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E26C678">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04603EF">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1119A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92DEC8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3167A13">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4E4388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454E587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B6E1B6D">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4A9DD3C6">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对粮食收购者代扣、代缴税、费和其他款项的行政检查</w:t>
            </w:r>
          </w:p>
        </w:tc>
        <w:tc>
          <w:tcPr>
            <w:tcW w:w="306" w:type="pct"/>
            <w:tcBorders>
              <w:tl2br w:val="nil"/>
              <w:tr2bl w:val="nil"/>
            </w:tcBorders>
            <w:noWrap w:val="0"/>
            <w:vAlign w:val="center"/>
          </w:tcPr>
          <w:p w14:paraId="3507F7A8">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632BFBB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A930E00">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008219E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CB3191A">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5B074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411B91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4657ECB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99E8F7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16771A1A">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E6F1869">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0D216322">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Style w:val="14"/>
                <w:rFonts w:hint="eastAsia" w:ascii="仿宋" w:hAnsi="仿宋" w:eastAsia="仿宋" w:cs="仿宋"/>
                <w:color w:val="auto"/>
                <w:spacing w:val="0"/>
                <w:kern w:val="21"/>
                <w:sz w:val="21"/>
                <w:szCs w:val="21"/>
                <w:lang w:val="en-US" w:eastAsia="zh-CN" w:bidi="ar"/>
              </w:rPr>
            </w:pPr>
            <w:r>
              <w:rPr>
                <w:rFonts w:hint="eastAsia" w:ascii="仿宋" w:hAnsi="仿宋" w:eastAsia="仿宋" w:cs="仿宋"/>
                <w:i w:val="0"/>
                <w:iCs w:val="0"/>
                <w:color w:val="auto"/>
                <w:spacing w:val="-20"/>
                <w:kern w:val="21"/>
                <w:sz w:val="21"/>
                <w:szCs w:val="21"/>
                <w:u w:val="none"/>
                <w:lang w:val="en-US" w:eastAsia="zh-CN" w:bidi="ar"/>
              </w:rPr>
              <w:t>对粮食经营者经营台账的行政检查</w:t>
            </w:r>
          </w:p>
        </w:tc>
        <w:tc>
          <w:tcPr>
            <w:tcW w:w="306" w:type="pct"/>
            <w:tcBorders>
              <w:tl2br w:val="nil"/>
              <w:tr2bl w:val="nil"/>
            </w:tcBorders>
            <w:noWrap w:val="0"/>
            <w:vAlign w:val="center"/>
          </w:tcPr>
          <w:p w14:paraId="2F6E1A3F">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color w:val="auto"/>
                <w:spacing w:val="0"/>
                <w:kern w:val="21"/>
                <w:sz w:val="21"/>
                <w:szCs w:val="21"/>
                <w:lang w:val="en-US" w:eastAsia="zh-CN"/>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55EAF796">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1B6757D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396441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A71B721">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0B7B3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04123157">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AFFD991">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2CB3D5D">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7FE61BE6">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31C826DE">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（联系人：王艳）</w:t>
            </w:r>
          </w:p>
          <w:p w14:paraId="6DB94F39">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（联系人：欧阳路）</w:t>
            </w:r>
          </w:p>
        </w:tc>
        <w:tc>
          <w:tcPr>
            <w:tcW w:w="601" w:type="pct"/>
            <w:tcBorders>
              <w:tl2br w:val="nil"/>
              <w:tr2bl w:val="nil"/>
            </w:tcBorders>
            <w:noWrap w:val="0"/>
            <w:vAlign w:val="center"/>
          </w:tcPr>
          <w:p w14:paraId="36436D4A">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计量监督检查（在用计量器具监督检查）</w:t>
            </w:r>
          </w:p>
        </w:tc>
        <w:tc>
          <w:tcPr>
            <w:tcW w:w="306" w:type="pct"/>
            <w:tcBorders>
              <w:tl2br w:val="nil"/>
              <w:tr2bl w:val="nil"/>
            </w:tcBorders>
            <w:noWrap w:val="0"/>
            <w:vAlign w:val="center"/>
          </w:tcPr>
          <w:p w14:paraId="00294644">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42C5E948">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DE649CB">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F2902BB">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6D82D83C">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5B708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1A313F9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EA0F5F5">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7510C86F">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2AE65844">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5AF99006">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601" w:type="pct"/>
            <w:tcBorders>
              <w:tl2br w:val="nil"/>
              <w:tr2bl w:val="nil"/>
            </w:tcBorders>
            <w:noWrap w:val="0"/>
            <w:vAlign w:val="center"/>
          </w:tcPr>
          <w:p w14:paraId="266B918C">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价格行为检查</w:t>
            </w:r>
          </w:p>
        </w:tc>
        <w:tc>
          <w:tcPr>
            <w:tcW w:w="306" w:type="pct"/>
            <w:tcBorders>
              <w:tl2br w:val="nil"/>
              <w:tr2bl w:val="nil"/>
            </w:tcBorders>
            <w:noWrap w:val="0"/>
            <w:vAlign w:val="center"/>
          </w:tcPr>
          <w:p w14:paraId="7974C2F8">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0DF5CE3F">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F9D0BD6">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0283053">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593960D">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u w:val="none"/>
              </w:rPr>
            </w:pPr>
          </w:p>
        </w:tc>
      </w:tr>
      <w:tr w14:paraId="08724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30DD2F4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u w:val="none"/>
                <w:lang w:val="en-US"/>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7</w:t>
            </w:r>
          </w:p>
        </w:tc>
        <w:tc>
          <w:tcPr>
            <w:tcW w:w="417" w:type="pct"/>
            <w:vMerge w:val="restart"/>
            <w:tcBorders>
              <w:tl2br w:val="nil"/>
              <w:tr2bl w:val="nil"/>
            </w:tcBorders>
            <w:noWrap w:val="0"/>
            <w:vAlign w:val="center"/>
          </w:tcPr>
          <w:p w14:paraId="20BB00C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年对防雷市场监管联合抽查</w:t>
            </w:r>
          </w:p>
        </w:tc>
        <w:tc>
          <w:tcPr>
            <w:tcW w:w="404" w:type="pct"/>
            <w:vMerge w:val="restart"/>
            <w:tcBorders>
              <w:tl2br w:val="nil"/>
              <w:tr2bl w:val="nil"/>
            </w:tcBorders>
            <w:noWrap w:val="0"/>
            <w:vAlign w:val="center"/>
          </w:tcPr>
          <w:p w14:paraId="03A75C3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雷电灾害防御重点单位（企业）</w:t>
            </w:r>
          </w:p>
        </w:tc>
        <w:tc>
          <w:tcPr>
            <w:tcW w:w="242" w:type="pct"/>
            <w:vMerge w:val="restart"/>
            <w:tcBorders>
              <w:tl2br w:val="nil"/>
              <w:tr2bl w:val="nil"/>
            </w:tcBorders>
            <w:noWrap w:val="0"/>
            <w:vAlign w:val="center"/>
          </w:tcPr>
          <w:p w14:paraId="41D7A2F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2698BB67">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气象部门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王海</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550D8C2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雷电灾害防御重点单位的检查</w:t>
            </w:r>
          </w:p>
        </w:tc>
        <w:tc>
          <w:tcPr>
            <w:tcW w:w="306" w:type="pct"/>
            <w:vMerge w:val="restart"/>
            <w:tcBorders>
              <w:tl2br w:val="nil"/>
              <w:tr2bl w:val="nil"/>
            </w:tcBorders>
            <w:noWrap w:val="0"/>
            <w:vAlign w:val="center"/>
          </w:tcPr>
          <w:p w14:paraId="735D109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0811804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3</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157044F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5088C9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4318AEBF">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省气象部门牵头组织，市场监管部门配合开展检查。</w:t>
            </w:r>
          </w:p>
        </w:tc>
      </w:tr>
      <w:tr w14:paraId="5BD28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32" w:hRule="atLeast"/>
          <w:jc w:val="center"/>
        </w:trPr>
        <w:tc>
          <w:tcPr>
            <w:tcW w:w="262" w:type="pct"/>
            <w:vMerge w:val="continue"/>
            <w:tcBorders>
              <w:tl2br w:val="nil"/>
              <w:tr2bl w:val="nil"/>
            </w:tcBorders>
            <w:noWrap w:val="0"/>
            <w:vAlign w:val="center"/>
          </w:tcPr>
          <w:p w14:paraId="042529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2200B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5B159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6C00E2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64F1AB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039D879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B089FC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24C076F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A4946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3AE5C8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24409C1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4AAE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7C1AF9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71A1066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3EBBD4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4E3C0BB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07B22B1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4E5D7A7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6384909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6FF5A74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57B6F8C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449FB7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75A75FE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BAA61E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640C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83" w:hRule="atLeast"/>
          <w:jc w:val="center"/>
        </w:trPr>
        <w:tc>
          <w:tcPr>
            <w:tcW w:w="262" w:type="pct"/>
            <w:vMerge w:val="continue"/>
            <w:tcBorders>
              <w:tl2br w:val="nil"/>
              <w:tr2bl w:val="nil"/>
            </w:tcBorders>
            <w:noWrap w:val="0"/>
            <w:vAlign w:val="center"/>
          </w:tcPr>
          <w:p w14:paraId="12FD9A4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B84BD4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201521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41A77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BB1E56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3A238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7148CC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6B775BF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1F0E4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F94CF4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48462D6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04C65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2C1DBD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527BCC5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restart"/>
            <w:tcBorders>
              <w:tl2br w:val="nil"/>
              <w:tr2bl w:val="nil"/>
            </w:tcBorders>
            <w:noWrap w:val="0"/>
            <w:vAlign w:val="center"/>
          </w:tcPr>
          <w:p w14:paraId="2714648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防雷装置检测资质单位（企业）</w:t>
            </w:r>
          </w:p>
        </w:tc>
        <w:tc>
          <w:tcPr>
            <w:tcW w:w="242" w:type="pct"/>
            <w:vMerge w:val="restart"/>
            <w:tcBorders>
              <w:tl2br w:val="nil"/>
              <w:tr2bl w:val="nil"/>
            </w:tcBorders>
            <w:noWrap w:val="0"/>
            <w:vAlign w:val="center"/>
          </w:tcPr>
          <w:p w14:paraId="1D2550B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67A31B8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气象部门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王海</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1A510D3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对雷电防护装置检测单位的行政检查</w:t>
            </w:r>
          </w:p>
        </w:tc>
        <w:tc>
          <w:tcPr>
            <w:tcW w:w="306" w:type="pct"/>
            <w:vMerge w:val="restart"/>
            <w:tcBorders>
              <w:tl2br w:val="nil"/>
              <w:tr2bl w:val="nil"/>
            </w:tcBorders>
            <w:noWrap w:val="0"/>
            <w:vAlign w:val="center"/>
          </w:tcPr>
          <w:p w14:paraId="5B92D5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789DDEF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w:t>
            </w:r>
            <w:r>
              <w:rPr>
                <w:rStyle w:val="14"/>
                <w:rFonts w:hint="eastAsia" w:ascii="仿宋" w:hAnsi="仿宋" w:eastAsia="仿宋" w:cs="仿宋"/>
                <w:color w:val="auto"/>
                <w:spacing w:val="0"/>
                <w:kern w:val="21"/>
                <w:sz w:val="21"/>
                <w:szCs w:val="21"/>
                <w:lang w:val="en-US" w:eastAsia="zh-CN" w:bidi="ar"/>
              </w:rPr>
              <w:t>家</w:t>
            </w:r>
          </w:p>
        </w:tc>
        <w:tc>
          <w:tcPr>
            <w:tcW w:w="488" w:type="pct"/>
            <w:vMerge w:val="restart"/>
            <w:tcBorders>
              <w:tl2br w:val="nil"/>
              <w:tr2bl w:val="nil"/>
            </w:tcBorders>
            <w:noWrap w:val="0"/>
            <w:vAlign w:val="center"/>
          </w:tcPr>
          <w:p w14:paraId="7A3D82B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4C000DA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-12</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2C771E7E">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省气象部门牵头组织，市场监管部门配合开展检查。</w:t>
            </w:r>
          </w:p>
        </w:tc>
      </w:tr>
      <w:tr w14:paraId="4F303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2" w:hRule="atLeast"/>
          <w:jc w:val="center"/>
        </w:trPr>
        <w:tc>
          <w:tcPr>
            <w:tcW w:w="262" w:type="pct"/>
            <w:vMerge w:val="continue"/>
            <w:tcBorders>
              <w:tl2br w:val="nil"/>
              <w:tr2bl w:val="nil"/>
            </w:tcBorders>
            <w:noWrap w:val="0"/>
            <w:vAlign w:val="center"/>
          </w:tcPr>
          <w:p w14:paraId="58DA57E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86122D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864C4C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7C930B6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CAE493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BF08C3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333EF0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934BA0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72F2376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1D73997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BA763E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1CFAE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34F07CA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0D0EFE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BB46AB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3A7C045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5467A8A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（联系人：程旭亮）</w:t>
            </w:r>
          </w:p>
        </w:tc>
        <w:tc>
          <w:tcPr>
            <w:tcW w:w="601" w:type="pct"/>
            <w:vMerge w:val="restart"/>
            <w:tcBorders>
              <w:tl2br w:val="nil"/>
              <w:tr2bl w:val="nil"/>
            </w:tcBorders>
            <w:noWrap w:val="0"/>
            <w:vAlign w:val="center"/>
          </w:tcPr>
          <w:p w14:paraId="6E5D98CD">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公示信息检查</w:t>
            </w:r>
          </w:p>
        </w:tc>
        <w:tc>
          <w:tcPr>
            <w:tcW w:w="306" w:type="pct"/>
            <w:vMerge w:val="restart"/>
            <w:tcBorders>
              <w:tl2br w:val="nil"/>
              <w:tr2bl w:val="nil"/>
            </w:tcBorders>
            <w:noWrap w:val="0"/>
            <w:vAlign w:val="center"/>
          </w:tcPr>
          <w:p w14:paraId="2D65AF7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lang w:val="en-US" w:eastAsia="zh-CN" w:bidi="ar"/>
              </w:rPr>
            </w:pPr>
            <w:r>
              <w:rPr>
                <w:rFonts w:hint="eastAsia" w:ascii="仿宋" w:hAnsi="仿宋" w:eastAsia="仿宋" w:cs="仿宋"/>
                <w:i w:val="0"/>
                <w:iCs w:val="0"/>
                <w:color w:val="auto"/>
                <w:spacing w:val="0"/>
                <w:kern w:val="21"/>
                <w:sz w:val="21"/>
                <w:szCs w:val="21"/>
                <w:u w:val="none"/>
                <w:lang w:val="en-US" w:eastAsia="zh-CN" w:bidi="ar"/>
              </w:rPr>
              <w:t>现场检查</w:t>
            </w:r>
          </w:p>
          <w:p w14:paraId="7F66726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书面检查</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网络检查</w:t>
            </w:r>
          </w:p>
        </w:tc>
        <w:tc>
          <w:tcPr>
            <w:tcW w:w="347" w:type="pct"/>
            <w:vMerge w:val="continue"/>
            <w:tcBorders>
              <w:tl2br w:val="nil"/>
              <w:tr2bl w:val="nil"/>
            </w:tcBorders>
            <w:noWrap w:val="0"/>
            <w:vAlign w:val="center"/>
          </w:tcPr>
          <w:p w14:paraId="47FE1BB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40E9064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6EF4EA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CA1C95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109D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78" w:hRule="atLeast"/>
          <w:jc w:val="center"/>
        </w:trPr>
        <w:tc>
          <w:tcPr>
            <w:tcW w:w="262" w:type="pct"/>
            <w:vMerge w:val="continue"/>
            <w:tcBorders>
              <w:tl2br w:val="nil"/>
              <w:tr2bl w:val="nil"/>
            </w:tcBorders>
            <w:noWrap w:val="0"/>
            <w:vAlign w:val="center"/>
          </w:tcPr>
          <w:p w14:paraId="0030FD3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3D15B8B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8ED4BD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5FBCDD2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AE78CD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34B0A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24DDD80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42020E9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5FD219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26E9BF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3C7B16B">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5855E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restart"/>
            <w:tcBorders>
              <w:tl2br w:val="nil"/>
              <w:tr2bl w:val="nil"/>
            </w:tcBorders>
            <w:noWrap w:val="0"/>
            <w:vAlign w:val="center"/>
          </w:tcPr>
          <w:p w14:paraId="26A1A5C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8</w:t>
            </w:r>
          </w:p>
        </w:tc>
        <w:tc>
          <w:tcPr>
            <w:tcW w:w="417" w:type="pct"/>
            <w:vMerge w:val="restart"/>
            <w:tcBorders>
              <w:tl2br w:val="nil"/>
              <w:tr2bl w:val="nil"/>
            </w:tcBorders>
            <w:noWrap w:val="0"/>
            <w:vAlign w:val="center"/>
          </w:tcPr>
          <w:p w14:paraId="52B6C96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年对出口商品相关企业的联合抽查</w:t>
            </w:r>
          </w:p>
        </w:tc>
        <w:tc>
          <w:tcPr>
            <w:tcW w:w="404" w:type="pct"/>
            <w:vMerge w:val="restart"/>
            <w:tcBorders>
              <w:tl2br w:val="nil"/>
              <w:tr2bl w:val="nil"/>
            </w:tcBorders>
            <w:noWrap w:val="0"/>
            <w:vAlign w:val="center"/>
          </w:tcPr>
          <w:p w14:paraId="569BE88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出口商品相关企业</w:t>
            </w:r>
          </w:p>
        </w:tc>
        <w:tc>
          <w:tcPr>
            <w:tcW w:w="242" w:type="pct"/>
            <w:vMerge w:val="restart"/>
            <w:tcBorders>
              <w:tl2br w:val="nil"/>
              <w:tr2bl w:val="nil"/>
            </w:tcBorders>
            <w:noWrap w:val="0"/>
            <w:vAlign w:val="center"/>
          </w:tcPr>
          <w:p w14:paraId="78E69C3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vMerge w:val="restart"/>
            <w:tcBorders>
              <w:tl2br w:val="nil"/>
              <w:tr2bl w:val="nil"/>
            </w:tcBorders>
            <w:noWrap w:val="0"/>
            <w:vAlign w:val="center"/>
          </w:tcPr>
          <w:p w14:paraId="038CAB3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海关部门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（联系人：曾媛媛）</w:t>
            </w:r>
          </w:p>
        </w:tc>
        <w:tc>
          <w:tcPr>
            <w:tcW w:w="601" w:type="pct"/>
            <w:vMerge w:val="restart"/>
            <w:tcBorders>
              <w:tl2br w:val="nil"/>
              <w:tr2bl w:val="nil"/>
            </w:tcBorders>
            <w:noWrap w:val="0"/>
            <w:vAlign w:val="center"/>
          </w:tcPr>
          <w:p w14:paraId="155E681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对出口商品相关企业的行政检查</w:t>
            </w:r>
          </w:p>
        </w:tc>
        <w:tc>
          <w:tcPr>
            <w:tcW w:w="306" w:type="pct"/>
            <w:vMerge w:val="restart"/>
            <w:tcBorders>
              <w:tl2br w:val="nil"/>
              <w:tr2bl w:val="nil"/>
            </w:tcBorders>
            <w:noWrap w:val="0"/>
            <w:vAlign w:val="center"/>
          </w:tcPr>
          <w:p w14:paraId="5CE1CE7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restart"/>
            <w:tcBorders>
              <w:tl2br w:val="nil"/>
              <w:tr2bl w:val="nil"/>
            </w:tcBorders>
            <w:noWrap w:val="0"/>
            <w:vAlign w:val="center"/>
          </w:tcPr>
          <w:p w14:paraId="17CE620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11</w:t>
            </w:r>
            <w:r>
              <w:rPr>
                <w:rStyle w:val="14"/>
                <w:rFonts w:hint="eastAsia" w:ascii="仿宋" w:hAnsi="仿宋" w:eastAsia="仿宋" w:cs="仿宋"/>
                <w:color w:val="auto"/>
                <w:spacing w:val="0"/>
                <w:kern w:val="21"/>
                <w:sz w:val="21"/>
                <w:szCs w:val="21"/>
                <w:lang w:val="en-US" w:eastAsia="zh-CN" w:bidi="ar"/>
              </w:rPr>
              <w:t>家（后续如有需求，及时调整）</w:t>
            </w:r>
          </w:p>
        </w:tc>
        <w:tc>
          <w:tcPr>
            <w:tcW w:w="488" w:type="pct"/>
            <w:vMerge w:val="restart"/>
            <w:tcBorders>
              <w:tl2br w:val="nil"/>
              <w:tr2bl w:val="nil"/>
            </w:tcBorders>
            <w:noWrap w:val="0"/>
            <w:vAlign w:val="center"/>
          </w:tcPr>
          <w:p w14:paraId="5F98EC5A">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vMerge w:val="restart"/>
            <w:tcBorders>
              <w:tl2br w:val="nil"/>
              <w:tr2bl w:val="nil"/>
            </w:tcBorders>
            <w:noWrap w:val="0"/>
            <w:vAlign w:val="center"/>
          </w:tcPr>
          <w:p w14:paraId="311F6FF1">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w:t>
            </w:r>
            <w:r>
              <w:rPr>
                <w:rStyle w:val="13"/>
                <w:rFonts w:hint="eastAsia" w:ascii="仿宋" w:hAnsi="仿宋" w:cs="仿宋"/>
                <w:color w:val="auto"/>
                <w:spacing w:val="0"/>
                <w:kern w:val="21"/>
                <w:sz w:val="21"/>
                <w:szCs w:val="21"/>
                <w:lang w:val="en-US" w:eastAsia="zh-CN" w:bidi="ar"/>
              </w:rPr>
              <w:t>0</w:t>
            </w:r>
            <w:r>
              <w:rPr>
                <w:rStyle w:val="14"/>
                <w:rFonts w:hint="eastAsia" w:ascii="仿宋" w:hAnsi="仿宋" w:eastAsia="仿宋" w:cs="仿宋"/>
                <w:color w:val="auto"/>
                <w:spacing w:val="0"/>
                <w:kern w:val="21"/>
                <w:sz w:val="21"/>
                <w:szCs w:val="21"/>
                <w:lang w:val="en-US" w:eastAsia="zh-CN" w:bidi="ar"/>
              </w:rPr>
              <w:t>月</w:t>
            </w:r>
          </w:p>
        </w:tc>
        <w:tc>
          <w:tcPr>
            <w:tcW w:w="716" w:type="pct"/>
            <w:vMerge w:val="restart"/>
            <w:tcBorders>
              <w:tl2br w:val="nil"/>
              <w:tr2bl w:val="nil"/>
            </w:tcBorders>
            <w:noWrap w:val="0"/>
            <w:vAlign w:val="center"/>
          </w:tcPr>
          <w:p w14:paraId="1C94D588">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南昌海关和省市场监管部门联合制定抽查任务，通过公示系统双随机模块抽取检查对象名单；南昌海关各隶属海关、各地市场监管部门负责开展检查。</w:t>
            </w:r>
          </w:p>
        </w:tc>
      </w:tr>
      <w:tr w14:paraId="50683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2" w:hRule="atLeast"/>
          <w:jc w:val="center"/>
        </w:trPr>
        <w:tc>
          <w:tcPr>
            <w:tcW w:w="262" w:type="pct"/>
            <w:vMerge w:val="continue"/>
            <w:tcBorders>
              <w:tl2br w:val="nil"/>
              <w:tr2bl w:val="nil"/>
            </w:tcBorders>
            <w:noWrap w:val="0"/>
            <w:vAlign w:val="center"/>
          </w:tcPr>
          <w:p w14:paraId="2802B5D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6D500E2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428508F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308087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0D285C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376F64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4F8F52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54FFF9D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2A5BCD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4B55D0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14F0CF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72E3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262" w:type="pct"/>
            <w:vMerge w:val="continue"/>
            <w:tcBorders>
              <w:tl2br w:val="nil"/>
              <w:tr2bl w:val="nil"/>
            </w:tcBorders>
            <w:noWrap w:val="0"/>
            <w:vAlign w:val="center"/>
          </w:tcPr>
          <w:p w14:paraId="5AC155A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1F7EDB2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311E03F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restart"/>
            <w:tcBorders>
              <w:tl2br w:val="nil"/>
              <w:tr2bl w:val="nil"/>
            </w:tcBorders>
            <w:noWrap w:val="0"/>
            <w:vAlign w:val="center"/>
          </w:tcPr>
          <w:p w14:paraId="1002429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配合</w:t>
            </w:r>
          </w:p>
        </w:tc>
        <w:tc>
          <w:tcPr>
            <w:tcW w:w="740" w:type="pct"/>
            <w:vMerge w:val="restart"/>
            <w:tcBorders>
              <w:tl2br w:val="nil"/>
              <w:tr2bl w:val="nil"/>
            </w:tcBorders>
            <w:noWrap w:val="0"/>
            <w:vAlign w:val="center"/>
          </w:tcPr>
          <w:p w14:paraId="6B9A566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市场监管部门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w:t>
            </w:r>
            <w:r>
              <w:rPr>
                <w:rFonts w:hint="eastAsia" w:ascii="仿宋" w:hAnsi="仿宋" w:cs="仿宋"/>
                <w:i w:val="0"/>
                <w:iCs w:val="0"/>
                <w:color w:val="auto"/>
                <w:spacing w:val="0"/>
                <w:kern w:val="21"/>
                <w:sz w:val="21"/>
                <w:szCs w:val="21"/>
                <w:u w:val="none"/>
                <w:lang w:val="en-US" w:eastAsia="zh-CN" w:bidi="ar"/>
              </w:rPr>
              <w:t>王勤</w:t>
            </w:r>
            <w:r>
              <w:rPr>
                <w:rFonts w:hint="eastAsia" w:ascii="仿宋" w:hAnsi="仿宋" w:eastAsia="仿宋" w:cs="仿宋"/>
                <w:i w:val="0"/>
                <w:iCs w:val="0"/>
                <w:color w:val="auto"/>
                <w:spacing w:val="0"/>
                <w:kern w:val="21"/>
                <w:sz w:val="21"/>
                <w:szCs w:val="21"/>
                <w:u w:val="none"/>
                <w:lang w:val="en-US" w:eastAsia="zh-CN" w:bidi="ar"/>
              </w:rPr>
              <w:t>）</w:t>
            </w:r>
          </w:p>
        </w:tc>
        <w:tc>
          <w:tcPr>
            <w:tcW w:w="601" w:type="pct"/>
            <w:vMerge w:val="restart"/>
            <w:tcBorders>
              <w:tl2br w:val="nil"/>
              <w:tr2bl w:val="nil"/>
            </w:tcBorders>
            <w:noWrap w:val="0"/>
            <w:vAlign w:val="center"/>
          </w:tcPr>
          <w:p w14:paraId="6DE16B5B">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食品生产企业的行政检查</w:t>
            </w:r>
          </w:p>
        </w:tc>
        <w:tc>
          <w:tcPr>
            <w:tcW w:w="306" w:type="pct"/>
            <w:vMerge w:val="restart"/>
            <w:tcBorders>
              <w:tl2br w:val="nil"/>
              <w:tr2bl w:val="nil"/>
            </w:tcBorders>
            <w:noWrap w:val="0"/>
            <w:vAlign w:val="center"/>
          </w:tcPr>
          <w:p w14:paraId="70F16926">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vMerge w:val="continue"/>
            <w:tcBorders>
              <w:tl2br w:val="nil"/>
              <w:tr2bl w:val="nil"/>
            </w:tcBorders>
            <w:noWrap w:val="0"/>
            <w:vAlign w:val="center"/>
          </w:tcPr>
          <w:p w14:paraId="1FD00D5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3EA089C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63A461F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390AB523">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3F000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27" w:hRule="atLeast"/>
          <w:jc w:val="center"/>
        </w:trPr>
        <w:tc>
          <w:tcPr>
            <w:tcW w:w="262" w:type="pct"/>
            <w:vMerge w:val="continue"/>
            <w:tcBorders>
              <w:tl2br w:val="nil"/>
              <w:tr2bl w:val="nil"/>
            </w:tcBorders>
            <w:noWrap w:val="0"/>
            <w:vAlign w:val="center"/>
          </w:tcPr>
          <w:p w14:paraId="4D43D59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17" w:type="pct"/>
            <w:vMerge w:val="continue"/>
            <w:tcBorders>
              <w:tl2br w:val="nil"/>
              <w:tr2bl w:val="nil"/>
            </w:tcBorders>
            <w:noWrap w:val="0"/>
            <w:vAlign w:val="center"/>
          </w:tcPr>
          <w:p w14:paraId="04216AC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04" w:type="pct"/>
            <w:vMerge w:val="continue"/>
            <w:tcBorders>
              <w:tl2br w:val="nil"/>
              <w:tr2bl w:val="nil"/>
            </w:tcBorders>
            <w:noWrap w:val="0"/>
            <w:vAlign w:val="center"/>
          </w:tcPr>
          <w:p w14:paraId="0FDEBA8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242" w:type="pct"/>
            <w:vMerge w:val="continue"/>
            <w:tcBorders>
              <w:tl2br w:val="nil"/>
              <w:tr2bl w:val="nil"/>
            </w:tcBorders>
            <w:noWrap w:val="0"/>
            <w:vAlign w:val="center"/>
          </w:tcPr>
          <w:p w14:paraId="0B1AB91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40" w:type="pct"/>
            <w:vMerge w:val="continue"/>
            <w:tcBorders>
              <w:tl2br w:val="nil"/>
              <w:tr2bl w:val="nil"/>
            </w:tcBorders>
            <w:noWrap w:val="0"/>
            <w:vAlign w:val="center"/>
          </w:tcPr>
          <w:p w14:paraId="3288D62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601" w:type="pct"/>
            <w:vMerge w:val="continue"/>
            <w:tcBorders>
              <w:tl2br w:val="nil"/>
              <w:tr2bl w:val="nil"/>
            </w:tcBorders>
            <w:noWrap w:val="0"/>
            <w:vAlign w:val="center"/>
          </w:tcPr>
          <w:p w14:paraId="4000433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06" w:type="pct"/>
            <w:vMerge w:val="continue"/>
            <w:tcBorders>
              <w:tl2br w:val="nil"/>
              <w:tr2bl w:val="nil"/>
            </w:tcBorders>
            <w:noWrap w:val="0"/>
            <w:vAlign w:val="center"/>
          </w:tcPr>
          <w:p w14:paraId="5C5EA59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347" w:type="pct"/>
            <w:vMerge w:val="continue"/>
            <w:tcBorders>
              <w:tl2br w:val="nil"/>
              <w:tr2bl w:val="nil"/>
            </w:tcBorders>
            <w:noWrap w:val="0"/>
            <w:vAlign w:val="center"/>
          </w:tcPr>
          <w:p w14:paraId="0D32DD9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88" w:type="pct"/>
            <w:vMerge w:val="continue"/>
            <w:tcBorders>
              <w:tl2br w:val="nil"/>
              <w:tr2bl w:val="nil"/>
            </w:tcBorders>
            <w:noWrap w:val="0"/>
            <w:vAlign w:val="center"/>
          </w:tcPr>
          <w:p w14:paraId="6E1D513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471" w:type="pct"/>
            <w:vMerge w:val="continue"/>
            <w:tcBorders>
              <w:tl2br w:val="nil"/>
              <w:tr2bl w:val="nil"/>
            </w:tcBorders>
            <w:noWrap w:val="0"/>
            <w:vAlign w:val="center"/>
          </w:tcPr>
          <w:p w14:paraId="30ECFB6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u w:val="none"/>
              </w:rPr>
            </w:pPr>
          </w:p>
        </w:tc>
        <w:tc>
          <w:tcPr>
            <w:tcW w:w="716" w:type="pct"/>
            <w:vMerge w:val="continue"/>
            <w:tcBorders>
              <w:tl2br w:val="nil"/>
              <w:tr2bl w:val="nil"/>
            </w:tcBorders>
            <w:noWrap w:val="0"/>
            <w:vAlign w:val="center"/>
          </w:tcPr>
          <w:p w14:paraId="14386038">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u w:val="none"/>
              </w:rPr>
            </w:pPr>
          </w:p>
        </w:tc>
      </w:tr>
      <w:tr w14:paraId="63BBD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415" w:hRule="atLeast"/>
          <w:jc w:val="center"/>
        </w:trPr>
        <w:tc>
          <w:tcPr>
            <w:tcW w:w="262" w:type="pct"/>
            <w:tcBorders>
              <w:tl2br w:val="nil"/>
              <w:tr2bl w:val="nil"/>
            </w:tcBorders>
            <w:noWrap w:val="0"/>
            <w:vAlign w:val="center"/>
          </w:tcPr>
          <w:p w14:paraId="1FC4F15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5</w:t>
            </w:r>
            <w:r>
              <w:rPr>
                <w:rFonts w:hint="eastAsia" w:ascii="仿宋" w:hAnsi="仿宋" w:cs="仿宋"/>
                <w:i w:val="0"/>
                <w:iCs w:val="0"/>
                <w:color w:val="auto"/>
                <w:spacing w:val="0"/>
                <w:kern w:val="21"/>
                <w:sz w:val="21"/>
                <w:szCs w:val="21"/>
                <w:u w:val="none"/>
                <w:lang w:val="en-US" w:eastAsia="zh-CN" w:bidi="ar"/>
              </w:rPr>
              <w:t>9</w:t>
            </w:r>
          </w:p>
        </w:tc>
        <w:tc>
          <w:tcPr>
            <w:tcW w:w="417" w:type="pct"/>
            <w:tcBorders>
              <w:tl2br w:val="nil"/>
              <w:tr2bl w:val="nil"/>
            </w:tcBorders>
            <w:noWrap w:val="0"/>
            <w:vAlign w:val="center"/>
          </w:tcPr>
          <w:p w14:paraId="4D25C970">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cs="仿宋"/>
                <w:color w:val="auto"/>
                <w:spacing w:val="0"/>
                <w:kern w:val="21"/>
                <w:sz w:val="21"/>
                <w:szCs w:val="21"/>
                <w:lang w:val="en-US" w:eastAsia="zh-CN" w:bidi="ar"/>
              </w:rPr>
              <w:t>2026</w:t>
            </w:r>
            <w:r>
              <w:rPr>
                <w:rStyle w:val="14"/>
                <w:rFonts w:hint="eastAsia" w:ascii="仿宋" w:hAnsi="仿宋" w:eastAsia="仿宋" w:cs="仿宋"/>
                <w:color w:val="auto"/>
                <w:spacing w:val="0"/>
                <w:kern w:val="21"/>
                <w:sz w:val="21"/>
                <w:szCs w:val="21"/>
                <w:lang w:val="en-US" w:eastAsia="zh-CN" w:bidi="ar"/>
              </w:rPr>
              <w:t>年使用领域消防产品联合抽查</w:t>
            </w:r>
          </w:p>
        </w:tc>
        <w:tc>
          <w:tcPr>
            <w:tcW w:w="404" w:type="pct"/>
            <w:tcBorders>
              <w:tl2br w:val="nil"/>
              <w:tr2bl w:val="nil"/>
            </w:tcBorders>
            <w:noWrap w:val="0"/>
            <w:vAlign w:val="center"/>
          </w:tcPr>
          <w:p w14:paraId="47C8736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使用消防产品的单位</w:t>
            </w:r>
          </w:p>
        </w:tc>
        <w:tc>
          <w:tcPr>
            <w:tcW w:w="242" w:type="pct"/>
            <w:tcBorders>
              <w:tl2br w:val="nil"/>
              <w:tr2bl w:val="nil"/>
            </w:tcBorders>
            <w:noWrap w:val="0"/>
            <w:vAlign w:val="center"/>
          </w:tcPr>
          <w:p w14:paraId="3B92653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发起</w:t>
            </w:r>
          </w:p>
        </w:tc>
        <w:tc>
          <w:tcPr>
            <w:tcW w:w="740" w:type="pct"/>
            <w:tcBorders>
              <w:tl2br w:val="nil"/>
              <w:tr2bl w:val="nil"/>
            </w:tcBorders>
            <w:noWrap w:val="0"/>
            <w:vAlign w:val="center"/>
          </w:tcPr>
          <w:p w14:paraId="094BD08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消防部门</w:t>
            </w:r>
            <w:r>
              <w:rPr>
                <w:rFonts w:hint="eastAsia" w:ascii="仿宋" w:hAnsi="仿宋" w:eastAsia="仿宋" w:cs="仿宋"/>
                <w:i w:val="0"/>
                <w:iCs w:val="0"/>
                <w:color w:val="auto"/>
                <w:spacing w:val="0"/>
                <w:kern w:val="21"/>
                <w:sz w:val="21"/>
                <w:szCs w:val="21"/>
                <w:u w:val="none"/>
                <w:lang w:val="en-US" w:eastAsia="zh-CN" w:bidi="ar"/>
              </w:rPr>
              <w:br w:type="textWrapping"/>
            </w:r>
            <w:r>
              <w:rPr>
                <w:rFonts w:hint="eastAsia" w:ascii="仿宋" w:hAnsi="仿宋" w:eastAsia="仿宋" w:cs="仿宋"/>
                <w:i w:val="0"/>
                <w:iCs w:val="0"/>
                <w:color w:val="auto"/>
                <w:spacing w:val="0"/>
                <w:kern w:val="21"/>
                <w:sz w:val="21"/>
                <w:szCs w:val="21"/>
                <w:u w:val="none"/>
                <w:lang w:val="en-US" w:eastAsia="zh-CN" w:bidi="ar"/>
              </w:rPr>
              <w:t>（联系人：郑清平）</w:t>
            </w:r>
          </w:p>
        </w:tc>
        <w:tc>
          <w:tcPr>
            <w:tcW w:w="601" w:type="pct"/>
            <w:tcBorders>
              <w:tl2br w:val="nil"/>
              <w:tr2bl w:val="nil"/>
            </w:tcBorders>
            <w:noWrap w:val="0"/>
            <w:vAlign w:val="center"/>
          </w:tcPr>
          <w:p w14:paraId="678AC4F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对使用领域消防产品质量的监督抽查</w:t>
            </w:r>
          </w:p>
        </w:tc>
        <w:tc>
          <w:tcPr>
            <w:tcW w:w="306" w:type="pct"/>
            <w:tcBorders>
              <w:tl2br w:val="nil"/>
              <w:tr2bl w:val="nil"/>
            </w:tcBorders>
            <w:noWrap w:val="0"/>
            <w:vAlign w:val="center"/>
          </w:tcPr>
          <w:p w14:paraId="6355D3D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现场检查</w:t>
            </w:r>
          </w:p>
        </w:tc>
        <w:tc>
          <w:tcPr>
            <w:tcW w:w="347" w:type="pct"/>
            <w:tcBorders>
              <w:tl2br w:val="nil"/>
              <w:tr2bl w:val="nil"/>
            </w:tcBorders>
            <w:noWrap w:val="0"/>
            <w:vAlign w:val="center"/>
          </w:tcPr>
          <w:p w14:paraId="55FD43C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22</w:t>
            </w:r>
            <w:r>
              <w:rPr>
                <w:rStyle w:val="14"/>
                <w:rFonts w:hint="eastAsia" w:ascii="仿宋" w:hAnsi="仿宋" w:eastAsia="仿宋" w:cs="仿宋"/>
                <w:color w:val="auto"/>
                <w:spacing w:val="0"/>
                <w:kern w:val="21"/>
                <w:sz w:val="21"/>
                <w:szCs w:val="21"/>
                <w:lang w:val="en-US" w:eastAsia="zh-CN" w:bidi="ar"/>
              </w:rPr>
              <w:t>家</w:t>
            </w:r>
          </w:p>
        </w:tc>
        <w:tc>
          <w:tcPr>
            <w:tcW w:w="488" w:type="pct"/>
            <w:tcBorders>
              <w:tl2br w:val="nil"/>
              <w:tr2bl w:val="nil"/>
            </w:tcBorders>
            <w:noWrap w:val="0"/>
            <w:vAlign w:val="center"/>
          </w:tcPr>
          <w:p w14:paraId="6CAB5CE5">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Fonts w:hint="eastAsia" w:ascii="仿宋" w:hAnsi="仿宋" w:eastAsia="仿宋" w:cs="仿宋"/>
                <w:i w:val="0"/>
                <w:iCs w:val="0"/>
                <w:color w:val="auto"/>
                <w:spacing w:val="0"/>
                <w:kern w:val="21"/>
                <w:sz w:val="21"/>
                <w:szCs w:val="21"/>
                <w:u w:val="none"/>
                <w:lang w:val="en-US" w:eastAsia="zh-CN" w:bidi="ar"/>
              </w:rPr>
              <w:t>对诚信经营者“无事不扰”。</w:t>
            </w:r>
          </w:p>
        </w:tc>
        <w:tc>
          <w:tcPr>
            <w:tcW w:w="471" w:type="pct"/>
            <w:tcBorders>
              <w:tl2br w:val="nil"/>
              <w:tr2bl w:val="nil"/>
            </w:tcBorders>
            <w:noWrap w:val="0"/>
            <w:vAlign w:val="center"/>
          </w:tcPr>
          <w:p w14:paraId="112F7169">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u w:val="none"/>
              </w:rPr>
            </w:pPr>
            <w:r>
              <w:rPr>
                <w:rStyle w:val="13"/>
                <w:rFonts w:hint="eastAsia" w:ascii="仿宋" w:hAnsi="仿宋" w:eastAsia="仿宋" w:cs="仿宋"/>
                <w:color w:val="auto"/>
                <w:spacing w:val="0"/>
                <w:kern w:val="21"/>
                <w:sz w:val="21"/>
                <w:szCs w:val="21"/>
                <w:lang w:val="en-US" w:eastAsia="zh-CN" w:bidi="ar"/>
              </w:rPr>
              <w:t>4</w:t>
            </w:r>
            <w:r>
              <w:rPr>
                <w:rStyle w:val="14"/>
                <w:rFonts w:hint="eastAsia" w:ascii="仿宋" w:hAnsi="仿宋" w:eastAsia="仿宋" w:cs="仿宋"/>
                <w:color w:val="auto"/>
                <w:spacing w:val="0"/>
                <w:kern w:val="21"/>
                <w:sz w:val="21"/>
                <w:szCs w:val="21"/>
                <w:lang w:val="en-US" w:eastAsia="zh-CN" w:bidi="ar"/>
              </w:rPr>
              <w:t>月</w:t>
            </w:r>
            <w:r>
              <w:rPr>
                <w:rStyle w:val="13"/>
                <w:rFonts w:hint="eastAsia" w:ascii="仿宋" w:hAnsi="仿宋" w:eastAsia="仿宋" w:cs="仿宋"/>
                <w:color w:val="auto"/>
                <w:spacing w:val="0"/>
                <w:kern w:val="21"/>
                <w:sz w:val="21"/>
                <w:szCs w:val="21"/>
                <w:lang w:val="en-US" w:eastAsia="zh-CN" w:bidi="ar"/>
              </w:rPr>
              <w:t>-10</w:t>
            </w:r>
            <w:r>
              <w:rPr>
                <w:rStyle w:val="14"/>
                <w:rFonts w:hint="eastAsia" w:ascii="仿宋" w:hAnsi="仿宋" w:eastAsia="仿宋" w:cs="仿宋"/>
                <w:color w:val="auto"/>
                <w:spacing w:val="0"/>
                <w:kern w:val="21"/>
                <w:sz w:val="21"/>
                <w:szCs w:val="21"/>
                <w:lang w:val="en-US" w:eastAsia="zh-CN" w:bidi="ar"/>
              </w:rPr>
              <w:t>月</w:t>
            </w:r>
          </w:p>
        </w:tc>
        <w:tc>
          <w:tcPr>
            <w:tcW w:w="716" w:type="pct"/>
            <w:tcBorders>
              <w:tl2br w:val="nil"/>
              <w:tr2bl w:val="nil"/>
            </w:tcBorders>
            <w:noWrap w:val="0"/>
            <w:vAlign w:val="center"/>
          </w:tcPr>
          <w:p w14:paraId="3BE8C780">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u w:val="none"/>
              </w:rPr>
            </w:pPr>
            <w:r>
              <w:rPr>
                <w:rStyle w:val="14"/>
                <w:rFonts w:hint="eastAsia" w:ascii="仿宋" w:hAnsi="仿宋" w:eastAsia="仿宋" w:cs="仿宋"/>
                <w:color w:val="auto"/>
                <w:spacing w:val="0"/>
                <w:kern w:val="21"/>
                <w:sz w:val="21"/>
                <w:szCs w:val="21"/>
                <w:lang w:val="en-US" w:eastAsia="zh-CN" w:bidi="ar"/>
              </w:rPr>
              <w:t>省消防部门牵头组织，联合市场监管部门部署</w:t>
            </w:r>
            <w:r>
              <w:rPr>
                <w:rStyle w:val="13"/>
                <w:rFonts w:hint="eastAsia" w:ascii="仿宋" w:hAnsi="仿宋" w:eastAsia="仿宋" w:cs="仿宋"/>
                <w:color w:val="auto"/>
                <w:spacing w:val="0"/>
                <w:kern w:val="21"/>
                <w:sz w:val="21"/>
                <w:szCs w:val="21"/>
                <w:lang w:val="en-US" w:eastAsia="zh-CN" w:bidi="ar"/>
              </w:rPr>
              <w:t>,</w:t>
            </w:r>
            <w:r>
              <w:rPr>
                <w:rStyle w:val="14"/>
                <w:rFonts w:hint="eastAsia" w:ascii="仿宋" w:hAnsi="仿宋" w:eastAsia="仿宋" w:cs="仿宋"/>
                <w:color w:val="auto"/>
                <w:spacing w:val="0"/>
                <w:kern w:val="21"/>
                <w:sz w:val="21"/>
                <w:szCs w:val="21"/>
                <w:lang w:val="en-US" w:eastAsia="zh-CN" w:bidi="ar"/>
              </w:rPr>
              <w:t>各地消防、市场监管部门开展检查。</w:t>
            </w:r>
          </w:p>
        </w:tc>
      </w:tr>
    </w:tbl>
    <w:p w14:paraId="1A2E6D2E">
      <w:pPr>
        <w:rPr>
          <w:rFonts w:hint="eastAsia"/>
        </w:rPr>
      </w:pPr>
    </w:p>
    <w:sectPr>
      <w:footerReference r:id="rId4" w:type="first"/>
      <w:footerReference r:id="rId3" w:type="default"/>
      <w:pgSz w:w="16838" w:h="11906" w:orient="landscape"/>
      <w:pgMar w:top="1587" w:right="2098" w:bottom="1587" w:left="1984" w:header="851" w:footer="1587" w:gutter="0"/>
      <w:pgBorders>
        <w:top w:val="none" w:sz="0" w:space="0"/>
        <w:left w:val="none" w:sz="0" w:space="0"/>
        <w:bottom w:val="none" w:sz="0" w:space="0"/>
        <w:right w:val="none" w:sz="0" w:space="0"/>
      </w:pgBorders>
      <w:pgNumType w:fmt="decimal"/>
      <w:cols w:space="0" w:num="1"/>
      <w:titlePg/>
      <w:rtlGutter w:val="0"/>
      <w:docGrid w:type="linesAndChars" w:linePitch="582"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C159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2A224">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E82A224">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E5139">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A3BE1">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91A3BE1">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56"/>
  <w:drawingGridVerticalSpacing w:val="291"/>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B32ECE"/>
    <w:rsid w:val="0067284C"/>
    <w:rsid w:val="01087F5A"/>
    <w:rsid w:val="02346AEB"/>
    <w:rsid w:val="02365C6A"/>
    <w:rsid w:val="02400B06"/>
    <w:rsid w:val="048C06B1"/>
    <w:rsid w:val="05AF5734"/>
    <w:rsid w:val="080528AB"/>
    <w:rsid w:val="08D2336A"/>
    <w:rsid w:val="0975512C"/>
    <w:rsid w:val="09FB0B2F"/>
    <w:rsid w:val="0A051DA6"/>
    <w:rsid w:val="0AB42318"/>
    <w:rsid w:val="0B082DCC"/>
    <w:rsid w:val="0B71585F"/>
    <w:rsid w:val="0B871E91"/>
    <w:rsid w:val="0C384B78"/>
    <w:rsid w:val="0C4A01AE"/>
    <w:rsid w:val="0D0132C4"/>
    <w:rsid w:val="0D193905"/>
    <w:rsid w:val="0E20086C"/>
    <w:rsid w:val="110A49FD"/>
    <w:rsid w:val="121F1B67"/>
    <w:rsid w:val="122C13BB"/>
    <w:rsid w:val="124064B2"/>
    <w:rsid w:val="12FFFEEB"/>
    <w:rsid w:val="14C57302"/>
    <w:rsid w:val="14F44ABD"/>
    <w:rsid w:val="15251000"/>
    <w:rsid w:val="15401EB6"/>
    <w:rsid w:val="15EB71C5"/>
    <w:rsid w:val="15EF38A8"/>
    <w:rsid w:val="163C5242"/>
    <w:rsid w:val="17451764"/>
    <w:rsid w:val="18C22F5A"/>
    <w:rsid w:val="194E4099"/>
    <w:rsid w:val="1A5B329D"/>
    <w:rsid w:val="1B826F2C"/>
    <w:rsid w:val="1BD9541F"/>
    <w:rsid w:val="1C144F2E"/>
    <w:rsid w:val="1C223092"/>
    <w:rsid w:val="1C857CC3"/>
    <w:rsid w:val="1CB9592E"/>
    <w:rsid w:val="1CDB75EF"/>
    <w:rsid w:val="1CE12B07"/>
    <w:rsid w:val="1DF716E5"/>
    <w:rsid w:val="1E5C7FA3"/>
    <w:rsid w:val="1E9E5027"/>
    <w:rsid w:val="1F407578"/>
    <w:rsid w:val="1F8917B1"/>
    <w:rsid w:val="1FBDAC46"/>
    <w:rsid w:val="1FE68450"/>
    <w:rsid w:val="20290E12"/>
    <w:rsid w:val="217558C0"/>
    <w:rsid w:val="21BF47EC"/>
    <w:rsid w:val="21E51BE3"/>
    <w:rsid w:val="21F87D31"/>
    <w:rsid w:val="228A6459"/>
    <w:rsid w:val="22946CAE"/>
    <w:rsid w:val="22E2092E"/>
    <w:rsid w:val="230D1E03"/>
    <w:rsid w:val="248515EA"/>
    <w:rsid w:val="250F368A"/>
    <w:rsid w:val="258E3D89"/>
    <w:rsid w:val="25CE1364"/>
    <w:rsid w:val="26237DEF"/>
    <w:rsid w:val="278A3513"/>
    <w:rsid w:val="27ED34BC"/>
    <w:rsid w:val="27F36E8C"/>
    <w:rsid w:val="28BC3376"/>
    <w:rsid w:val="28E93303"/>
    <w:rsid w:val="2AD90472"/>
    <w:rsid w:val="2AE505D0"/>
    <w:rsid w:val="2B2F3E72"/>
    <w:rsid w:val="2B851D54"/>
    <w:rsid w:val="2C011940"/>
    <w:rsid w:val="2C023E7F"/>
    <w:rsid w:val="2C865D42"/>
    <w:rsid w:val="2CA97D26"/>
    <w:rsid w:val="2DFBB456"/>
    <w:rsid w:val="30AB1A8E"/>
    <w:rsid w:val="30D6449C"/>
    <w:rsid w:val="30FA0EC8"/>
    <w:rsid w:val="310870E8"/>
    <w:rsid w:val="31705D4B"/>
    <w:rsid w:val="31AB1695"/>
    <w:rsid w:val="31F03480"/>
    <w:rsid w:val="3213053B"/>
    <w:rsid w:val="331F43A3"/>
    <w:rsid w:val="333E463A"/>
    <w:rsid w:val="33DE20D2"/>
    <w:rsid w:val="34D73ED3"/>
    <w:rsid w:val="35612D88"/>
    <w:rsid w:val="36215E55"/>
    <w:rsid w:val="36830DAD"/>
    <w:rsid w:val="37624EAB"/>
    <w:rsid w:val="37F3739D"/>
    <w:rsid w:val="38832632"/>
    <w:rsid w:val="38CD217E"/>
    <w:rsid w:val="38F36C89"/>
    <w:rsid w:val="38FE6B0F"/>
    <w:rsid w:val="3B9F5985"/>
    <w:rsid w:val="3BFFBA28"/>
    <w:rsid w:val="3D1E1282"/>
    <w:rsid w:val="3D6B5662"/>
    <w:rsid w:val="3DA9293E"/>
    <w:rsid w:val="3E666180"/>
    <w:rsid w:val="3EFF621D"/>
    <w:rsid w:val="3F7DCB8A"/>
    <w:rsid w:val="3FF718D2"/>
    <w:rsid w:val="40704277"/>
    <w:rsid w:val="41833074"/>
    <w:rsid w:val="4289579E"/>
    <w:rsid w:val="433E1392"/>
    <w:rsid w:val="43C10445"/>
    <w:rsid w:val="43FE30AC"/>
    <w:rsid w:val="44D75BA5"/>
    <w:rsid w:val="45310B7A"/>
    <w:rsid w:val="45496573"/>
    <w:rsid w:val="45AE4FDD"/>
    <w:rsid w:val="46151610"/>
    <w:rsid w:val="462933ED"/>
    <w:rsid w:val="48455AD6"/>
    <w:rsid w:val="49B32ECE"/>
    <w:rsid w:val="49CC422A"/>
    <w:rsid w:val="4A016BB8"/>
    <w:rsid w:val="4B0527AD"/>
    <w:rsid w:val="4B443973"/>
    <w:rsid w:val="4B7E107F"/>
    <w:rsid w:val="4BE75DAA"/>
    <w:rsid w:val="4C0B1317"/>
    <w:rsid w:val="4C8E27D4"/>
    <w:rsid w:val="4D022F74"/>
    <w:rsid w:val="4D477D7C"/>
    <w:rsid w:val="4E117DF9"/>
    <w:rsid w:val="4E4F3060"/>
    <w:rsid w:val="4EA630C2"/>
    <w:rsid w:val="4EB37C43"/>
    <w:rsid w:val="4ED140B5"/>
    <w:rsid w:val="4F2D3663"/>
    <w:rsid w:val="4F683EFB"/>
    <w:rsid w:val="4F870D8A"/>
    <w:rsid w:val="50481114"/>
    <w:rsid w:val="508C0DBF"/>
    <w:rsid w:val="50F043DE"/>
    <w:rsid w:val="53084F50"/>
    <w:rsid w:val="538274AC"/>
    <w:rsid w:val="53AB4F8D"/>
    <w:rsid w:val="545C28CE"/>
    <w:rsid w:val="5498346E"/>
    <w:rsid w:val="54DF0ED7"/>
    <w:rsid w:val="55927C50"/>
    <w:rsid w:val="55E51A48"/>
    <w:rsid w:val="561F4836"/>
    <w:rsid w:val="564345D1"/>
    <w:rsid w:val="57EB0CB7"/>
    <w:rsid w:val="58090B27"/>
    <w:rsid w:val="5A293084"/>
    <w:rsid w:val="5AFE48B0"/>
    <w:rsid w:val="5B2F664B"/>
    <w:rsid w:val="5B6FB49F"/>
    <w:rsid w:val="5BFFF1BF"/>
    <w:rsid w:val="5C371B0B"/>
    <w:rsid w:val="5CD72075"/>
    <w:rsid w:val="5CDEBEBF"/>
    <w:rsid w:val="5DD90812"/>
    <w:rsid w:val="5EC01709"/>
    <w:rsid w:val="5EEB43B1"/>
    <w:rsid w:val="5EF41B07"/>
    <w:rsid w:val="5F237A3B"/>
    <w:rsid w:val="5F7B29BB"/>
    <w:rsid w:val="5FFFFD72"/>
    <w:rsid w:val="61297F26"/>
    <w:rsid w:val="62D26AA5"/>
    <w:rsid w:val="63336C6E"/>
    <w:rsid w:val="633F63BD"/>
    <w:rsid w:val="63BF1FAD"/>
    <w:rsid w:val="63ED0FAA"/>
    <w:rsid w:val="63FDA854"/>
    <w:rsid w:val="647E1D6F"/>
    <w:rsid w:val="64C2718D"/>
    <w:rsid w:val="64D553CB"/>
    <w:rsid w:val="666A6511"/>
    <w:rsid w:val="66C20165"/>
    <w:rsid w:val="68287D71"/>
    <w:rsid w:val="682E6F4B"/>
    <w:rsid w:val="684F697A"/>
    <w:rsid w:val="68535E93"/>
    <w:rsid w:val="685D2317"/>
    <w:rsid w:val="69AF4D46"/>
    <w:rsid w:val="69D56574"/>
    <w:rsid w:val="6AD54F2A"/>
    <w:rsid w:val="6AF0466B"/>
    <w:rsid w:val="6C2C1937"/>
    <w:rsid w:val="6C7353BC"/>
    <w:rsid w:val="6D7420E8"/>
    <w:rsid w:val="6E1F0D9C"/>
    <w:rsid w:val="6EF84D54"/>
    <w:rsid w:val="6F0C3710"/>
    <w:rsid w:val="6FB832EA"/>
    <w:rsid w:val="713066DF"/>
    <w:rsid w:val="71F11DF0"/>
    <w:rsid w:val="727C1F4B"/>
    <w:rsid w:val="72D034CF"/>
    <w:rsid w:val="73207EEC"/>
    <w:rsid w:val="734D725D"/>
    <w:rsid w:val="73AD09D8"/>
    <w:rsid w:val="745B621F"/>
    <w:rsid w:val="74AC5FC3"/>
    <w:rsid w:val="74BC27AB"/>
    <w:rsid w:val="74F350FD"/>
    <w:rsid w:val="751129B9"/>
    <w:rsid w:val="753D334F"/>
    <w:rsid w:val="762A7D08"/>
    <w:rsid w:val="7636209E"/>
    <w:rsid w:val="76896995"/>
    <w:rsid w:val="76B529A4"/>
    <w:rsid w:val="77E21293"/>
    <w:rsid w:val="785760A1"/>
    <w:rsid w:val="785C06F1"/>
    <w:rsid w:val="78B77BE2"/>
    <w:rsid w:val="793723CC"/>
    <w:rsid w:val="79A91A76"/>
    <w:rsid w:val="7AEF43D6"/>
    <w:rsid w:val="7B3B18B2"/>
    <w:rsid w:val="7B6BE1FE"/>
    <w:rsid w:val="7B9C20AA"/>
    <w:rsid w:val="7BBA979E"/>
    <w:rsid w:val="7BD7A683"/>
    <w:rsid w:val="7BEE1A84"/>
    <w:rsid w:val="7C5A01DB"/>
    <w:rsid w:val="7C725629"/>
    <w:rsid w:val="7D522CAE"/>
    <w:rsid w:val="7D7B68EB"/>
    <w:rsid w:val="7DD97B75"/>
    <w:rsid w:val="7E382F94"/>
    <w:rsid w:val="7E8F7B48"/>
    <w:rsid w:val="7E9D0AAE"/>
    <w:rsid w:val="7EA55CD6"/>
    <w:rsid w:val="7EEF0019"/>
    <w:rsid w:val="7EFDB4B5"/>
    <w:rsid w:val="7F263EBD"/>
    <w:rsid w:val="7F4C1282"/>
    <w:rsid w:val="7FFC3E03"/>
    <w:rsid w:val="AFFEB145"/>
    <w:rsid w:val="B1FE4BBD"/>
    <w:rsid w:val="BF3F84A3"/>
    <w:rsid w:val="CB6E99D8"/>
    <w:rsid w:val="D15FFF0A"/>
    <w:rsid w:val="D6D7797E"/>
    <w:rsid w:val="D7661C3D"/>
    <w:rsid w:val="DCFF61CA"/>
    <w:rsid w:val="DD7FA939"/>
    <w:rsid w:val="DDF68FE9"/>
    <w:rsid w:val="DFDEEB9B"/>
    <w:rsid w:val="E8FD4675"/>
    <w:rsid w:val="EEEA5134"/>
    <w:rsid w:val="EFF72193"/>
    <w:rsid w:val="F3FD2468"/>
    <w:rsid w:val="F429188F"/>
    <w:rsid w:val="F55FC3D4"/>
    <w:rsid w:val="F5A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b/>
      <w:bCs/>
    </w:rPr>
  </w:style>
  <w:style w:type="paragraph" w:styleId="3">
    <w:name w:val="Body Text"/>
    <w:basedOn w:val="1"/>
    <w:next w:val="1"/>
    <w:qFormat/>
    <w:uiPriority w:val="1"/>
    <w:rPr>
      <w:rFonts w:ascii="宋体" w:hAnsi="宋体" w:eastAsia="宋体" w:cs="宋体"/>
      <w:sz w:val="32"/>
      <w:szCs w:val="32"/>
      <w:lang w:val="en-US" w:eastAsia="zh-CN" w:bidi="ar-SA"/>
    </w:rPr>
  </w:style>
  <w:style w:type="paragraph" w:styleId="4">
    <w:name w:val="Plain Text"/>
    <w:basedOn w:val="1"/>
    <w:next w:val="5"/>
    <w:unhideWhenUsed/>
    <w:qFormat/>
    <w:uiPriority w:val="99"/>
    <w:rPr>
      <w:rFonts w:ascii="宋体" w:hAnsi="Courier New" w:eastAsia="宋体" w:cs="Courier New"/>
      <w:szCs w:val="21"/>
    </w:rPr>
  </w:style>
  <w:style w:type="paragraph" w:styleId="5">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footnote text"/>
    <w:basedOn w:val="1"/>
    <w:qFormat/>
    <w:uiPriority w:val="0"/>
    <w:pPr>
      <w:snapToGrid w:val="0"/>
      <w:jc w:val="left"/>
    </w:pPr>
    <w:rPr>
      <w:sz w:val="18"/>
    </w:rPr>
  </w:style>
  <w:style w:type="table" w:styleId="9">
    <w:name w:val="Table Grid"/>
    <w:basedOn w:val="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character" w:customStyle="1" w:styleId="12">
    <w:name w:val="font11"/>
    <w:basedOn w:val="10"/>
    <w:qFormat/>
    <w:uiPriority w:val="0"/>
    <w:rPr>
      <w:rFonts w:hint="default" w:ascii="仿宋_GB2312" w:eastAsia="仿宋_GB2312" w:cs="仿宋_GB2312"/>
      <w:b/>
      <w:bCs/>
      <w:color w:val="000000"/>
      <w:sz w:val="24"/>
      <w:szCs w:val="24"/>
      <w:u w:val="none"/>
    </w:rPr>
  </w:style>
  <w:style w:type="character" w:customStyle="1" w:styleId="13">
    <w:name w:val="font21"/>
    <w:basedOn w:val="10"/>
    <w:qFormat/>
    <w:uiPriority w:val="0"/>
    <w:rPr>
      <w:rFonts w:hint="default" w:ascii="Times New Roman" w:hAnsi="Times New Roman" w:cs="Times New Roman"/>
      <w:color w:val="000000"/>
      <w:sz w:val="21"/>
      <w:szCs w:val="21"/>
      <w:u w:val="none"/>
    </w:rPr>
  </w:style>
  <w:style w:type="character" w:customStyle="1" w:styleId="14">
    <w:name w:val="font31"/>
    <w:basedOn w:val="10"/>
    <w:qFormat/>
    <w:uiPriority w:val="0"/>
    <w:rPr>
      <w:rFonts w:hint="default"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20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2025-02-26T19:24:00Z</dcterms:created>
  <dc:creator>Administrator</dc:creator>
  <cp:lastModifiedBy>Administrator</cp:lastModifiedBy>
  <cp:lastPrinted>2026-04-21T00:58:00Z</cp:lastPrinted>
  <dcterms:modified xsi:type="dcterms:W3CDTF">2026-04-22T02:31:32Z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175148E341794C7C94A334074A8262D2_13</vt:lpwstr>
  </property>
</Properties>
</file>