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textAlignment w:val="auto"/>
        <w:rPr>
          <w:rFonts w:ascii="黑体" w:hAnsi="黑体" w:eastAsia="黑体"/>
          <w:kern w:val="2"/>
          <w:szCs w:val="30"/>
          <w:lang w:val="en"/>
        </w:rPr>
      </w:pPr>
      <w:r>
        <w:rPr>
          <w:rFonts w:ascii="黑体" w:hAnsi="黑体" w:eastAsia="黑体"/>
          <w:kern w:val="2"/>
          <w:szCs w:val="30"/>
        </w:rPr>
        <w:t>附件</w:t>
      </w:r>
      <w:r>
        <w:rPr>
          <w:rFonts w:eastAsia="黑体" w:ascii="黑体" w:hAnsi="黑体"/>
          <w:kern w:val="2"/>
          <w:szCs w:val="30"/>
          <w:lang w:val="en"/>
        </w:rPr>
        <w:t>1</w:t>
      </w:r>
    </w:p>
    <w:p>
      <w:pPr>
        <w:pStyle w:val="Normal"/>
        <w:keepNext w:val="false"/>
        <w:keepLines w:val="false"/>
        <w:pageBreakBefore w:val="false"/>
        <w:widowControl w:val="false"/>
        <w:kinsoku w:val="true"/>
        <w:overflowPunct w:val="false"/>
        <w:autoSpaceDE w:val="true"/>
        <w:bidi w:val="0"/>
        <w:snapToGrid w:val="false"/>
        <w:spacing w:lineRule="auto" w:line="336"/>
        <w:textAlignment w:val="auto"/>
        <w:rPr>
          <w:rFonts w:ascii="黑体" w:hAnsi="黑体" w:eastAsia="黑体"/>
          <w:kern w:val="2"/>
          <w:szCs w:val="30"/>
          <w:lang w:val="en"/>
        </w:rPr>
      </w:pPr>
      <w:r>
        <w:rPr>
          <w:rFonts w:eastAsia="黑体" w:ascii="黑体" w:hAnsi="黑体"/>
          <w:kern w:val="2"/>
          <w:szCs w:val="30"/>
          <w:lang w:val="en"/>
        </w:rPr>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spacing w:lineRule="exact" w:line="600"/>
        <w:jc w:val="center"/>
        <w:textAlignment w:val="auto"/>
        <w:rPr>
          <w:rFonts w:ascii="方正小标宋简体" w:hAnsi="方正小标宋简体" w:eastAsia="方正小标宋简体" w:cs="仿宋_GB2312"/>
          <w:kern w:val="2"/>
          <w:sz w:val="44"/>
          <w:szCs w:val="44"/>
        </w:rPr>
      </w:pPr>
      <w:r>
        <w:rPr>
          <w:rFonts w:ascii="方正小标宋简体" w:hAnsi="方正小标宋简体" w:cs="仿宋_GB2312" w:eastAsia="方正小标宋简体"/>
          <w:kern w:val="2"/>
          <w:sz w:val="44"/>
          <w:szCs w:val="44"/>
        </w:rPr>
        <w:t>上海市检验检测机构资质认定评审</w:t>
      </w:r>
      <w:r>
        <w:rPr>
          <w:rFonts w:ascii="方正小标宋简体" w:hAnsi="方正小标宋简体" w:cs="仿宋_GB2312" w:eastAsia="方正小标宋简体"/>
          <w:kern w:val="2"/>
          <w:sz w:val="44"/>
          <w:szCs w:val="44"/>
          <w:lang w:val="en-US" w:eastAsia="zh-CN"/>
        </w:rPr>
        <w:t>人</w:t>
      </w:r>
      <w:r>
        <w:rPr>
          <w:rFonts w:ascii="方正小标宋简体" w:hAnsi="方正小标宋简体" w:cs="仿宋_GB2312" w:eastAsia="方正小标宋简体"/>
          <w:kern w:val="2"/>
          <w:sz w:val="44"/>
          <w:szCs w:val="44"/>
        </w:rPr>
        <w:t>员</w:t>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spacing w:lineRule="exact" w:line="600"/>
        <w:jc w:val="center"/>
        <w:textAlignment w:val="auto"/>
        <w:rPr>
          <w:rFonts w:ascii="方正小标宋简体" w:hAnsi="方正小标宋简体" w:eastAsia="方正小标宋简体" w:cs="仿宋_GB2312"/>
          <w:kern w:val="2"/>
          <w:sz w:val="44"/>
          <w:szCs w:val="44"/>
        </w:rPr>
      </w:pPr>
      <w:r>
        <w:rPr>
          <w:rFonts w:ascii="方正小标宋简体" w:hAnsi="方正小标宋简体" w:cs="仿宋_GB2312" w:eastAsia="方正小标宋简体"/>
          <w:kern w:val="2"/>
          <w:sz w:val="44"/>
          <w:szCs w:val="44"/>
        </w:rPr>
        <w:t>年度评定规则</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288"/>
        <w:ind w:firstLine="624"/>
        <w:textAlignment w:val="auto"/>
        <w:rPr>
          <w:rFonts w:ascii="方正小标宋简体" w:hAnsi="方正小标宋简体" w:eastAsia="方正小标宋简体" w:cs="仿宋_GB2312"/>
          <w:kern w:val="2"/>
          <w:sz w:val="44"/>
          <w:szCs w:val="30"/>
        </w:rPr>
      </w:pPr>
      <w:r>
        <w:rPr>
          <w:rFonts w:eastAsia="方正小标宋简体" w:cs="仿宋_GB2312" w:ascii="方正小标宋简体" w:hAnsi="方正小标宋简体"/>
          <w:kern w:val="2"/>
          <w:sz w:val="44"/>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cs="仿宋_GB2312"/>
          <w:kern w:val="2"/>
          <w:szCs w:val="30"/>
        </w:rPr>
      </w:pPr>
      <w:r>
        <w:rPr>
          <w:rFonts w:cs="仿宋_GB2312"/>
          <w:kern w:val="2"/>
          <w:szCs w:val="30"/>
          <w:lang w:val="en-US" w:eastAsia="zh"/>
        </w:rPr>
        <w:t>市市场监管局</w:t>
      </w:r>
      <w:r>
        <w:rPr>
          <w:rFonts w:cs="仿宋_GB2312"/>
          <w:kern w:val="2"/>
          <w:szCs w:val="30"/>
          <w:lang w:val="en-US" w:eastAsia="zh-CN"/>
        </w:rPr>
        <w:t>认证认可处</w:t>
      </w:r>
      <w:r>
        <w:rPr>
          <w:rFonts w:cs="仿宋_GB2312"/>
          <w:kern w:val="2"/>
          <w:szCs w:val="30"/>
        </w:rPr>
        <w:t>每年</w:t>
      </w:r>
      <w:r>
        <w:rPr>
          <w:rFonts w:cs="仿宋_GB2312"/>
          <w:kern w:val="2"/>
          <w:szCs w:val="30"/>
          <w:lang w:val="en-US" w:eastAsia="zh-CN"/>
        </w:rPr>
        <w:t>一</w:t>
      </w:r>
      <w:r>
        <w:rPr>
          <w:rFonts w:cs="仿宋_GB2312"/>
          <w:kern w:val="2"/>
          <w:szCs w:val="30"/>
        </w:rPr>
        <w:t>季度</w:t>
      </w:r>
      <w:r>
        <w:rPr>
          <w:rFonts w:cs="仿宋_GB2312"/>
          <w:kern w:val="2"/>
          <w:szCs w:val="30"/>
          <w:lang w:val="en-US" w:eastAsia="zh-CN"/>
        </w:rPr>
        <w:t>组织</w:t>
      </w:r>
      <w:r>
        <w:rPr>
          <w:rFonts w:cs="仿宋_GB2312"/>
          <w:kern w:val="2"/>
          <w:szCs w:val="30"/>
        </w:rPr>
        <w:t>完成对上一年度评审</w:t>
      </w:r>
      <w:r>
        <w:rPr>
          <w:rFonts w:cs="仿宋_GB2312"/>
          <w:kern w:val="2"/>
          <w:szCs w:val="30"/>
          <w:lang w:val="en-US" w:eastAsia="zh-CN"/>
        </w:rPr>
        <w:t>人</w:t>
      </w:r>
      <w:r>
        <w:rPr>
          <w:rFonts w:cs="仿宋_GB2312"/>
          <w:kern w:val="2"/>
          <w:szCs w:val="30"/>
        </w:rPr>
        <w:t>员评定工作。具体评定规则如下：</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ascii="黑体" w:hAnsi="黑体" w:eastAsia="黑体" w:cs="黑体"/>
          <w:kern w:val="2"/>
          <w:szCs w:val="30"/>
        </w:rPr>
      </w:pPr>
      <w:r>
        <w:rPr>
          <w:rFonts w:ascii="黑体" w:hAnsi="黑体" w:cs="黑体" w:eastAsia="黑体"/>
          <w:kern w:val="2"/>
          <w:szCs w:val="30"/>
        </w:rPr>
        <w:t>一、</w:t>
      </w:r>
      <w:r>
        <w:rPr>
          <w:rFonts w:ascii="黑体" w:hAnsi="黑体" w:cs="黑体" w:eastAsia="黑体"/>
          <w:kern w:val="2"/>
          <w:szCs w:val="30"/>
          <w:lang w:val="en-US" w:eastAsia="zh-CN"/>
        </w:rPr>
        <w:t>上</w:t>
      </w:r>
      <w:r>
        <w:rPr>
          <w:rFonts w:ascii="黑体" w:hAnsi="黑体" w:cs="黑体" w:eastAsia="黑体"/>
          <w:kern w:val="2"/>
          <w:szCs w:val="30"/>
        </w:rPr>
        <w:t>年度参加技术评审工作的</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cs="仿宋_GB2312"/>
          <w:kern w:val="2"/>
          <w:szCs w:val="30"/>
        </w:rPr>
      </w:pPr>
      <w:r>
        <w:rPr>
          <w:rFonts w:cs="仿宋_GB2312"/>
          <w:kern w:val="2"/>
          <w:szCs w:val="30"/>
        </w:rPr>
        <w:t>1</w:t>
      </w:r>
      <w:r>
        <w:rPr>
          <w:rFonts w:cs="仿宋_GB2312"/>
          <w:kern w:val="2"/>
          <w:szCs w:val="30"/>
        </w:rPr>
        <w:t>．评审员</w:t>
      </w:r>
      <w:r>
        <w:rPr>
          <w:rFonts w:cs="仿宋_GB2312"/>
          <w:kern w:val="2"/>
          <w:szCs w:val="30"/>
          <w:lang w:val="en-US" w:eastAsia="zh-CN"/>
        </w:rPr>
        <w:t>和实习评审员的</w:t>
      </w:r>
      <w:r>
        <w:rPr>
          <w:rFonts w:cs="仿宋_GB2312"/>
          <w:kern w:val="2"/>
          <w:szCs w:val="30"/>
        </w:rPr>
        <w:t>年度评定总分为</w:t>
      </w:r>
      <w:r>
        <w:rPr>
          <w:rFonts w:cs="仿宋_GB2312"/>
          <w:kern w:val="2"/>
          <w:szCs w:val="30"/>
        </w:rPr>
        <w:t>80</w:t>
      </w:r>
      <w:r>
        <w:rPr>
          <w:rFonts w:cs="仿宋_GB2312"/>
          <w:kern w:val="2"/>
          <w:szCs w:val="30"/>
        </w:rPr>
        <w:t>分，主任评审员的年度评定总分为</w:t>
      </w:r>
      <w:r>
        <w:rPr>
          <w:rFonts w:cs="仿宋_GB2312"/>
          <w:kern w:val="2"/>
          <w:szCs w:val="30"/>
        </w:rPr>
        <w:t>100</w:t>
      </w:r>
      <w:r>
        <w:rPr>
          <w:rFonts w:cs="仿宋_GB2312"/>
          <w:kern w:val="2"/>
          <w:szCs w:val="30"/>
        </w:rPr>
        <w:t>分。</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cs="仿宋_GB2312"/>
          <w:kern w:val="2"/>
          <w:szCs w:val="30"/>
        </w:rPr>
      </w:pPr>
      <w:r>
        <w:rPr>
          <w:rFonts w:cs="仿宋_GB2312"/>
          <w:kern w:val="2"/>
          <w:szCs w:val="30"/>
        </w:rPr>
        <w:t>2</w:t>
      </w:r>
      <w:r>
        <w:rPr>
          <w:rFonts w:cs="仿宋_GB2312"/>
          <w:kern w:val="2"/>
          <w:szCs w:val="30"/>
        </w:rPr>
        <w:t>．评定实行减分制，具体减分项如下：</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cs="仿宋_GB2312"/>
          <w:kern w:val="2"/>
          <w:szCs w:val="30"/>
        </w:rPr>
      </w:pPr>
      <w:r>
        <w:rPr>
          <w:rFonts w:cs="仿宋_GB2312"/>
          <w:kern w:val="2"/>
          <w:szCs w:val="30"/>
        </w:rPr>
        <w:t>（</w:t>
      </w:r>
      <w:r>
        <w:rPr>
          <w:rFonts w:cs="仿宋_GB2312"/>
          <w:kern w:val="2"/>
          <w:szCs w:val="30"/>
        </w:rPr>
        <w:t>1</w:t>
      </w:r>
      <w:r>
        <w:rPr>
          <w:rFonts w:cs="仿宋_GB2312"/>
          <w:kern w:val="2"/>
          <w:szCs w:val="30"/>
        </w:rPr>
        <w:t>）上一年度参加技术评审超过</w:t>
      </w:r>
      <w:r>
        <w:rPr>
          <w:rFonts w:cs="仿宋_GB2312"/>
          <w:kern w:val="2"/>
          <w:szCs w:val="30"/>
        </w:rPr>
        <w:t>30</w:t>
      </w:r>
      <w:r>
        <w:rPr>
          <w:rFonts w:cs="仿宋_GB2312"/>
          <w:kern w:val="2"/>
          <w:szCs w:val="30"/>
        </w:rPr>
        <w:t>次的，每</w:t>
      </w:r>
      <w:r>
        <w:rPr>
          <w:rFonts w:cs="仿宋_GB2312"/>
          <w:kern w:val="2"/>
          <w:szCs w:val="30"/>
          <w:lang w:val="en-US" w:eastAsia="zh-CN"/>
        </w:rPr>
        <w:t>超过</w:t>
      </w:r>
      <w:r>
        <w:rPr>
          <w:rFonts w:cs="仿宋_GB2312"/>
          <w:kern w:val="2"/>
          <w:szCs w:val="30"/>
        </w:rPr>
        <w:t>1</w:t>
      </w:r>
      <w:r>
        <w:rPr>
          <w:rFonts w:cs="仿宋_GB2312"/>
          <w:kern w:val="2"/>
          <w:szCs w:val="30"/>
        </w:rPr>
        <w:t>次评审经历减</w:t>
      </w:r>
      <w:r>
        <w:rPr>
          <w:rFonts w:cs="仿宋_GB2312"/>
          <w:kern w:val="2"/>
          <w:szCs w:val="30"/>
        </w:rPr>
        <w:t>2</w:t>
      </w:r>
      <w:r>
        <w:rPr>
          <w:rFonts w:cs="仿宋_GB2312"/>
          <w:kern w:val="2"/>
          <w:szCs w:val="30"/>
        </w:rPr>
        <w:t>分，最多减</w:t>
      </w:r>
      <w:r>
        <w:rPr>
          <w:rFonts w:cs="仿宋_GB2312"/>
          <w:kern w:val="2"/>
          <w:szCs w:val="30"/>
        </w:rPr>
        <w:t>10</w:t>
      </w:r>
      <w:r>
        <w:rPr>
          <w:rFonts w:cs="仿宋_GB2312"/>
          <w:kern w:val="2"/>
          <w:szCs w:val="30"/>
        </w:rPr>
        <w:t>分；</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cs="仿宋_GB2312"/>
          <w:kern w:val="2"/>
          <w:szCs w:val="30"/>
        </w:rPr>
      </w:pPr>
      <w:r>
        <w:rPr>
          <w:rFonts w:cs="仿宋_GB2312"/>
          <w:kern w:val="2"/>
          <w:szCs w:val="30"/>
        </w:rPr>
        <w:t>（</w:t>
      </w:r>
      <w:r>
        <w:rPr>
          <w:rFonts w:cs="仿宋_GB2312"/>
          <w:kern w:val="2"/>
          <w:szCs w:val="30"/>
        </w:rPr>
        <w:t>2</w:t>
      </w:r>
      <w:r>
        <w:rPr>
          <w:rFonts w:cs="仿宋_GB2312"/>
          <w:kern w:val="2"/>
          <w:szCs w:val="30"/>
        </w:rPr>
        <w:t>）</w:t>
      </w:r>
      <w:r>
        <w:rPr>
          <w:rFonts w:cs="仿宋_GB2312"/>
          <w:spacing w:val="-6"/>
          <w:kern w:val="2"/>
          <w:sz w:val="32"/>
          <w:szCs w:val="30"/>
          <w:lang w:val="en-US" w:eastAsia="zh-CN"/>
        </w:rPr>
        <w:t>因个人原因未参加技术评审工作，且未提交请假申请的，</w:t>
      </w:r>
      <w:r>
        <w:rPr>
          <w:rFonts w:cs="仿宋_GB2312"/>
          <w:kern w:val="2"/>
          <w:szCs w:val="30"/>
        </w:rPr>
        <w:t>每次减</w:t>
      </w:r>
      <w:r>
        <w:rPr>
          <w:rFonts w:cs="仿宋_GB2312"/>
          <w:kern w:val="2"/>
          <w:szCs w:val="30"/>
        </w:rPr>
        <w:t>5</w:t>
      </w:r>
      <w:r>
        <w:rPr>
          <w:rFonts w:cs="仿宋_GB2312"/>
          <w:kern w:val="2"/>
          <w:szCs w:val="30"/>
        </w:rPr>
        <w:t>分，最多减</w:t>
      </w:r>
      <w:r>
        <w:rPr>
          <w:rFonts w:cs="仿宋_GB2312"/>
          <w:kern w:val="2"/>
          <w:szCs w:val="30"/>
        </w:rPr>
        <w:t>15</w:t>
      </w:r>
      <w:r>
        <w:rPr>
          <w:rFonts w:cs="仿宋_GB2312"/>
          <w:kern w:val="2"/>
          <w:szCs w:val="30"/>
        </w:rPr>
        <w:t>分；</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cs="仿宋_GB2312"/>
          <w:kern w:val="2"/>
          <w:szCs w:val="30"/>
        </w:rPr>
      </w:pPr>
      <w:r>
        <w:rPr>
          <w:rFonts w:cs="仿宋_GB2312"/>
          <w:kern w:val="2"/>
          <w:szCs w:val="30"/>
        </w:rPr>
        <w:t>（</w:t>
      </w:r>
      <w:r>
        <w:rPr>
          <w:rFonts w:cs="仿宋_GB2312"/>
          <w:kern w:val="2"/>
          <w:szCs w:val="30"/>
        </w:rPr>
        <w:t>3</w:t>
      </w:r>
      <w:r>
        <w:rPr>
          <w:rFonts w:cs="仿宋_GB2312"/>
          <w:kern w:val="2"/>
          <w:szCs w:val="30"/>
        </w:rPr>
        <w:t>）评审组互评为“差”的，</w:t>
      </w:r>
      <w:r>
        <w:rPr>
          <w:rFonts w:cs="仿宋_GB2312"/>
          <w:kern w:val="2"/>
          <w:szCs w:val="30"/>
          <w:lang w:val="en-US" w:eastAsia="zh-CN"/>
        </w:rPr>
        <w:t>经查实无误，</w:t>
      </w:r>
      <w:r>
        <w:rPr>
          <w:rFonts w:cs="仿宋_GB2312"/>
          <w:kern w:val="2"/>
          <w:szCs w:val="30"/>
        </w:rPr>
        <w:t>每次减</w:t>
      </w:r>
      <w:r>
        <w:rPr>
          <w:rFonts w:cs="仿宋_GB2312"/>
          <w:kern w:val="2"/>
          <w:szCs w:val="30"/>
        </w:rPr>
        <w:t>5</w:t>
      </w:r>
      <w:r>
        <w:rPr>
          <w:rFonts w:cs="仿宋_GB2312"/>
          <w:kern w:val="2"/>
          <w:szCs w:val="30"/>
        </w:rPr>
        <w:t>分；</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cs="仿宋_GB2312"/>
          <w:kern w:val="2"/>
          <w:szCs w:val="30"/>
        </w:rPr>
      </w:pPr>
      <w:r>
        <w:rPr>
          <w:rFonts w:cs="仿宋_GB2312"/>
          <w:kern w:val="2"/>
          <w:szCs w:val="30"/>
        </w:rPr>
        <w:t>（</w:t>
      </w:r>
      <w:r>
        <w:rPr>
          <w:rFonts w:cs="仿宋_GB2312"/>
          <w:kern w:val="2"/>
          <w:szCs w:val="30"/>
        </w:rPr>
        <w:t>4</w:t>
      </w:r>
      <w:r>
        <w:rPr>
          <w:rFonts w:cs="仿宋_GB2312"/>
          <w:kern w:val="2"/>
          <w:szCs w:val="30"/>
        </w:rPr>
        <w:t>）</w:t>
      </w:r>
      <w:r>
        <w:rPr>
          <w:rFonts w:cs="仿宋_GB2312"/>
          <w:spacing w:val="-4"/>
          <w:kern w:val="2"/>
          <w:sz w:val="32"/>
          <w:szCs w:val="30"/>
          <w:lang w:val="en-US" w:eastAsia="zh-CN"/>
        </w:rPr>
        <w:t>技术评审观察、技术评审机构评价、被评审方反馈等存</w:t>
      </w:r>
      <w:r>
        <w:rPr>
          <w:rFonts w:cs="仿宋_GB2312"/>
          <w:kern w:val="2"/>
          <w:szCs w:val="30"/>
        </w:rPr>
        <w:t>在问题的，</w:t>
      </w:r>
      <w:r>
        <w:rPr>
          <w:rFonts w:cs="仿宋_GB2312"/>
          <w:kern w:val="2"/>
          <w:szCs w:val="30"/>
          <w:lang w:val="en-US" w:eastAsia="zh-CN"/>
        </w:rPr>
        <w:t>经查实无误，</w:t>
      </w:r>
      <w:r>
        <w:rPr>
          <w:rFonts w:cs="仿宋_GB2312"/>
          <w:kern w:val="2"/>
          <w:szCs w:val="30"/>
        </w:rPr>
        <w:t>每次减</w:t>
      </w:r>
      <w:r>
        <w:rPr>
          <w:rFonts w:cs="仿宋_GB2312"/>
          <w:kern w:val="2"/>
          <w:szCs w:val="30"/>
        </w:rPr>
        <w:t>5</w:t>
      </w:r>
      <w:r>
        <w:rPr>
          <w:rFonts w:cs="仿宋_GB2312"/>
          <w:kern w:val="2"/>
          <w:szCs w:val="30"/>
        </w:rPr>
        <w:t>分；</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cs="仿宋_GB2312"/>
          <w:kern w:val="2"/>
          <w:szCs w:val="30"/>
        </w:rPr>
      </w:pPr>
      <w:r>
        <w:rPr>
          <w:rFonts w:cs="仿宋_GB2312"/>
          <w:kern w:val="2"/>
          <w:szCs w:val="30"/>
        </w:rPr>
        <w:t>（</w:t>
      </w:r>
      <w:r>
        <w:rPr>
          <w:rFonts w:cs="仿宋_GB2312"/>
          <w:kern w:val="2"/>
          <w:szCs w:val="30"/>
        </w:rPr>
        <w:t>5</w:t>
      </w:r>
      <w:r>
        <w:rPr>
          <w:rFonts w:cs="仿宋_GB2312"/>
          <w:kern w:val="2"/>
          <w:szCs w:val="30"/>
        </w:rPr>
        <w:t>）无正当理由或未按要求请假而不参加培训</w:t>
      </w:r>
      <w:r>
        <w:rPr>
          <w:rFonts w:cs="仿宋_GB2312"/>
          <w:kern w:val="2"/>
          <w:szCs w:val="30"/>
          <w:lang w:val="en-US" w:eastAsia="zh-CN"/>
        </w:rPr>
        <w:t>考核</w:t>
      </w:r>
      <w:r>
        <w:rPr>
          <w:rFonts w:cs="仿宋_GB2312"/>
          <w:kern w:val="2"/>
          <w:szCs w:val="30"/>
        </w:rPr>
        <w:t>活动的，每次减</w:t>
      </w:r>
      <w:r>
        <w:rPr>
          <w:rFonts w:cs="仿宋_GB2312"/>
          <w:kern w:val="2"/>
          <w:szCs w:val="30"/>
        </w:rPr>
        <w:t>10</w:t>
      </w:r>
      <w:r>
        <w:rPr>
          <w:rFonts w:cs="仿宋_GB2312"/>
          <w:kern w:val="2"/>
          <w:szCs w:val="30"/>
        </w:rPr>
        <w:t>分。</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cs="仿宋_GB2312"/>
          <w:kern w:val="2"/>
          <w:szCs w:val="30"/>
        </w:rPr>
      </w:pPr>
      <w:r>
        <w:rPr>
          <w:rFonts w:cs="仿宋_GB2312"/>
          <w:kern w:val="2"/>
          <w:szCs w:val="30"/>
        </w:rPr>
        <w:t>3</w:t>
      </w:r>
      <w:r>
        <w:rPr>
          <w:rFonts w:cs="仿宋_GB2312"/>
          <w:kern w:val="2"/>
          <w:szCs w:val="30"/>
        </w:rPr>
        <w:t>．主任评审员在上述减分制基础上，</w:t>
      </w:r>
      <w:r>
        <w:rPr>
          <w:rFonts w:cs="仿宋_GB2312"/>
          <w:kern w:val="2"/>
          <w:szCs w:val="30"/>
          <w:lang w:val="en-US" w:eastAsia="zh-CN"/>
        </w:rPr>
        <w:t>还</w:t>
      </w:r>
      <w:r>
        <w:rPr>
          <w:rFonts w:cs="仿宋_GB2312"/>
          <w:kern w:val="2"/>
          <w:szCs w:val="30"/>
        </w:rPr>
        <w:t>需评定如下方面：</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cs="仿宋_GB2312"/>
          <w:kern w:val="2"/>
          <w:szCs w:val="30"/>
        </w:rPr>
      </w:pPr>
      <w:r>
        <w:rPr>
          <w:rFonts w:cs="仿宋_GB2312"/>
          <w:kern w:val="2"/>
          <w:szCs w:val="30"/>
        </w:rPr>
        <w:t>（</w:t>
      </w:r>
      <w:r>
        <w:rPr>
          <w:rFonts w:cs="仿宋_GB2312"/>
          <w:kern w:val="2"/>
          <w:szCs w:val="30"/>
        </w:rPr>
        <w:t>1</w:t>
      </w:r>
      <w:r>
        <w:rPr>
          <w:rFonts w:cs="仿宋_GB2312"/>
          <w:kern w:val="2"/>
          <w:szCs w:val="30"/>
        </w:rPr>
        <w:t>）超时办结任务的（以提交至技术评审机构并通过为办结），每次减</w:t>
      </w:r>
      <w:r>
        <w:rPr>
          <w:rFonts w:cs="仿宋_GB2312"/>
          <w:kern w:val="2"/>
          <w:szCs w:val="30"/>
        </w:rPr>
        <w:t>5</w:t>
      </w:r>
      <w:r>
        <w:rPr>
          <w:rFonts w:cs="仿宋_GB2312"/>
          <w:kern w:val="2"/>
          <w:szCs w:val="30"/>
        </w:rPr>
        <w:t>分；</w:t>
      </w:r>
    </w:p>
    <w:p>
      <w:pPr>
        <w:pStyle w:val="Normal"/>
        <w:keepNext w:val="false"/>
        <w:keepLines w:val="false"/>
        <w:pageBreakBefore w:val="false"/>
        <w:widowControl w:val="false"/>
        <w:tabs>
          <w:tab w:val="clear" w:pos="420"/>
          <w:tab w:val="left" w:pos="790" w:leader="none"/>
          <w:tab w:val="left" w:pos="1264" w:leader="none"/>
          <w:tab w:val="left" w:pos="1575" w:leader="none"/>
        </w:tabs>
        <w:kinsoku w:val="true"/>
        <w:overflowPunct w:val="false"/>
        <w:autoSpaceDE w:val="true"/>
        <w:bidi w:val="0"/>
        <w:snapToGrid w:val="false"/>
        <w:spacing w:lineRule="auto" w:line="307"/>
        <w:ind w:firstLine="624"/>
        <w:textAlignment w:val="auto"/>
        <w:rPr>
          <w:rFonts w:cs="仿宋_GB2312"/>
          <w:kern w:val="2"/>
          <w:szCs w:val="30"/>
        </w:rPr>
      </w:pPr>
      <w:r>
        <w:rPr>
          <w:rFonts w:cs="仿宋_GB2312"/>
          <w:kern w:val="2"/>
          <w:szCs w:val="30"/>
        </w:rPr>
        <w:t>（</w:t>
      </w:r>
      <w:r>
        <w:rPr>
          <w:rFonts w:cs="仿宋_GB2312"/>
          <w:kern w:val="2"/>
          <w:szCs w:val="30"/>
        </w:rPr>
        <w:t>2</w:t>
      </w:r>
      <w:r>
        <w:rPr>
          <w:rFonts w:cs="仿宋_GB2312"/>
          <w:kern w:val="2"/>
          <w:szCs w:val="30"/>
        </w:rPr>
        <w:t>）</w:t>
      </w:r>
      <w:r>
        <w:rPr>
          <w:rFonts w:cs="仿宋_GB2312"/>
          <w:spacing w:val="-4"/>
          <w:kern w:val="2"/>
          <w:sz w:val="32"/>
          <w:szCs w:val="30"/>
          <w:lang w:val="en-US" w:eastAsia="zh-CN"/>
        </w:rPr>
        <w:t>因技术评审质量不满足要求，技术评审或整改材料被退</w:t>
      </w:r>
      <w:r>
        <w:rPr>
          <w:rFonts w:cs="仿宋_GB2312"/>
          <w:kern w:val="2"/>
          <w:szCs w:val="30"/>
        </w:rPr>
        <w:t>回的，每次减</w:t>
      </w:r>
      <w:r>
        <w:rPr>
          <w:rFonts w:cs="仿宋_GB2312"/>
          <w:kern w:val="2"/>
          <w:szCs w:val="30"/>
        </w:rPr>
        <w:t>2</w:t>
      </w:r>
      <w:r>
        <w:rPr>
          <w:rFonts w:cs="仿宋_GB2312"/>
          <w:kern w:val="2"/>
          <w:szCs w:val="30"/>
        </w:rPr>
        <w:t>分，最多减</w:t>
      </w:r>
      <w:r>
        <w:rPr>
          <w:rFonts w:cs="仿宋_GB2312"/>
          <w:kern w:val="2"/>
          <w:szCs w:val="30"/>
        </w:rPr>
        <w:t>20</w:t>
      </w:r>
      <w:r>
        <w:rPr>
          <w:rFonts w:cs="仿宋_GB2312"/>
          <w:kern w:val="2"/>
          <w:szCs w:val="30"/>
        </w:rPr>
        <w:t>分；</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cs="仿宋_GB2312"/>
          <w:kern w:val="2"/>
          <w:szCs w:val="30"/>
        </w:rPr>
      </w:pPr>
      <w:r>
        <w:rPr>
          <w:rFonts w:cs="仿宋_GB2312"/>
          <w:kern w:val="2"/>
          <w:szCs w:val="30"/>
        </w:rPr>
        <w:t>（</w:t>
      </w:r>
      <w:r>
        <w:rPr>
          <w:rFonts w:cs="仿宋_GB2312"/>
          <w:kern w:val="2"/>
          <w:szCs w:val="30"/>
        </w:rPr>
        <w:t>3</w:t>
      </w:r>
      <w:r>
        <w:rPr>
          <w:rFonts w:cs="仿宋_GB2312"/>
          <w:kern w:val="2"/>
          <w:szCs w:val="30"/>
        </w:rPr>
        <w:t>）技术评审</w:t>
      </w:r>
      <w:r>
        <w:rPr>
          <w:rFonts w:cs="仿宋_GB2312"/>
          <w:kern w:val="2"/>
          <w:szCs w:val="30"/>
          <w:lang w:val="en-US" w:eastAsia="zh-CN"/>
        </w:rPr>
        <w:t>质量</w:t>
      </w:r>
      <w:r>
        <w:rPr>
          <w:rFonts w:cs="仿宋_GB2312"/>
          <w:kern w:val="2"/>
          <w:szCs w:val="30"/>
        </w:rPr>
        <w:t>抽查发现问题的，每</w:t>
      </w:r>
      <w:r>
        <w:rPr>
          <w:rFonts w:cs="仿宋_GB2312"/>
          <w:kern w:val="2"/>
          <w:szCs w:val="30"/>
          <w:lang w:val="en-US" w:eastAsia="zh-CN"/>
        </w:rPr>
        <w:t>项</w:t>
      </w:r>
      <w:r>
        <w:rPr>
          <w:rFonts w:cs="仿宋_GB2312"/>
          <w:kern w:val="2"/>
          <w:szCs w:val="30"/>
        </w:rPr>
        <w:t>减</w:t>
      </w:r>
      <w:r>
        <w:rPr>
          <w:rFonts w:cs="仿宋_GB2312"/>
          <w:kern w:val="2"/>
          <w:szCs w:val="30"/>
        </w:rPr>
        <w:t>5</w:t>
      </w:r>
      <w:r>
        <w:rPr>
          <w:rFonts w:cs="仿宋_GB2312"/>
          <w:kern w:val="2"/>
          <w:szCs w:val="30"/>
        </w:rPr>
        <w:t>分。</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ascii="黑体" w:hAnsi="黑体" w:eastAsia="黑体" w:cs="黑体"/>
          <w:kern w:val="2"/>
          <w:szCs w:val="30"/>
        </w:rPr>
      </w:pPr>
      <w:r>
        <w:rPr>
          <w:rFonts w:ascii="黑体" w:hAnsi="黑体" w:cs="黑体" w:eastAsia="黑体"/>
          <w:kern w:val="2"/>
          <w:szCs w:val="30"/>
        </w:rPr>
        <w:t>二、</w:t>
      </w:r>
      <w:r>
        <w:rPr>
          <w:rFonts w:ascii="黑体" w:hAnsi="黑体" w:cs="黑体" w:eastAsia="黑体"/>
          <w:kern w:val="2"/>
          <w:szCs w:val="30"/>
          <w:lang w:val="en-US" w:eastAsia="zh-CN"/>
        </w:rPr>
        <w:t>上</w:t>
      </w:r>
      <w:r>
        <w:rPr>
          <w:rFonts w:ascii="黑体" w:hAnsi="黑体" w:cs="黑体" w:eastAsia="黑体"/>
          <w:kern w:val="2"/>
          <w:szCs w:val="30"/>
        </w:rPr>
        <w:t>年度未参加技术评审工作的</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cs="仿宋_GB2312"/>
          <w:kern w:val="2"/>
          <w:szCs w:val="30"/>
        </w:rPr>
      </w:pPr>
      <w:r>
        <w:rPr>
          <w:rFonts w:cs="仿宋_GB2312"/>
          <w:kern w:val="2"/>
          <w:szCs w:val="30"/>
        </w:rPr>
        <w:t>评审</w:t>
      </w:r>
      <w:r>
        <w:rPr>
          <w:rFonts w:cs="仿宋_GB2312"/>
          <w:kern w:val="2"/>
          <w:szCs w:val="30"/>
          <w:lang w:val="en-US" w:eastAsia="zh-CN"/>
        </w:rPr>
        <w:t>人</w:t>
      </w:r>
      <w:r>
        <w:rPr>
          <w:rFonts w:cs="仿宋_GB2312"/>
          <w:kern w:val="2"/>
          <w:szCs w:val="30"/>
        </w:rPr>
        <w:t>员</w:t>
      </w:r>
      <w:r>
        <w:rPr>
          <w:rFonts w:cs="仿宋_GB2312"/>
          <w:kern w:val="2"/>
          <w:szCs w:val="30"/>
          <w:lang w:val="en-US" w:eastAsia="zh-CN"/>
        </w:rPr>
        <w:t>上</w:t>
      </w:r>
      <w:r>
        <w:rPr>
          <w:rFonts w:cs="仿宋_GB2312"/>
          <w:kern w:val="2"/>
          <w:szCs w:val="30"/>
        </w:rPr>
        <w:t>年度未被安排技术评审任务的，年度评定为</w:t>
      </w:r>
      <w:r>
        <w:rPr>
          <w:rFonts w:cs="仿宋_GB2312"/>
          <w:kern w:val="2"/>
          <w:szCs w:val="30"/>
        </w:rPr>
        <w:t>60</w:t>
      </w:r>
      <w:r>
        <w:rPr>
          <w:rFonts w:cs="仿宋_GB2312"/>
          <w:kern w:val="2"/>
          <w:szCs w:val="30"/>
        </w:rPr>
        <w:t>分。</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ascii="黑体" w:hAnsi="黑体" w:eastAsia="黑体" w:cs="黑体"/>
          <w:kern w:val="2"/>
          <w:szCs w:val="30"/>
        </w:rPr>
      </w:pPr>
      <w:r>
        <w:rPr>
          <w:rFonts w:ascii="黑体" w:hAnsi="黑体" w:cs="黑体" w:eastAsia="黑体"/>
          <w:kern w:val="2"/>
          <w:szCs w:val="30"/>
        </w:rPr>
        <w:t>三、技术专家</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cs="仿宋_GB2312"/>
          <w:kern w:val="2"/>
          <w:szCs w:val="30"/>
        </w:rPr>
      </w:pPr>
      <w:r>
        <w:rPr>
          <w:rFonts w:cs="仿宋_GB2312"/>
          <w:kern w:val="2"/>
          <w:szCs w:val="30"/>
        </w:rPr>
        <w:t>技术专家参照评审</w:t>
      </w:r>
      <w:r>
        <w:rPr>
          <w:rFonts w:cs="仿宋_GB2312"/>
          <w:kern w:val="2"/>
          <w:szCs w:val="30"/>
          <w:lang w:val="en-US" w:eastAsia="zh-CN"/>
        </w:rPr>
        <w:t>人</w:t>
      </w:r>
      <w:r>
        <w:rPr>
          <w:rFonts w:cs="仿宋_GB2312"/>
          <w:kern w:val="2"/>
          <w:szCs w:val="30"/>
        </w:rPr>
        <w:t>员评定规则管理，如发现违法违纪情况的，将取消其技术专家资格。</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ascii="黑体" w:hAnsi="黑体" w:eastAsia="黑体" w:cs="黑体"/>
          <w:kern w:val="2"/>
          <w:szCs w:val="30"/>
        </w:rPr>
      </w:pPr>
      <w:r>
        <w:rPr>
          <w:rFonts w:ascii="黑体" w:hAnsi="黑体" w:cs="黑体" w:eastAsia="黑体"/>
          <w:kern w:val="2"/>
          <w:szCs w:val="30"/>
        </w:rPr>
        <w:t>四、其他</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cs="仿宋_GB2312"/>
          <w:kern w:val="2"/>
          <w:szCs w:val="30"/>
        </w:rPr>
      </w:pPr>
      <w:r>
        <w:rPr>
          <w:rFonts w:cs="仿宋_GB2312"/>
          <w:kern w:val="2"/>
          <w:szCs w:val="30"/>
        </w:rPr>
        <w:t>1</w:t>
      </w:r>
      <w:r>
        <w:rPr>
          <w:rFonts w:cs="仿宋_GB2312"/>
          <w:kern w:val="2"/>
          <w:szCs w:val="30"/>
        </w:rPr>
        <w:t>．评定分数的前</w:t>
      </w:r>
      <w:r>
        <w:rPr>
          <w:rFonts w:cs="仿宋_GB2312"/>
          <w:kern w:val="2"/>
          <w:szCs w:val="30"/>
        </w:rPr>
        <w:t>10</w:t>
      </w:r>
      <w:r>
        <w:rPr>
          <w:rFonts w:cs="仿宋_GB2312"/>
          <w:kern w:val="2"/>
          <w:szCs w:val="30"/>
        </w:rPr>
        <w:t>％，评定为优秀（主任评审员和</w:t>
      </w:r>
      <w:r>
        <w:rPr>
          <w:rFonts w:cs="仿宋_GB2312"/>
          <w:kern w:val="2"/>
          <w:szCs w:val="30"/>
          <w:lang w:val="en-US" w:eastAsia="zh-CN"/>
        </w:rPr>
        <w:t>非主任</w:t>
      </w:r>
      <w:r>
        <w:rPr>
          <w:rFonts w:cs="仿宋_GB2312"/>
          <w:kern w:val="2"/>
          <w:szCs w:val="30"/>
        </w:rPr>
        <w:t>评审员分别评定）。</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cs="仿宋_GB2312"/>
          <w:kern w:val="2"/>
          <w:szCs w:val="30"/>
        </w:rPr>
      </w:pPr>
      <w:r>
        <w:rPr>
          <w:rFonts w:cs="仿宋_GB2312"/>
          <w:kern w:val="2"/>
          <w:szCs w:val="30"/>
        </w:rPr>
        <w:t>2</w:t>
      </w:r>
      <w:r>
        <w:rPr>
          <w:rFonts w:cs="仿宋_GB2312"/>
          <w:kern w:val="2"/>
          <w:szCs w:val="30"/>
        </w:rPr>
        <w:t>．评定分数为</w:t>
      </w:r>
      <w:r>
        <w:rPr>
          <w:rFonts w:cs="仿宋_GB2312"/>
          <w:kern w:val="2"/>
          <w:szCs w:val="30"/>
        </w:rPr>
        <w:t>60</w:t>
      </w:r>
      <w:r>
        <w:rPr>
          <w:rFonts w:cs="仿宋_GB2312"/>
          <w:kern w:val="2"/>
          <w:szCs w:val="30"/>
        </w:rPr>
        <w:t>分以下的，评定为不合格。</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cs="仿宋_GB2312"/>
          <w:spacing w:val="-6"/>
          <w:kern w:val="2"/>
          <w:sz w:val="32"/>
          <w:szCs w:val="30"/>
          <w:lang w:val="en-US" w:eastAsia="zh-CN"/>
        </w:rPr>
      </w:pPr>
      <w:r>
        <w:rPr>
          <w:rFonts w:cs="仿宋_GB2312"/>
          <w:kern w:val="2"/>
          <w:szCs w:val="30"/>
        </w:rPr>
        <w:t>3</w:t>
      </w:r>
      <w:r>
        <w:rPr>
          <w:rFonts w:cs="仿宋_GB2312"/>
          <w:kern w:val="2"/>
          <w:szCs w:val="30"/>
        </w:rPr>
        <w:t>．</w:t>
      </w:r>
      <w:r>
        <w:rPr>
          <w:rFonts w:cs="仿宋_GB2312"/>
          <w:spacing w:val="-6"/>
          <w:kern w:val="2"/>
          <w:sz w:val="32"/>
          <w:szCs w:val="30"/>
          <w:lang w:val="en-US" w:eastAsia="zh-CN"/>
        </w:rPr>
        <w:t>被查实出现以下情况的，上一年度评定直接认定为不合格：</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cs="仿宋_GB2312"/>
          <w:kern w:val="2"/>
          <w:szCs w:val="30"/>
        </w:rPr>
      </w:pPr>
      <w:r>
        <w:rPr>
          <w:rFonts w:cs="仿宋_GB2312"/>
          <w:kern w:val="2"/>
          <w:szCs w:val="30"/>
        </w:rPr>
        <w:t>（</w:t>
      </w:r>
      <w:r>
        <w:rPr>
          <w:rFonts w:cs="仿宋_GB2312"/>
          <w:kern w:val="2"/>
          <w:szCs w:val="30"/>
        </w:rPr>
        <w:t>1</w:t>
      </w:r>
      <w:r>
        <w:rPr>
          <w:rFonts w:cs="仿宋_GB2312"/>
          <w:kern w:val="2"/>
          <w:szCs w:val="30"/>
        </w:rPr>
        <w:t>）</w:t>
      </w:r>
      <w:r>
        <w:rPr>
          <w:rFonts w:cs="仿宋_GB2312"/>
          <w:spacing w:val="-4"/>
          <w:kern w:val="2"/>
          <w:sz w:val="32"/>
          <w:szCs w:val="30"/>
          <w:lang w:val="en-US" w:eastAsia="zh-CN"/>
        </w:rPr>
        <w:t>未按法律法规、标准、评审准则的要求进行技术评审工</w:t>
      </w:r>
      <w:r>
        <w:rPr>
          <w:rFonts w:cs="仿宋_GB2312"/>
          <w:kern w:val="2"/>
          <w:szCs w:val="30"/>
        </w:rPr>
        <w:t>作，造成不良后果的；</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cs="仿宋_GB2312"/>
          <w:kern w:val="2"/>
          <w:szCs w:val="30"/>
        </w:rPr>
      </w:pPr>
      <w:r>
        <w:rPr>
          <w:rFonts w:cs="仿宋_GB2312"/>
          <w:kern w:val="2"/>
          <w:szCs w:val="30"/>
        </w:rPr>
        <w:t>（</w:t>
      </w:r>
      <w:r>
        <w:rPr>
          <w:rFonts w:cs="仿宋_GB2312"/>
          <w:kern w:val="2"/>
          <w:szCs w:val="30"/>
        </w:rPr>
        <w:t>2</w:t>
      </w:r>
      <w:r>
        <w:rPr>
          <w:rFonts w:cs="仿宋_GB2312"/>
          <w:kern w:val="2"/>
          <w:szCs w:val="30"/>
        </w:rPr>
        <w:t>）</w:t>
      </w:r>
      <w:r>
        <w:rPr>
          <w:rFonts w:cs="仿宋_GB2312"/>
          <w:spacing w:val="-4"/>
          <w:kern w:val="2"/>
          <w:sz w:val="32"/>
          <w:szCs w:val="30"/>
          <w:lang w:val="en-US" w:eastAsia="zh-CN"/>
        </w:rPr>
        <w:t>负责的技术评审工作被提出异议，经查属实并造成不良</w:t>
      </w:r>
      <w:r>
        <w:rPr>
          <w:rFonts w:cs="仿宋_GB2312"/>
          <w:kern w:val="2"/>
          <w:szCs w:val="30"/>
        </w:rPr>
        <w:t>后果的；</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cs="仿宋_GB2312"/>
          <w:kern w:val="2"/>
          <w:szCs w:val="30"/>
        </w:rPr>
      </w:pPr>
      <w:r>
        <w:rPr>
          <w:rFonts w:cs="仿宋_GB2312"/>
          <w:kern w:val="2"/>
          <w:szCs w:val="30"/>
        </w:rPr>
        <w:t>（</w:t>
      </w:r>
      <w:r>
        <w:rPr>
          <w:rFonts w:cs="仿宋_GB2312"/>
          <w:kern w:val="2"/>
          <w:szCs w:val="30"/>
        </w:rPr>
        <w:t>3</w:t>
      </w:r>
      <w:r>
        <w:rPr>
          <w:rFonts w:cs="仿宋_GB2312"/>
          <w:kern w:val="2"/>
          <w:szCs w:val="30"/>
        </w:rPr>
        <w:t>）</w:t>
      </w:r>
      <w:r>
        <w:rPr>
          <w:rFonts w:cs="仿宋_GB2312"/>
          <w:spacing w:val="-4"/>
          <w:kern w:val="2"/>
          <w:sz w:val="32"/>
          <w:szCs w:val="30"/>
          <w:lang w:val="en-US" w:eastAsia="zh-CN"/>
        </w:rPr>
        <w:t>在国家或地方进行的各类监督检查中，被发现技术评审</w:t>
      </w:r>
      <w:r>
        <w:rPr>
          <w:rFonts w:cs="仿宋_GB2312"/>
          <w:kern w:val="2"/>
          <w:szCs w:val="30"/>
        </w:rPr>
        <w:t>工作存在严重问题的；</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cs="仿宋_GB2312"/>
          <w:kern w:val="2"/>
          <w:szCs w:val="30"/>
        </w:rPr>
      </w:pPr>
      <w:r>
        <w:rPr>
          <w:rFonts w:cs="仿宋_GB2312"/>
          <w:kern w:val="2"/>
          <w:szCs w:val="30"/>
        </w:rPr>
        <w:t>（</w:t>
      </w:r>
      <w:r>
        <w:rPr>
          <w:rFonts w:cs="仿宋_GB2312"/>
          <w:kern w:val="2"/>
          <w:szCs w:val="30"/>
        </w:rPr>
        <w:t>4</w:t>
      </w:r>
      <w:r>
        <w:rPr>
          <w:rFonts w:cs="仿宋_GB2312"/>
          <w:kern w:val="2"/>
          <w:szCs w:val="30"/>
        </w:rPr>
        <w:t>）</w:t>
      </w:r>
      <w:r>
        <w:rPr>
          <w:rFonts w:cs="仿宋_GB2312"/>
          <w:spacing w:val="-4"/>
          <w:kern w:val="2"/>
          <w:sz w:val="32"/>
          <w:szCs w:val="30"/>
          <w:lang w:val="en-US" w:eastAsia="zh-CN"/>
        </w:rPr>
        <w:t>被企业、群众等投诉举报存在违法违纪现象，并经调查</w:t>
      </w:r>
      <w:r>
        <w:rPr>
          <w:rFonts w:cs="仿宋_GB2312"/>
          <w:kern w:val="2"/>
          <w:szCs w:val="30"/>
        </w:rPr>
        <w:t>属实的；</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cs="仿宋_GB2312"/>
          <w:kern w:val="2"/>
          <w:szCs w:val="30"/>
        </w:rPr>
      </w:pPr>
      <w:r>
        <w:rPr>
          <w:rFonts w:cs="仿宋_GB2312"/>
          <w:kern w:val="2"/>
          <w:szCs w:val="30"/>
        </w:rPr>
        <w:t>（</w:t>
      </w:r>
      <w:r>
        <w:rPr>
          <w:rFonts w:cs="仿宋_GB2312"/>
          <w:kern w:val="2"/>
          <w:szCs w:val="30"/>
        </w:rPr>
        <w:t>5</w:t>
      </w:r>
      <w:r>
        <w:rPr>
          <w:rFonts w:cs="仿宋_GB2312"/>
          <w:kern w:val="2"/>
          <w:szCs w:val="30"/>
        </w:rPr>
        <w:t>）</w:t>
      </w:r>
      <w:r>
        <w:rPr>
          <w:rFonts w:cs="仿宋_GB2312"/>
          <w:spacing w:val="-4"/>
          <w:kern w:val="2"/>
          <w:sz w:val="32"/>
          <w:szCs w:val="30"/>
          <w:lang w:val="en-US" w:eastAsia="zh-CN"/>
        </w:rPr>
        <w:t>无故不参加市场监管总局认可检测司或</w:t>
      </w:r>
      <w:r>
        <w:rPr>
          <w:rFonts w:cs="仿宋_GB2312"/>
          <w:spacing w:val="-4"/>
          <w:kern w:val="2"/>
          <w:sz w:val="32"/>
          <w:szCs w:val="30"/>
          <w:lang w:val="en-US" w:eastAsia="zh"/>
        </w:rPr>
        <w:t>市市场监管局</w:t>
      </w:r>
      <w:r>
        <w:rPr>
          <w:rFonts w:cs="仿宋_GB2312"/>
          <w:spacing w:val="-4"/>
          <w:kern w:val="2"/>
          <w:sz w:val="32"/>
          <w:szCs w:val="30"/>
          <w:lang w:val="en-US" w:eastAsia="zh-CN"/>
        </w:rPr>
        <w:t>认</w:t>
      </w:r>
      <w:r>
        <w:rPr>
          <w:rFonts w:cs="仿宋_GB2312"/>
          <w:kern w:val="2"/>
          <w:szCs w:val="30"/>
          <w:lang w:val="en-US" w:eastAsia="zh-CN"/>
        </w:rPr>
        <w:t>证认可处</w:t>
      </w:r>
      <w:r>
        <w:rPr>
          <w:rFonts w:cs="仿宋_GB2312"/>
          <w:kern w:val="2"/>
          <w:szCs w:val="30"/>
        </w:rPr>
        <w:t>资质认定评审</w:t>
      </w:r>
      <w:r>
        <w:rPr>
          <w:rFonts w:cs="仿宋_GB2312"/>
          <w:kern w:val="2"/>
          <w:szCs w:val="30"/>
          <w:lang w:val="en-US" w:eastAsia="zh-CN"/>
        </w:rPr>
        <w:t>人</w:t>
      </w:r>
      <w:r>
        <w:rPr>
          <w:rFonts w:cs="仿宋_GB2312"/>
          <w:kern w:val="2"/>
          <w:szCs w:val="30"/>
        </w:rPr>
        <w:t>员</w:t>
      </w:r>
      <w:r>
        <w:rPr>
          <w:rFonts w:cs="仿宋_GB2312"/>
          <w:kern w:val="2"/>
          <w:szCs w:val="30"/>
          <w:lang w:val="en-US" w:eastAsia="zh-CN"/>
        </w:rPr>
        <w:t>培训或</w:t>
      </w:r>
      <w:r>
        <w:rPr>
          <w:rFonts w:cs="仿宋_GB2312"/>
          <w:kern w:val="2"/>
          <w:szCs w:val="30"/>
        </w:rPr>
        <w:t>能力测试的；</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07"/>
        <w:ind w:firstLine="624"/>
        <w:textAlignment w:val="auto"/>
        <w:rPr>
          <w:rFonts w:cs="仿宋_GB2312"/>
          <w:kern w:val="2"/>
          <w:szCs w:val="30"/>
        </w:rPr>
      </w:pPr>
      <w:r>
        <w:rPr>
          <w:rFonts w:cs="仿宋_GB2312"/>
          <w:kern w:val="2"/>
          <w:szCs w:val="30"/>
        </w:rPr>
        <w:t>（</w:t>
      </w:r>
      <w:r>
        <w:rPr>
          <w:rFonts w:cs="仿宋_GB2312"/>
          <w:kern w:val="2"/>
          <w:szCs w:val="30"/>
        </w:rPr>
        <w:t>6</w:t>
      </w:r>
      <w:r>
        <w:rPr>
          <w:rFonts w:cs="仿宋_GB2312"/>
          <w:kern w:val="2"/>
          <w:szCs w:val="30"/>
        </w:rPr>
        <w:t>）存在其他严重违反评审</w:t>
      </w:r>
      <w:r>
        <w:rPr>
          <w:rFonts w:cs="仿宋_GB2312"/>
          <w:kern w:val="2"/>
          <w:szCs w:val="30"/>
          <w:lang w:val="en-US" w:eastAsia="zh-CN"/>
        </w:rPr>
        <w:t>人</w:t>
      </w:r>
      <w:r>
        <w:rPr>
          <w:rFonts w:cs="仿宋_GB2312"/>
          <w:kern w:val="2"/>
          <w:szCs w:val="30"/>
        </w:rPr>
        <w:t>员</w:t>
      </w:r>
      <w:r>
        <w:rPr>
          <w:rFonts w:cs="仿宋_GB2312"/>
          <w:kern w:val="2"/>
          <w:szCs w:val="30"/>
          <w:lang w:val="en-US" w:eastAsia="zh-CN"/>
        </w:rPr>
        <w:t>管理制度</w:t>
      </w:r>
      <w:r>
        <w:rPr>
          <w:rFonts w:cs="仿宋_GB2312"/>
          <w:kern w:val="2"/>
          <w:szCs w:val="30"/>
        </w:rPr>
        <w:t>的行为。</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textAlignment w:val="auto"/>
        <w:rPr>
          <w:rFonts w:ascii="黑体" w:hAnsi="黑体" w:eastAsia="黑体"/>
          <w:kern w:val="2"/>
          <w:szCs w:val="30"/>
          <w:lang w:val="en"/>
        </w:rPr>
      </w:pPr>
      <w:r>
        <w:rPr>
          <w:rFonts w:ascii="黑体" w:hAnsi="黑体" w:eastAsia="黑体"/>
          <w:kern w:val="2"/>
          <w:szCs w:val="30"/>
        </w:rPr>
        <w:t>附件</w:t>
      </w:r>
      <w:r>
        <w:rPr>
          <w:rFonts w:eastAsia="黑体" w:ascii="黑体" w:hAnsi="黑体"/>
          <w:kern w:val="2"/>
          <w:szCs w:val="30"/>
          <w:lang w:val="en"/>
        </w:rPr>
        <w:t>2</w:t>
      </w:r>
    </w:p>
    <w:p>
      <w:pPr>
        <w:pStyle w:val="Normal"/>
        <w:keepNext w:val="false"/>
        <w:keepLines w:val="false"/>
        <w:pageBreakBefore w:val="false"/>
        <w:widowControl w:val="false"/>
        <w:kinsoku w:val="true"/>
        <w:overflowPunct w:val="false"/>
        <w:autoSpaceDE w:val="true"/>
        <w:bidi w:val="0"/>
        <w:snapToGrid w:val="false"/>
        <w:spacing w:lineRule="auto" w:line="336"/>
        <w:textAlignment w:val="auto"/>
        <w:rPr>
          <w:rFonts w:ascii="黑体" w:hAnsi="黑体" w:eastAsia="黑体"/>
          <w:kern w:val="2"/>
          <w:szCs w:val="30"/>
          <w:lang w:val="en"/>
        </w:rPr>
      </w:pPr>
      <w:r>
        <w:rPr>
          <w:rFonts w:eastAsia="黑体" w:ascii="黑体" w:hAnsi="黑体"/>
          <w:kern w:val="2"/>
          <w:szCs w:val="30"/>
          <w:lang w:val="en"/>
        </w:rPr>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jc w:val="center"/>
        <w:textAlignment w:val="auto"/>
        <w:rPr>
          <w:rFonts w:ascii="方正小标宋简体" w:hAnsi="方正小标宋简体" w:eastAsia="方正小标宋简体" w:cs="仿宋_GB2312"/>
          <w:kern w:val="2"/>
          <w:sz w:val="44"/>
          <w:szCs w:val="44"/>
        </w:rPr>
      </w:pPr>
      <w:r>
        <w:rPr>
          <w:rFonts w:ascii="方正小标宋简体" w:hAnsi="方正小标宋简体" w:cs="仿宋_GB2312" w:eastAsia="方正小标宋简体"/>
          <w:kern w:val="2"/>
          <w:sz w:val="44"/>
          <w:szCs w:val="44"/>
        </w:rPr>
        <w:t>上海市检验检测机构资质认定评审</w:t>
      </w:r>
      <w:r>
        <w:rPr>
          <w:rFonts w:ascii="方正小标宋简体" w:hAnsi="方正小标宋简体" w:cs="仿宋_GB2312" w:eastAsia="方正小标宋简体"/>
          <w:kern w:val="2"/>
          <w:sz w:val="44"/>
          <w:szCs w:val="44"/>
          <w:lang w:val="en-US" w:eastAsia="zh-CN"/>
        </w:rPr>
        <w:t>人</w:t>
      </w:r>
      <w:r>
        <w:rPr>
          <w:rFonts w:ascii="方正小标宋简体" w:hAnsi="方正小标宋简体" w:cs="仿宋_GB2312" w:eastAsia="方正小标宋简体"/>
          <w:kern w:val="2"/>
          <w:sz w:val="44"/>
          <w:szCs w:val="44"/>
        </w:rPr>
        <w:t>员报名表</w:t>
      </w:r>
    </w:p>
    <w:p>
      <w:pPr>
        <w:pStyle w:val="Normal"/>
        <w:keepNext w:val="false"/>
        <w:keepLines w:val="false"/>
        <w:pageBreakBefore w:val="false"/>
        <w:widowControl w:val="false"/>
        <w:kinsoku w:val="true"/>
        <w:overflowPunct w:val="false"/>
        <w:autoSpaceDE w:val="true"/>
        <w:bidi w:val="0"/>
        <w:snapToGrid w:val="false"/>
        <w:spacing w:lineRule="auto" w:line="240"/>
        <w:textAlignment w:val="auto"/>
        <w:rPr>
          <w:rFonts w:ascii="方正小标宋简体" w:hAnsi="方正小标宋简体" w:eastAsia="方正小标宋简体" w:cs="Times New Roman;Nimbus Roman No9 L"/>
          <w:kern w:val="2"/>
          <w:sz w:val="44"/>
          <w:szCs w:val="30"/>
        </w:rPr>
      </w:pPr>
      <w:r>
        <w:rPr>
          <w:rFonts w:eastAsia="方正小标宋简体" w:cs="Times New Roman;Nimbus Roman No9 L" w:ascii="方正小标宋简体" w:hAnsi="方正小标宋简体"/>
          <w:kern w:val="2"/>
          <w:sz w:val="44"/>
          <w:szCs w:val="30"/>
        </w:rPr>
      </w:r>
    </w:p>
    <w:tbl>
      <w:tblPr>
        <w:tblW w:w="8845" w:type="dxa"/>
        <w:jc w:val="center"/>
        <w:tblInd w:w="0" w:type="dxa"/>
        <w:tblLayout w:type="fixed"/>
        <w:tblCellMar>
          <w:top w:w="0" w:type="dxa"/>
          <w:left w:w="108" w:type="dxa"/>
          <w:bottom w:w="0" w:type="dxa"/>
          <w:right w:w="108" w:type="dxa"/>
        </w:tblCellMar>
      </w:tblPr>
      <w:tblGrid>
        <w:gridCol w:w="1277"/>
        <w:gridCol w:w="709"/>
        <w:gridCol w:w="554"/>
        <w:gridCol w:w="296"/>
        <w:gridCol w:w="664"/>
        <w:gridCol w:w="13"/>
        <w:gridCol w:w="316"/>
        <w:gridCol w:w="922"/>
        <w:gridCol w:w="609"/>
        <w:gridCol w:w="645"/>
        <w:gridCol w:w="1084"/>
        <w:gridCol w:w="114"/>
        <w:gridCol w:w="325"/>
        <w:gridCol w:w="1317"/>
      </w:tblGrid>
      <w:tr>
        <w:trPr>
          <w:trHeight w:val="567" w:hRule="atLeast"/>
          <w:cantSplit w:val="true"/>
        </w:trPr>
        <w:tc>
          <w:tcPr>
            <w:tcW w:w="1277" w:type="dxa"/>
            <w:tcBorders>
              <w:top w:val="double" w:sz="4" w:space="0" w:color="000000"/>
              <w:left w:val="doub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Times New Roman;Nimbus Roman No9 L"/>
                <w:color w:val="000000"/>
                <w:kern w:val="0"/>
                <w:sz w:val="24"/>
                <w:szCs w:val="24"/>
                <w:highlight w:val="none"/>
              </w:rPr>
            </w:pPr>
            <w:r>
              <w:rPr>
                <w:rFonts w:cs="Times New Roman;Nimbus Roman No9 L"/>
                <w:color w:val="000000"/>
                <w:kern w:val="0"/>
                <w:sz w:val="24"/>
                <w:szCs w:val="24"/>
              </w:rPr>
              <w:t>姓名</w:t>
            </w:r>
          </w:p>
        </w:tc>
        <w:tc>
          <w:tcPr>
            <w:tcW w:w="1263" w:type="dxa"/>
            <w:gridSpan w:val="2"/>
            <w:tcBorders>
              <w:top w:val="doub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Times New Roman;Nimbus Roman No9 L"/>
                <w:color w:val="000000"/>
                <w:kern w:val="0"/>
                <w:sz w:val="24"/>
                <w:szCs w:val="24"/>
                <w:highlight w:val="none"/>
              </w:rPr>
            </w:pPr>
            <w:r>
              <w:rPr>
                <w:rFonts w:cs="Times New Roman;Nimbus Roman No9 L"/>
                <w:color w:val="000000"/>
                <w:kern w:val="0"/>
                <w:sz w:val="24"/>
                <w:szCs w:val="24"/>
              </w:rPr>
            </w:r>
          </w:p>
        </w:tc>
        <w:tc>
          <w:tcPr>
            <w:tcW w:w="960" w:type="dxa"/>
            <w:gridSpan w:val="2"/>
            <w:tcBorders>
              <w:top w:val="doub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Times New Roman;Nimbus Roman No9 L"/>
                <w:color w:val="000000"/>
                <w:kern w:val="0"/>
                <w:sz w:val="24"/>
                <w:szCs w:val="24"/>
                <w:highlight w:val="none"/>
              </w:rPr>
            </w:pPr>
            <w:r>
              <w:rPr>
                <w:rFonts w:cs="Times New Roman;Nimbus Roman No9 L"/>
                <w:color w:val="000000"/>
                <w:kern w:val="0"/>
                <w:sz w:val="24"/>
                <w:szCs w:val="24"/>
              </w:rPr>
              <w:t>性别</w:t>
            </w:r>
          </w:p>
        </w:tc>
        <w:tc>
          <w:tcPr>
            <w:tcW w:w="1251" w:type="dxa"/>
            <w:gridSpan w:val="3"/>
            <w:tcBorders>
              <w:top w:val="doub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Times New Roman;Nimbus Roman No9 L"/>
                <w:color w:val="000000"/>
                <w:kern w:val="0"/>
                <w:sz w:val="24"/>
                <w:szCs w:val="24"/>
                <w:highlight w:val="none"/>
              </w:rPr>
            </w:pPr>
            <w:r>
              <w:rPr>
                <w:rFonts w:cs="Times New Roman;Nimbus Roman No9 L"/>
                <w:color w:val="000000"/>
                <w:kern w:val="0"/>
                <w:sz w:val="24"/>
                <w:szCs w:val="24"/>
              </w:rPr>
            </w:r>
          </w:p>
        </w:tc>
        <w:tc>
          <w:tcPr>
            <w:tcW w:w="1254" w:type="dxa"/>
            <w:gridSpan w:val="2"/>
            <w:tcBorders>
              <w:top w:val="doub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Times New Roman;Nimbus Roman No9 L"/>
                <w:color w:val="000000"/>
                <w:kern w:val="0"/>
                <w:sz w:val="24"/>
                <w:szCs w:val="24"/>
                <w:highlight w:val="none"/>
                <w:lang w:eastAsia="zh-CN"/>
              </w:rPr>
            </w:pPr>
            <w:r>
              <w:rPr>
                <w:rFonts w:cs="Times New Roman;Nimbus Roman No9 L"/>
                <w:color w:val="000000"/>
                <w:kern w:val="0"/>
                <w:sz w:val="24"/>
                <w:szCs w:val="24"/>
                <w:lang w:val="en-US" w:eastAsia="zh-CN"/>
              </w:rPr>
              <w:t>民族</w:t>
            </w:r>
          </w:p>
        </w:tc>
        <w:tc>
          <w:tcPr>
            <w:tcW w:w="1084" w:type="dxa"/>
            <w:tcBorders>
              <w:top w:val="doub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Times New Roman;Nimbus Roman No9 L"/>
                <w:color w:val="000000"/>
                <w:kern w:val="0"/>
                <w:sz w:val="24"/>
                <w:szCs w:val="24"/>
                <w:highlight w:val="none"/>
                <w:lang w:eastAsia="zh-CN"/>
              </w:rPr>
            </w:pPr>
            <w:r>
              <w:rPr>
                <w:rFonts w:cs="Times New Roman;Nimbus Roman No9 L"/>
                <w:color w:val="000000"/>
                <w:kern w:val="0"/>
                <w:sz w:val="24"/>
                <w:szCs w:val="24"/>
                <w:lang w:eastAsia="zh-CN"/>
              </w:rPr>
            </w:r>
          </w:p>
        </w:tc>
        <w:tc>
          <w:tcPr>
            <w:tcW w:w="1756" w:type="dxa"/>
            <w:gridSpan w:val="3"/>
            <w:vMerge w:val="restart"/>
            <w:tcBorders>
              <w:top w:val="doub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照片</w:t>
            </w:r>
          </w:p>
        </w:tc>
      </w:tr>
      <w:tr>
        <w:trPr>
          <w:trHeight w:val="567" w:hRule="atLeast"/>
          <w:cantSplit w:val="true"/>
        </w:trPr>
        <w:tc>
          <w:tcPr>
            <w:tcW w:w="1277" w:type="dxa"/>
            <w:tcBorders>
              <w:top w:val="single" w:sz="4" w:space="0" w:color="000000"/>
              <w:left w:val="doub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Times New Roman;Nimbus Roman No9 L"/>
                <w:color w:val="000000"/>
                <w:kern w:val="0"/>
                <w:sz w:val="24"/>
                <w:szCs w:val="24"/>
                <w:highlight w:val="none"/>
                <w:lang w:val="en-US" w:eastAsia="zh-CN"/>
              </w:rPr>
            </w:pPr>
            <w:r>
              <w:rPr>
                <w:rFonts w:cs="Times New Roman;Nimbus Roman No9 L"/>
                <w:color w:val="000000"/>
                <w:kern w:val="0"/>
                <w:sz w:val="24"/>
                <w:szCs w:val="24"/>
                <w:lang w:val="en-US" w:eastAsia="zh-CN"/>
              </w:rPr>
              <w:t>政治面貌</w:t>
            </w:r>
          </w:p>
        </w:tc>
        <w:tc>
          <w:tcPr>
            <w:tcW w:w="1263"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Times New Roman;Nimbus Roman No9 L"/>
                <w:color w:val="000000"/>
                <w:kern w:val="0"/>
                <w:sz w:val="24"/>
                <w:szCs w:val="24"/>
                <w:highlight w:val="none"/>
                <w:lang w:val="en-US" w:eastAsia="zh-CN"/>
              </w:rPr>
            </w:pPr>
            <w:r>
              <w:rPr>
                <w:rFonts w:cs="Times New Roman;Nimbus Roman No9 L"/>
                <w:color w:val="000000"/>
                <w:kern w:val="0"/>
                <w:sz w:val="24"/>
                <w:szCs w:val="24"/>
                <w:lang w:val="en-US" w:eastAsia="zh-CN"/>
              </w:rPr>
            </w:r>
          </w:p>
        </w:tc>
        <w:tc>
          <w:tcPr>
            <w:tcW w:w="960"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Times New Roman;Nimbus Roman No9 L"/>
                <w:color w:val="000000"/>
                <w:kern w:val="0"/>
                <w:sz w:val="24"/>
                <w:szCs w:val="24"/>
                <w:highlight w:val="none"/>
              </w:rPr>
            </w:pPr>
            <w:r>
              <w:rPr>
                <w:rFonts w:cs="Times New Roman;Nimbus Roman No9 L"/>
                <w:color w:val="000000"/>
                <w:kern w:val="0"/>
                <w:sz w:val="24"/>
                <w:szCs w:val="24"/>
              </w:rPr>
              <w:t>学历</w:t>
            </w:r>
          </w:p>
        </w:tc>
        <w:tc>
          <w:tcPr>
            <w:tcW w:w="1251"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Times New Roman;Nimbus Roman No9 L"/>
                <w:color w:val="000000"/>
                <w:kern w:val="0"/>
                <w:sz w:val="24"/>
                <w:szCs w:val="24"/>
                <w:highlight w:val="none"/>
              </w:rPr>
            </w:pPr>
            <w:r>
              <w:rPr>
                <w:rFonts w:cs="Times New Roman;Nimbus Roman No9 L"/>
                <w:color w:val="000000"/>
                <w:kern w:val="0"/>
                <w:sz w:val="24"/>
                <w:szCs w:val="24"/>
              </w:rPr>
            </w:r>
          </w:p>
        </w:tc>
        <w:tc>
          <w:tcPr>
            <w:tcW w:w="1254"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Times New Roman;Nimbus Roman No9 L"/>
                <w:color w:val="000000"/>
                <w:kern w:val="0"/>
                <w:sz w:val="24"/>
                <w:szCs w:val="24"/>
                <w:highlight w:val="none"/>
                <w:lang w:val="en-US" w:eastAsia="zh-CN"/>
              </w:rPr>
            </w:pPr>
            <w:r>
              <w:rPr>
                <w:rFonts w:cs="Times New Roman;Nimbus Roman No9 L"/>
                <w:color w:val="000000"/>
                <w:kern w:val="0"/>
                <w:sz w:val="24"/>
                <w:szCs w:val="24"/>
                <w:lang w:val="en-US" w:eastAsia="zh-CN"/>
              </w:rPr>
              <w:t>专业</w:t>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Times New Roman;Nimbus Roman No9 L"/>
                <w:color w:val="000000"/>
                <w:kern w:val="0"/>
                <w:sz w:val="24"/>
                <w:szCs w:val="24"/>
                <w:highlight w:val="none"/>
                <w:lang w:val="en-US" w:eastAsia="zh-CN"/>
              </w:rPr>
            </w:pPr>
            <w:r>
              <w:rPr>
                <w:rFonts w:cs="Times New Roman;Nimbus Roman No9 L"/>
                <w:color w:val="000000"/>
                <w:kern w:val="0"/>
                <w:sz w:val="24"/>
                <w:szCs w:val="24"/>
                <w:lang w:val="en-US" w:eastAsia="zh-CN"/>
              </w:rPr>
            </w:r>
          </w:p>
        </w:tc>
        <w:tc>
          <w:tcPr>
            <w:tcW w:w="1756" w:type="dxa"/>
            <w:gridSpan w:val="3"/>
            <w:vMerge w:val="continue"/>
            <w:tcBorders>
              <w:top w:val="doub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567" w:hRule="atLeast"/>
          <w:cantSplit w:val="true"/>
        </w:trPr>
        <w:tc>
          <w:tcPr>
            <w:tcW w:w="1277" w:type="dxa"/>
            <w:tcBorders>
              <w:top w:val="single" w:sz="4" w:space="0" w:color="000000"/>
              <w:left w:val="doub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Times New Roman;Nimbus Roman No9 L"/>
                <w:color w:val="000000"/>
                <w:kern w:val="0"/>
                <w:sz w:val="24"/>
                <w:szCs w:val="24"/>
                <w:highlight w:val="none"/>
              </w:rPr>
            </w:pPr>
            <w:r>
              <w:rPr>
                <w:rFonts w:cs="Times New Roman;Nimbus Roman No9 L"/>
                <w:color w:val="000000"/>
                <w:kern w:val="0"/>
                <w:sz w:val="24"/>
                <w:szCs w:val="24"/>
              </w:rPr>
              <w:t>身份证号</w:t>
            </w:r>
          </w:p>
        </w:tc>
        <w:tc>
          <w:tcPr>
            <w:tcW w:w="1263"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Times New Roman;Nimbus Roman No9 L"/>
                <w:color w:val="000000"/>
                <w:kern w:val="0"/>
                <w:sz w:val="24"/>
                <w:szCs w:val="24"/>
                <w:highlight w:val="none"/>
              </w:rPr>
            </w:pPr>
            <w:r>
              <w:rPr>
                <w:rFonts w:cs="Times New Roman;Nimbus Roman No9 L"/>
                <w:color w:val="000000"/>
                <w:kern w:val="0"/>
                <w:sz w:val="24"/>
                <w:szCs w:val="24"/>
              </w:rPr>
            </w:r>
          </w:p>
        </w:tc>
        <w:tc>
          <w:tcPr>
            <w:tcW w:w="960"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Times New Roman;Nimbus Roman No9 L"/>
                <w:color w:val="000000"/>
                <w:kern w:val="0"/>
                <w:sz w:val="24"/>
                <w:szCs w:val="24"/>
                <w:highlight w:val="none"/>
              </w:rPr>
            </w:pPr>
            <w:r>
              <w:rPr>
                <w:rFonts w:cs="Times New Roman;Nimbus Roman No9 L"/>
                <w:color w:val="000000"/>
                <w:kern w:val="0"/>
                <w:sz w:val="24"/>
                <w:szCs w:val="24"/>
                <w:lang w:val="en-US" w:eastAsia="zh-CN"/>
              </w:rPr>
              <w:t>职务</w:t>
            </w:r>
          </w:p>
        </w:tc>
        <w:tc>
          <w:tcPr>
            <w:tcW w:w="1251"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Times New Roman;Nimbus Roman No9 L"/>
                <w:color w:val="000000"/>
                <w:kern w:val="0"/>
                <w:sz w:val="24"/>
                <w:szCs w:val="24"/>
                <w:highlight w:val="none"/>
              </w:rPr>
            </w:pPr>
            <w:r>
              <w:rPr>
                <w:rFonts w:cs="Times New Roman;Nimbus Roman No9 L"/>
                <w:color w:val="000000"/>
                <w:kern w:val="0"/>
                <w:sz w:val="24"/>
                <w:szCs w:val="24"/>
              </w:rPr>
            </w:r>
          </w:p>
        </w:tc>
        <w:tc>
          <w:tcPr>
            <w:tcW w:w="1254"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Times New Roman;Nimbus Roman No9 L"/>
                <w:color w:val="000000"/>
                <w:kern w:val="0"/>
                <w:sz w:val="24"/>
                <w:szCs w:val="24"/>
                <w:highlight w:val="none"/>
              </w:rPr>
            </w:pPr>
            <w:r>
              <w:rPr>
                <w:rFonts w:cs="Times New Roman;Nimbus Roman No9 L"/>
                <w:color w:val="000000"/>
                <w:kern w:val="0"/>
                <w:sz w:val="24"/>
                <w:szCs w:val="24"/>
              </w:rPr>
              <w:t>职称</w:t>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Times New Roman;Nimbus Roman No9 L"/>
                <w:color w:val="000000"/>
                <w:kern w:val="0"/>
                <w:sz w:val="24"/>
                <w:szCs w:val="24"/>
                <w:highlight w:val="none"/>
              </w:rPr>
            </w:pPr>
            <w:r>
              <w:rPr>
                <w:rFonts w:cs="Times New Roman;Nimbus Roman No9 L"/>
                <w:color w:val="000000"/>
                <w:kern w:val="0"/>
                <w:sz w:val="24"/>
                <w:szCs w:val="24"/>
              </w:rPr>
            </w:r>
          </w:p>
        </w:tc>
        <w:tc>
          <w:tcPr>
            <w:tcW w:w="1756" w:type="dxa"/>
            <w:gridSpan w:val="3"/>
            <w:vMerge w:val="continue"/>
            <w:tcBorders>
              <w:top w:val="doub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567" w:hRule="atLeast"/>
          <w:cantSplit w:val="true"/>
        </w:trPr>
        <w:tc>
          <w:tcPr>
            <w:tcW w:w="1277" w:type="dxa"/>
            <w:tcBorders>
              <w:top w:val="single" w:sz="4" w:space="0" w:color="000000"/>
              <w:left w:val="doub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Times New Roman;Nimbus Roman No9 L"/>
                <w:color w:val="000000"/>
                <w:kern w:val="0"/>
                <w:sz w:val="24"/>
                <w:szCs w:val="24"/>
                <w:highlight w:val="none"/>
              </w:rPr>
            </w:pPr>
            <w:r>
              <w:rPr>
                <w:rFonts w:cs="Times New Roman;Nimbus Roman No9 L"/>
                <w:color w:val="000000"/>
                <w:kern w:val="0"/>
                <w:sz w:val="24"/>
                <w:szCs w:val="24"/>
                <w:lang w:val="en-US" w:eastAsia="zh-CN"/>
              </w:rPr>
              <w:t>电子</w:t>
            </w:r>
            <w:r>
              <w:rPr>
                <w:rFonts w:cs="Times New Roman;Nimbus Roman No9 L"/>
                <w:color w:val="000000"/>
                <w:kern w:val="0"/>
                <w:sz w:val="24"/>
                <w:szCs w:val="24"/>
              </w:rPr>
              <w:t>邮箱</w:t>
            </w:r>
          </w:p>
        </w:tc>
        <w:tc>
          <w:tcPr>
            <w:tcW w:w="1263"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Times New Roman;Nimbus Roman No9 L"/>
                <w:color w:val="000000"/>
                <w:kern w:val="0"/>
                <w:sz w:val="24"/>
                <w:szCs w:val="24"/>
                <w:highlight w:val="none"/>
              </w:rPr>
            </w:pPr>
            <w:r>
              <w:rPr>
                <w:rFonts w:cs="Times New Roman;Nimbus Roman No9 L"/>
                <w:color w:val="000000"/>
                <w:kern w:val="0"/>
                <w:sz w:val="24"/>
                <w:szCs w:val="24"/>
              </w:rPr>
            </w:r>
          </w:p>
        </w:tc>
        <w:tc>
          <w:tcPr>
            <w:tcW w:w="960"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Times New Roman;Nimbus Roman No9 L"/>
                <w:color w:val="000000"/>
                <w:kern w:val="0"/>
                <w:sz w:val="24"/>
                <w:szCs w:val="24"/>
                <w:highlight w:val="none"/>
              </w:rPr>
            </w:pPr>
            <w:r>
              <w:rPr>
                <w:rFonts w:cs="Times New Roman;Nimbus Roman No9 L"/>
                <w:color w:val="000000"/>
                <w:kern w:val="0"/>
                <w:sz w:val="24"/>
                <w:szCs w:val="24"/>
              </w:rPr>
              <w:t>手机号</w:t>
            </w:r>
          </w:p>
        </w:tc>
        <w:tc>
          <w:tcPr>
            <w:tcW w:w="1251"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Times New Roman;Nimbus Roman No9 L"/>
                <w:color w:val="000000"/>
                <w:kern w:val="0"/>
                <w:sz w:val="24"/>
                <w:szCs w:val="24"/>
                <w:highlight w:val="none"/>
              </w:rPr>
            </w:pPr>
            <w:r>
              <w:rPr>
                <w:rFonts w:cs="Times New Roman;Nimbus Roman No9 L"/>
                <w:color w:val="000000"/>
                <w:kern w:val="0"/>
                <w:sz w:val="24"/>
                <w:szCs w:val="24"/>
              </w:rPr>
            </w:r>
          </w:p>
        </w:tc>
        <w:tc>
          <w:tcPr>
            <w:tcW w:w="1254"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ind w:left="-28" w:right="-28" w:hanging="0"/>
              <w:jc w:val="center"/>
              <w:textAlignment w:val="auto"/>
              <w:rPr>
                <w:rFonts w:cs="Times New Roman;Nimbus Roman No9 L"/>
                <w:color w:val="000000"/>
                <w:w w:val="90"/>
                <w:kern w:val="0"/>
                <w:sz w:val="24"/>
                <w:szCs w:val="24"/>
                <w:highlight w:val="none"/>
              </w:rPr>
            </w:pPr>
            <w:r>
              <w:rPr>
                <w:rFonts w:cs="Times New Roman;Nimbus Roman No9 L"/>
                <w:color w:val="000000"/>
                <w:w w:val="90"/>
                <w:kern w:val="0"/>
                <w:sz w:val="24"/>
                <w:szCs w:val="24"/>
              </w:rPr>
              <w:t>本领域检测</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ind w:left="-28" w:right="-28" w:hanging="0"/>
              <w:jc w:val="center"/>
              <w:textAlignment w:val="auto"/>
              <w:rPr>
                <w:rFonts w:cs="Times New Roman;Nimbus Roman No9 L"/>
                <w:color w:val="000000"/>
                <w:w w:val="90"/>
                <w:kern w:val="0"/>
                <w:sz w:val="24"/>
                <w:szCs w:val="24"/>
                <w:highlight w:val="none"/>
              </w:rPr>
            </w:pPr>
            <w:r>
              <w:rPr>
                <w:rFonts w:cs="Times New Roman;Nimbus Roman No9 L"/>
                <w:color w:val="000000"/>
                <w:w w:val="90"/>
                <w:kern w:val="0"/>
                <w:sz w:val="24"/>
                <w:szCs w:val="24"/>
              </w:rPr>
              <w:t>工作年限</w:t>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Times New Roman;Nimbus Roman No9 L"/>
                <w:color w:val="000000"/>
                <w:w w:val="90"/>
                <w:kern w:val="0"/>
                <w:sz w:val="24"/>
                <w:szCs w:val="24"/>
                <w:highlight w:val="none"/>
              </w:rPr>
            </w:pPr>
            <w:r>
              <w:rPr>
                <w:rFonts w:cs="Times New Roman;Nimbus Roman No9 L"/>
                <w:color w:val="000000"/>
                <w:w w:val="90"/>
                <w:kern w:val="0"/>
                <w:sz w:val="24"/>
                <w:szCs w:val="24"/>
              </w:rPr>
            </w:r>
          </w:p>
        </w:tc>
        <w:tc>
          <w:tcPr>
            <w:tcW w:w="1756" w:type="dxa"/>
            <w:gridSpan w:val="3"/>
            <w:vMerge w:val="continue"/>
            <w:tcBorders>
              <w:top w:val="doub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567" w:hRule="atLeast"/>
          <w:cantSplit w:val="true"/>
        </w:trPr>
        <w:tc>
          <w:tcPr>
            <w:tcW w:w="1277"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通讯地址</w:t>
            </w:r>
          </w:p>
        </w:tc>
        <w:tc>
          <w:tcPr>
            <w:tcW w:w="7568" w:type="dxa"/>
            <w:gridSpan w:val="13"/>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1191" w:hRule="atLeast"/>
          <w:cantSplit w:val="true"/>
        </w:trPr>
        <w:tc>
          <w:tcPr>
            <w:tcW w:w="1986" w:type="dxa"/>
            <w:gridSpan w:val="2"/>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工作单位</w:t>
            </w:r>
            <w:r>
              <w:rPr>
                <w:rFonts w:cs="宋体;方正书宋_GBK"/>
                <w:color w:val="000000"/>
                <w:kern w:val="0"/>
                <w:sz w:val="24"/>
                <w:szCs w:val="24"/>
                <w:lang w:val="en-US" w:eastAsia="zh-CN"/>
              </w:rPr>
              <w:t>/</w:t>
            </w:r>
            <w:r>
              <w:rPr>
                <w:rFonts w:cs="宋体;方正书宋_GBK"/>
                <w:color w:val="000000"/>
                <w:kern w:val="0"/>
                <w:sz w:val="24"/>
                <w:szCs w:val="24"/>
                <w:lang w:val="en-US" w:eastAsia="zh-CN"/>
              </w:rPr>
              <w:t>技术评审机构</w:t>
            </w:r>
            <w:r>
              <w:rPr>
                <w:rFonts w:cs="宋体;方正书宋_GBK"/>
                <w:color w:val="000000"/>
                <w:kern w:val="0"/>
                <w:sz w:val="24"/>
                <w:szCs w:val="24"/>
                <w:lang w:val="en-US" w:eastAsia="zh-CN"/>
              </w:rPr>
              <w:t>/</w:t>
            </w:r>
            <w:r>
              <w:rPr>
                <w:rFonts w:cs="宋体;方正书宋_GBK"/>
                <w:color w:val="000000"/>
                <w:kern w:val="0"/>
                <w:sz w:val="24"/>
                <w:szCs w:val="24"/>
              </w:rPr>
              <w:t>所属行业协会</w:t>
            </w:r>
            <w:r>
              <w:rPr>
                <w:rFonts w:cs="宋体;方正书宋_GBK"/>
                <w:color w:val="000000"/>
                <w:kern w:val="0"/>
                <w:sz w:val="24"/>
                <w:szCs w:val="24"/>
              </w:rPr>
              <w:t>名称</w:t>
            </w:r>
          </w:p>
        </w:tc>
        <w:tc>
          <w:tcPr>
            <w:tcW w:w="6859" w:type="dxa"/>
            <w:gridSpan w:val="12"/>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spacing w:lineRule="auto" w:line="288"/>
              <w:rPr>
                <w:rFonts w:cs="宋体;方正书宋_GBK"/>
                <w:color w:val="000000"/>
                <w:kern w:val="0"/>
                <w:sz w:val="24"/>
                <w:szCs w:val="24"/>
                <w:highlight w:val="none"/>
                <w:u w:val="single"/>
              </w:rPr>
            </w:pPr>
            <w:r>
              <w:rPr>
                <w:rFonts w:cs="宋体;方正书宋_GBK"/>
                <w:color w:val="000000"/>
                <w:kern w:val="0"/>
                <w:sz w:val="24"/>
                <w:szCs w:val="24"/>
              </w:rPr>
              <w:t>名称：</w:t>
            </w:r>
            <w:r>
              <w:rPr>
                <w:rFonts w:cs="宋体;方正书宋_GBK"/>
                <w:color w:val="000000"/>
                <w:kern w:val="0"/>
                <w:sz w:val="24"/>
                <w:szCs w:val="24"/>
                <w:u w:val="single"/>
              </w:rPr>
              <w:t xml:space="preserve">                                                  </w:t>
            </w:r>
          </w:p>
          <w:p>
            <w:pPr>
              <w:pStyle w:val="Normal"/>
              <w:tabs>
                <w:tab w:val="clear" w:pos="420"/>
                <w:tab w:val="left" w:pos="790" w:leader="none"/>
                <w:tab w:val="left" w:pos="1264" w:leader="none"/>
              </w:tabs>
              <w:overflowPunct w:val="false"/>
              <w:snapToGrid w:val="false"/>
              <w:spacing w:lineRule="auto" w:line="288"/>
              <w:rPr>
                <w:rFonts w:cs="宋体;方正书宋_GBK"/>
                <w:color w:val="000000"/>
                <w:kern w:val="0"/>
                <w:sz w:val="24"/>
                <w:szCs w:val="24"/>
                <w:highlight w:val="none"/>
              </w:rPr>
            </w:pPr>
            <w:r>
              <w:rPr>
                <w:rFonts w:cs="宋体;方正书宋_GBK"/>
                <w:color w:val="000000"/>
                <w:kern w:val="0"/>
                <w:sz w:val="24"/>
                <w:szCs w:val="24"/>
              </w:rPr>
              <w:t>当前</w:t>
            </w:r>
            <w:r>
              <w:rPr>
                <w:rFonts w:cs="宋体;方正书宋_GBK"/>
                <w:color w:val="000000"/>
                <w:kern w:val="0"/>
                <w:sz w:val="24"/>
                <w:szCs w:val="24"/>
              </w:rPr>
              <w:t>工作状态：</w:t>
            </w:r>
            <w:r>
              <w:rPr>
                <w:rFonts w:cs="宋体;方正书宋_GBK"/>
                <w:color w:val="000000"/>
                <w:kern w:val="0"/>
                <w:sz w:val="24"/>
                <w:szCs w:val="24"/>
                <w:lang w:val="en"/>
              </w:rPr>
              <w:t>□</w:t>
            </w:r>
            <w:r>
              <w:rPr>
                <w:rFonts w:cs="宋体;方正书宋_GBK"/>
                <w:color w:val="000000"/>
                <w:kern w:val="0"/>
                <w:sz w:val="24"/>
                <w:szCs w:val="24"/>
              </w:rPr>
              <w:t xml:space="preserve">在职    </w:t>
            </w:r>
            <w:r>
              <w:rPr>
                <w:rFonts w:cs="宋体;方正书宋_GBK"/>
                <w:color w:val="000000"/>
                <w:kern w:val="0"/>
                <w:sz w:val="24"/>
                <w:szCs w:val="24"/>
                <w:lang w:val="en" w:eastAsia="zh-CN"/>
              </w:rPr>
              <w:t>□</w:t>
            </w:r>
            <w:r>
              <w:rPr>
                <w:rFonts w:cs="宋体;方正书宋_GBK"/>
                <w:color w:val="000000"/>
                <w:kern w:val="0"/>
                <w:sz w:val="24"/>
                <w:szCs w:val="24"/>
              </w:rPr>
              <w:t>退休</w:t>
            </w:r>
          </w:p>
          <w:p>
            <w:pPr>
              <w:pStyle w:val="Normal"/>
              <w:keepNext w:val="false"/>
              <w:keepLines w:val="false"/>
              <w:widowControl w:val="false"/>
              <w:tabs>
                <w:tab w:val="clear" w:pos="420"/>
                <w:tab w:val="left" w:pos="790" w:leader="none"/>
                <w:tab w:val="left" w:pos="1264" w:leader="none"/>
                <w:tab w:val="left" w:pos="1876" w:leader="none"/>
              </w:tabs>
              <w:kinsoku w:val="true"/>
              <w:overflowPunct w:val="false"/>
              <w:autoSpaceDE w:val="true"/>
              <w:bidi w:val="0"/>
              <w:snapToGrid w:val="false"/>
              <w:ind w:firstLine="1655"/>
              <w:textAlignment w:val="auto"/>
              <w:rPr>
                <w:rFonts w:cs="宋体;方正书宋_GBK"/>
                <w:color w:val="000000"/>
                <w:kern w:val="0"/>
                <w:sz w:val="24"/>
                <w:szCs w:val="24"/>
                <w:highlight w:val="none"/>
              </w:rPr>
            </w:pPr>
            <w:r>
              <w:rPr>
                <w:rFonts w:cs="仿宋_GB2312"/>
                <w:color w:val="000000"/>
                <w:kern w:val="0"/>
                <w:sz w:val="24"/>
                <w:szCs w:val="24"/>
                <w:lang w:val="en"/>
              </w:rPr>
              <w:t>□</w:t>
            </w:r>
            <w:r>
              <w:rPr>
                <w:rFonts w:cs="宋体;方正书宋_GBK"/>
                <w:color w:val="000000"/>
                <w:kern w:val="0"/>
                <w:sz w:val="24"/>
                <w:szCs w:val="24"/>
              </w:rPr>
              <w:t>其他（请说明）：</w:t>
            </w:r>
            <w:r>
              <w:rPr>
                <w:rFonts w:cs="宋体;方正书宋_GBK"/>
                <w:color w:val="000000"/>
                <w:kern w:val="0"/>
                <w:sz w:val="24"/>
                <w:szCs w:val="24"/>
                <w:u w:val="single"/>
              </w:rPr>
              <w:t xml:space="preserve">                        </w:t>
            </w:r>
          </w:p>
        </w:tc>
      </w:tr>
      <w:tr>
        <w:trPr>
          <w:trHeight w:val="1928" w:hRule="atLeast"/>
          <w:cantSplit w:val="true"/>
        </w:trPr>
        <w:tc>
          <w:tcPr>
            <w:tcW w:w="1986" w:type="dxa"/>
            <w:gridSpan w:val="2"/>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申报评审领域</w:t>
            </w:r>
          </w:p>
          <w:p>
            <w:pPr>
              <w:pStyle w:val="Normal"/>
              <w:tabs>
                <w:tab w:val="clear" w:pos="420"/>
                <w:tab w:val="left" w:pos="790" w:leader="none"/>
                <w:tab w:val="left" w:pos="1264" w:leader="none"/>
              </w:tabs>
              <w:overflowPunct w:val="false"/>
              <w:snapToGrid w:val="false"/>
              <w:jc w:val="center"/>
              <w:rPr>
                <w:rFonts w:ascii="楷体_GB2312" w:hAnsi="楷体_GB2312" w:eastAsia="楷体_GB2312" w:cs="楷体_GB2312"/>
                <w:color w:val="000000"/>
                <w:kern w:val="0"/>
                <w:sz w:val="24"/>
                <w:szCs w:val="24"/>
                <w:highlight w:val="none"/>
              </w:rPr>
            </w:pPr>
            <w:r>
              <w:rPr>
                <w:rFonts w:ascii="楷体_GB2312" w:hAnsi="楷体_GB2312" w:cs="楷体_GB2312" w:eastAsia="楷体_GB2312"/>
                <w:color w:val="000000"/>
                <w:kern w:val="0"/>
                <w:sz w:val="24"/>
                <w:szCs w:val="24"/>
              </w:rPr>
              <w:t>（划勾选择，</w:t>
            </w:r>
          </w:p>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ascii="楷体_GB2312" w:hAnsi="楷体_GB2312" w:cs="楷体_GB2312" w:eastAsia="楷体_GB2312"/>
                <w:color w:val="000000"/>
                <w:kern w:val="0"/>
                <w:sz w:val="24"/>
                <w:szCs w:val="24"/>
              </w:rPr>
              <w:t>可以多选）</w:t>
            </w:r>
          </w:p>
        </w:tc>
        <w:tc>
          <w:tcPr>
            <w:tcW w:w="6859" w:type="dxa"/>
            <w:gridSpan w:val="12"/>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spacing w:lineRule="auto" w:line="288"/>
              <w:jc w:val="both"/>
              <w:rPr>
                <w:rFonts w:cs="宋体;方正书宋_GBK"/>
                <w:color w:val="000000"/>
                <w:kern w:val="0"/>
                <w:sz w:val="24"/>
                <w:szCs w:val="24"/>
                <w:highlight w:val="none"/>
              </w:rPr>
            </w:pPr>
            <w:r>
              <w:rPr>
                <w:rFonts w:cs="宋体;方正书宋_GBK"/>
                <w:color w:val="000000"/>
                <w:kern w:val="0"/>
                <w:sz w:val="24"/>
                <w:szCs w:val="24"/>
                <w:lang w:val="en"/>
              </w:rPr>
              <w:t>□</w:t>
            </w:r>
            <w:r>
              <w:rPr>
                <w:rFonts w:cs="宋体;方正书宋_GBK"/>
                <w:color w:val="000000"/>
                <w:kern w:val="0"/>
                <w:sz w:val="24"/>
                <w:szCs w:val="24"/>
              </w:rPr>
              <w:t xml:space="preserve">食品和农产品 </w:t>
            </w:r>
            <w:r>
              <w:rPr>
                <w:rFonts w:cs="宋体;方正书宋_GBK"/>
                <w:color w:val="000000"/>
                <w:kern w:val="0"/>
                <w:sz w:val="24"/>
                <w:szCs w:val="24"/>
                <w:lang w:val="en-US" w:eastAsia="zh-CN"/>
              </w:rPr>
              <w:t xml:space="preserve"> </w:t>
            </w:r>
            <w:r>
              <w:rPr>
                <w:rFonts w:cs="宋体;方正书宋_GBK"/>
                <w:color w:val="000000"/>
                <w:kern w:val="0"/>
                <w:sz w:val="24"/>
                <w:szCs w:val="24"/>
                <w:lang w:val="en" w:eastAsia="zh-CN"/>
              </w:rPr>
              <w:t>□</w:t>
            </w:r>
            <w:r>
              <w:rPr>
                <w:rFonts w:cs="宋体;方正书宋_GBK"/>
                <w:color w:val="000000"/>
                <w:kern w:val="0"/>
                <w:sz w:val="24"/>
                <w:szCs w:val="24"/>
              </w:rPr>
              <w:t xml:space="preserve">日用消费品 </w:t>
            </w:r>
            <w:r>
              <w:rPr>
                <w:rFonts w:cs="宋体;方正书宋_GBK"/>
                <w:color w:val="000000"/>
                <w:kern w:val="0"/>
                <w:sz w:val="24"/>
                <w:szCs w:val="24"/>
                <w:lang w:val="en-US" w:eastAsia="zh-CN"/>
              </w:rPr>
              <w:t xml:space="preserve">  </w:t>
            </w:r>
            <w:r>
              <w:rPr>
                <w:rFonts w:cs="宋体;方正书宋_GBK"/>
                <w:color w:val="000000"/>
                <w:kern w:val="0"/>
                <w:sz w:val="24"/>
                <w:szCs w:val="24"/>
                <w:lang w:val="en"/>
              </w:rPr>
              <w:t>□</w:t>
            </w:r>
            <w:r>
              <w:rPr>
                <w:rFonts w:cs="宋体;方正书宋_GBK"/>
                <w:color w:val="000000"/>
                <w:kern w:val="0"/>
                <w:sz w:val="24"/>
                <w:szCs w:val="24"/>
              </w:rPr>
              <w:t xml:space="preserve">纺织  </w:t>
            </w:r>
            <w:r>
              <w:rPr>
                <w:rFonts w:cs="宋体;方正书宋_GBK"/>
                <w:color w:val="000000"/>
                <w:kern w:val="0"/>
                <w:sz w:val="24"/>
                <w:szCs w:val="24"/>
                <w:lang w:val="en-US" w:eastAsia="zh-CN"/>
              </w:rPr>
              <w:t xml:space="preserve"> </w:t>
            </w:r>
            <w:r>
              <w:rPr>
                <w:rFonts w:cs="宋体;方正书宋_GBK"/>
                <w:color w:val="000000"/>
                <w:kern w:val="0"/>
                <w:sz w:val="24"/>
                <w:szCs w:val="24"/>
              </w:rPr>
              <w:t xml:space="preserve"> </w:t>
            </w:r>
            <w:r>
              <w:rPr>
                <w:rFonts w:cs="宋体;方正书宋_GBK"/>
                <w:color w:val="000000"/>
                <w:kern w:val="0"/>
                <w:sz w:val="24"/>
                <w:szCs w:val="24"/>
                <w:lang w:val="en"/>
              </w:rPr>
              <w:t xml:space="preserve"> </w:t>
            </w:r>
            <w:r>
              <w:rPr>
                <w:rFonts w:cs="宋体;方正书宋_GBK"/>
                <w:color w:val="000000"/>
                <w:kern w:val="0"/>
                <w:sz w:val="24"/>
                <w:szCs w:val="24"/>
                <w:lang w:val="en-US" w:eastAsia="zh-CN"/>
              </w:rPr>
              <w:t xml:space="preserve"> </w:t>
            </w:r>
            <w:r>
              <w:rPr>
                <w:rFonts w:cs="宋体;方正书宋_GBK"/>
                <w:color w:val="000000"/>
                <w:kern w:val="0"/>
                <w:sz w:val="24"/>
                <w:szCs w:val="24"/>
              </w:rPr>
              <w:t xml:space="preserve"> </w:t>
            </w:r>
            <w:r>
              <w:rPr>
                <w:rFonts w:cs="宋体;方正书宋_GBK"/>
                <w:color w:val="000000"/>
                <w:kern w:val="0"/>
                <w:sz w:val="24"/>
                <w:szCs w:val="24"/>
                <w:lang w:val="en-US" w:eastAsia="zh-CN"/>
              </w:rPr>
              <w:t xml:space="preserve"> </w:t>
            </w:r>
            <w:r>
              <w:rPr>
                <w:rFonts w:cs="宋体;方正书宋_GBK"/>
                <w:color w:val="000000"/>
                <w:kern w:val="0"/>
                <w:sz w:val="24"/>
                <w:szCs w:val="24"/>
                <w:lang w:val="en" w:eastAsia="zh-CN"/>
              </w:rPr>
              <w:t>□</w:t>
            </w:r>
            <w:r>
              <w:rPr>
                <w:rFonts w:cs="宋体;方正书宋_GBK"/>
                <w:color w:val="000000"/>
                <w:kern w:val="0"/>
                <w:sz w:val="24"/>
                <w:szCs w:val="24"/>
              </w:rPr>
              <w:t>医疗器械</w:t>
            </w:r>
          </w:p>
          <w:p>
            <w:pPr>
              <w:pStyle w:val="Normal"/>
              <w:tabs>
                <w:tab w:val="clear" w:pos="420"/>
                <w:tab w:val="left" w:pos="790" w:leader="none"/>
                <w:tab w:val="left" w:pos="1264" w:leader="none"/>
              </w:tabs>
              <w:overflowPunct w:val="false"/>
              <w:snapToGrid w:val="false"/>
              <w:spacing w:lineRule="auto" w:line="288"/>
              <w:jc w:val="both"/>
              <w:rPr>
                <w:rFonts w:cs="宋体;方正书宋_GBK"/>
                <w:color w:val="000000"/>
                <w:kern w:val="0"/>
                <w:sz w:val="24"/>
                <w:szCs w:val="24"/>
                <w:highlight w:val="none"/>
              </w:rPr>
            </w:pPr>
            <w:r>
              <w:rPr>
                <w:rFonts w:cs="宋体;方正书宋_GBK"/>
                <w:color w:val="000000"/>
                <w:kern w:val="0"/>
                <w:sz w:val="24"/>
                <w:szCs w:val="24"/>
                <w:lang w:val="en"/>
              </w:rPr>
              <w:t>□</w:t>
            </w:r>
            <w:r>
              <w:rPr>
                <w:rFonts w:cs="宋体;方正书宋_GBK"/>
                <w:color w:val="000000"/>
                <w:kern w:val="0"/>
                <w:sz w:val="24"/>
                <w:szCs w:val="24"/>
              </w:rPr>
              <w:t xml:space="preserve">电子电气  </w:t>
            </w:r>
            <w:r>
              <w:rPr>
                <w:rFonts w:cs="宋体;方正书宋_GBK"/>
                <w:color w:val="000000"/>
                <w:kern w:val="0"/>
                <w:sz w:val="24"/>
                <w:szCs w:val="24"/>
                <w:lang w:val="en-US" w:eastAsia="zh-CN"/>
              </w:rPr>
              <w:t xml:space="preserve">   </w:t>
            </w:r>
            <w:r>
              <w:rPr>
                <w:rFonts w:cs="宋体;方正书宋_GBK"/>
                <w:color w:val="000000"/>
                <w:kern w:val="0"/>
                <w:sz w:val="24"/>
                <w:szCs w:val="24"/>
              </w:rPr>
              <w:t xml:space="preserve"> </w:t>
            </w:r>
            <w:r>
              <w:rPr>
                <w:rFonts w:cs="宋体;方正书宋_GBK"/>
                <w:color w:val="000000"/>
                <w:kern w:val="0"/>
                <w:sz w:val="24"/>
                <w:szCs w:val="24"/>
                <w:lang w:val="en"/>
              </w:rPr>
              <w:t>□</w:t>
            </w:r>
            <w:r>
              <w:rPr>
                <w:rFonts w:cs="宋体;方正书宋_GBK"/>
                <w:color w:val="000000"/>
                <w:kern w:val="0"/>
                <w:sz w:val="24"/>
                <w:szCs w:val="24"/>
              </w:rPr>
              <w:t xml:space="preserve">材料     </w:t>
            </w:r>
            <w:r>
              <w:rPr>
                <w:rFonts w:cs="宋体;方正书宋_GBK"/>
                <w:color w:val="000000"/>
                <w:kern w:val="0"/>
                <w:sz w:val="24"/>
                <w:szCs w:val="24"/>
                <w:lang w:val="en-US" w:eastAsia="zh-CN"/>
              </w:rPr>
              <w:t xml:space="preserve">   </w:t>
            </w:r>
            <w:r>
              <w:rPr>
                <w:rFonts w:cs="宋体;方正书宋_GBK"/>
                <w:color w:val="000000"/>
                <w:kern w:val="0"/>
                <w:sz w:val="24"/>
                <w:szCs w:val="24"/>
              </w:rPr>
              <w:t xml:space="preserve"> </w:t>
            </w:r>
            <w:r>
              <w:rPr>
                <w:rFonts w:cs="宋体;方正书宋_GBK"/>
                <w:color w:val="000000"/>
                <w:kern w:val="0"/>
                <w:sz w:val="24"/>
                <w:szCs w:val="24"/>
                <w:lang w:val="en"/>
              </w:rPr>
              <w:t>□</w:t>
            </w:r>
            <w:r>
              <w:rPr>
                <w:rFonts w:cs="宋体;方正书宋_GBK"/>
                <w:color w:val="000000"/>
                <w:kern w:val="0"/>
                <w:sz w:val="24"/>
                <w:szCs w:val="24"/>
              </w:rPr>
              <w:t>化工</w:t>
            </w:r>
            <w:r>
              <w:rPr>
                <w:rFonts w:cs="宋体;方正书宋_GBK"/>
                <w:color w:val="000000"/>
                <w:kern w:val="0"/>
                <w:sz w:val="24"/>
                <w:szCs w:val="24"/>
                <w:lang w:val="en-US" w:eastAsia="zh-CN"/>
              </w:rPr>
              <w:t xml:space="preserve">        </w:t>
            </w:r>
            <w:r>
              <w:rPr>
                <w:rFonts w:cs="宋体;方正书宋_GBK"/>
                <w:color w:val="000000"/>
                <w:kern w:val="0"/>
                <w:sz w:val="24"/>
                <w:szCs w:val="24"/>
                <w:lang w:val="en"/>
              </w:rPr>
              <w:t>□</w:t>
            </w:r>
            <w:r>
              <w:rPr>
                <w:rFonts w:cs="宋体;方正书宋_GBK"/>
                <w:color w:val="000000"/>
                <w:kern w:val="0"/>
                <w:sz w:val="24"/>
                <w:szCs w:val="24"/>
              </w:rPr>
              <w:t>机械</w:t>
            </w:r>
          </w:p>
          <w:p>
            <w:pPr>
              <w:pStyle w:val="Normal"/>
              <w:tabs>
                <w:tab w:val="clear" w:pos="420"/>
                <w:tab w:val="left" w:pos="790" w:leader="none"/>
                <w:tab w:val="left" w:pos="1264" w:leader="none"/>
              </w:tabs>
              <w:overflowPunct w:val="false"/>
              <w:snapToGrid w:val="false"/>
              <w:spacing w:lineRule="auto" w:line="288"/>
              <w:jc w:val="both"/>
              <w:rPr>
                <w:rFonts w:cs="宋体;方正书宋_GBK"/>
                <w:color w:val="000000"/>
                <w:kern w:val="0"/>
                <w:sz w:val="24"/>
                <w:szCs w:val="24"/>
                <w:highlight w:val="none"/>
              </w:rPr>
            </w:pPr>
            <w:r>
              <w:rPr>
                <w:rFonts w:cs="宋体;方正书宋_GBK"/>
                <w:color w:val="000000"/>
                <w:kern w:val="0"/>
                <w:sz w:val="24"/>
                <w:szCs w:val="24"/>
                <w:lang w:val="en"/>
              </w:rPr>
              <w:t>□</w:t>
            </w:r>
            <w:r>
              <w:rPr>
                <w:rFonts w:cs="宋体;方正书宋_GBK"/>
                <w:color w:val="000000"/>
                <w:kern w:val="0"/>
                <w:sz w:val="24"/>
                <w:szCs w:val="24"/>
              </w:rPr>
              <w:t xml:space="preserve">环境     </w:t>
            </w:r>
            <w:r>
              <w:rPr>
                <w:rFonts w:cs="宋体;方正书宋_GBK"/>
                <w:color w:val="000000"/>
                <w:kern w:val="0"/>
                <w:sz w:val="24"/>
                <w:szCs w:val="24"/>
                <w:lang w:val="en-US" w:eastAsia="zh-CN"/>
              </w:rPr>
              <w:t xml:space="preserve">  </w:t>
            </w:r>
            <w:r>
              <w:rPr>
                <w:rFonts w:cs="宋体;方正书宋_GBK"/>
                <w:color w:val="000000"/>
                <w:kern w:val="0"/>
                <w:sz w:val="24"/>
                <w:szCs w:val="24"/>
              </w:rPr>
              <w:t xml:space="preserve"> </w:t>
            </w:r>
            <w:r>
              <w:rPr>
                <w:rFonts w:cs="宋体;方正书宋_GBK"/>
                <w:color w:val="000000"/>
                <w:kern w:val="0"/>
                <w:sz w:val="24"/>
                <w:szCs w:val="24"/>
                <w:lang w:val="en-US" w:eastAsia="zh-CN"/>
              </w:rPr>
              <w:t xml:space="preserve"> </w:t>
            </w:r>
            <w:r>
              <w:rPr>
                <w:rFonts w:cs="宋体;方正书宋_GBK"/>
                <w:color w:val="000000"/>
                <w:kern w:val="0"/>
                <w:sz w:val="24"/>
                <w:szCs w:val="24"/>
              </w:rPr>
              <w:t xml:space="preserve"> </w:t>
            </w:r>
            <w:r>
              <w:rPr>
                <w:rFonts w:cs="宋体;方正书宋_GBK"/>
                <w:color w:val="000000"/>
                <w:kern w:val="0"/>
                <w:sz w:val="24"/>
                <w:szCs w:val="24"/>
                <w:lang w:val="en"/>
              </w:rPr>
              <w:t>□</w:t>
            </w:r>
            <w:r>
              <w:rPr>
                <w:rFonts w:cs="宋体;方正书宋_GBK"/>
                <w:color w:val="000000"/>
                <w:kern w:val="0"/>
                <w:sz w:val="24"/>
                <w:szCs w:val="24"/>
              </w:rPr>
              <w:t>冶金地矿</w:t>
            </w:r>
            <w:r>
              <w:rPr>
                <w:rFonts w:cs="宋体;方正书宋_GBK"/>
                <w:color w:val="000000"/>
                <w:kern w:val="0"/>
                <w:sz w:val="24"/>
                <w:szCs w:val="24"/>
                <w:lang w:val="en-US" w:eastAsia="zh-CN"/>
              </w:rPr>
              <w:t xml:space="preserve">   </w:t>
            </w:r>
            <w:r>
              <w:rPr>
                <w:rFonts w:cs="宋体;方正书宋_GBK"/>
                <w:color w:val="000000"/>
                <w:kern w:val="0"/>
                <w:sz w:val="24"/>
                <w:szCs w:val="24"/>
              </w:rPr>
              <w:t xml:space="preserve">  </w:t>
            </w:r>
            <w:r>
              <w:rPr>
                <w:rFonts w:cs="宋体;方正书宋_GBK"/>
                <w:color w:val="000000"/>
                <w:kern w:val="0"/>
                <w:sz w:val="24"/>
                <w:szCs w:val="24"/>
                <w:lang w:val="en"/>
              </w:rPr>
              <w:t>□</w:t>
            </w:r>
            <w:r>
              <w:rPr>
                <w:rFonts w:cs="宋体;方正书宋_GBK"/>
                <w:color w:val="000000"/>
                <w:kern w:val="0"/>
                <w:sz w:val="24"/>
                <w:szCs w:val="24"/>
              </w:rPr>
              <w:t>能源</w:t>
            </w:r>
            <w:r>
              <w:rPr>
                <w:rFonts w:cs="宋体;方正书宋_GBK"/>
                <w:color w:val="000000"/>
                <w:kern w:val="0"/>
                <w:sz w:val="24"/>
                <w:szCs w:val="24"/>
                <w:lang w:val="en-US" w:eastAsia="zh-CN"/>
              </w:rPr>
              <w:t xml:space="preserve">        </w:t>
            </w:r>
            <w:r>
              <w:rPr>
                <w:rFonts w:cs="宋体;方正书宋_GBK"/>
                <w:color w:val="000000"/>
                <w:kern w:val="0"/>
                <w:sz w:val="24"/>
                <w:szCs w:val="24"/>
                <w:lang w:val="en"/>
              </w:rPr>
              <w:t>□</w:t>
            </w:r>
            <w:r>
              <w:rPr>
                <w:rFonts w:cs="宋体;方正书宋_GBK"/>
                <w:color w:val="000000"/>
                <w:kern w:val="0"/>
                <w:sz w:val="24"/>
                <w:szCs w:val="24"/>
              </w:rPr>
              <w:t>建材</w:t>
            </w:r>
          </w:p>
          <w:p>
            <w:pPr>
              <w:pStyle w:val="Normal"/>
              <w:tabs>
                <w:tab w:val="clear" w:pos="420"/>
                <w:tab w:val="left" w:pos="790" w:leader="none"/>
                <w:tab w:val="left" w:pos="1264" w:leader="none"/>
              </w:tabs>
              <w:overflowPunct w:val="false"/>
              <w:snapToGrid w:val="false"/>
              <w:spacing w:lineRule="auto" w:line="288"/>
              <w:jc w:val="both"/>
              <w:rPr>
                <w:rFonts w:cs="宋体;方正书宋_GBK"/>
                <w:color w:val="000000"/>
                <w:kern w:val="0"/>
                <w:sz w:val="24"/>
                <w:szCs w:val="24"/>
                <w:highlight w:val="none"/>
              </w:rPr>
            </w:pPr>
            <w:r>
              <w:rPr>
                <w:rFonts w:cs="宋体;方正书宋_GBK"/>
                <w:color w:val="000000"/>
                <w:kern w:val="0"/>
                <w:sz w:val="24"/>
                <w:szCs w:val="24"/>
                <w:lang w:val="en"/>
              </w:rPr>
              <w:t>□</w:t>
            </w:r>
            <w:r>
              <w:rPr>
                <w:rFonts w:cs="宋体;方正书宋_GBK"/>
                <w:color w:val="000000"/>
                <w:kern w:val="0"/>
                <w:sz w:val="24"/>
                <w:szCs w:val="24"/>
              </w:rPr>
              <w:t xml:space="preserve">机动车安检 </w:t>
            </w:r>
            <w:r>
              <w:rPr>
                <w:rFonts w:cs="宋体;方正书宋_GBK"/>
                <w:color w:val="000000"/>
                <w:kern w:val="0"/>
                <w:sz w:val="24"/>
                <w:szCs w:val="24"/>
                <w:lang w:val="en-US" w:eastAsia="zh-CN"/>
              </w:rPr>
              <w:t xml:space="preserve">  </w:t>
            </w:r>
            <w:r>
              <w:rPr>
                <w:rFonts w:cs="宋体;方正书宋_GBK"/>
                <w:color w:val="000000"/>
                <w:kern w:val="0"/>
                <w:sz w:val="24"/>
                <w:szCs w:val="24"/>
              </w:rPr>
              <w:t xml:space="preserve"> </w:t>
            </w:r>
            <w:r>
              <w:rPr>
                <w:rFonts w:cs="宋体;方正书宋_GBK"/>
                <w:color w:val="000000"/>
                <w:kern w:val="0"/>
                <w:sz w:val="24"/>
                <w:szCs w:val="24"/>
                <w:lang w:val="en"/>
              </w:rPr>
              <w:t>□</w:t>
            </w:r>
            <w:r>
              <w:rPr>
                <w:rFonts w:cs="宋体;方正书宋_GBK"/>
                <w:color w:val="000000"/>
                <w:kern w:val="0"/>
                <w:sz w:val="24"/>
                <w:szCs w:val="24"/>
              </w:rPr>
              <w:t>司法鉴定</w:t>
            </w:r>
            <w:r>
              <w:rPr>
                <w:rFonts w:cs="宋体;方正书宋_GBK"/>
                <w:color w:val="000000"/>
                <w:kern w:val="0"/>
                <w:sz w:val="24"/>
                <w:szCs w:val="24"/>
                <w:lang w:val="en-US" w:eastAsia="zh-CN"/>
              </w:rPr>
              <w:t xml:space="preserve">   </w:t>
            </w:r>
            <w:r>
              <w:rPr>
                <w:rFonts w:cs="宋体;方正书宋_GBK"/>
                <w:color w:val="000000"/>
                <w:kern w:val="0"/>
                <w:sz w:val="24"/>
                <w:szCs w:val="24"/>
              </w:rPr>
              <w:t xml:space="preserve">  </w:t>
            </w:r>
            <w:r>
              <w:rPr>
                <w:rFonts w:cs="宋体;方正书宋_GBK"/>
                <w:color w:val="000000"/>
                <w:kern w:val="0"/>
                <w:sz w:val="24"/>
                <w:szCs w:val="24"/>
                <w:lang w:val="en"/>
              </w:rPr>
              <w:t>□</w:t>
            </w:r>
            <w:r>
              <w:rPr>
                <w:rFonts w:cs="宋体;方正书宋_GBK"/>
                <w:color w:val="000000"/>
                <w:kern w:val="0"/>
                <w:sz w:val="24"/>
                <w:szCs w:val="24"/>
              </w:rPr>
              <w:t>公安刑事鉴定</w:t>
            </w:r>
          </w:p>
          <w:p>
            <w:pPr>
              <w:pStyle w:val="Normal"/>
              <w:tabs>
                <w:tab w:val="clear" w:pos="420"/>
                <w:tab w:val="left" w:pos="790" w:leader="none"/>
                <w:tab w:val="left" w:pos="1264" w:leader="none"/>
              </w:tabs>
              <w:overflowPunct w:val="false"/>
              <w:snapToGrid w:val="false"/>
              <w:rPr>
                <w:rFonts w:cs="宋体;方正书宋_GBK"/>
                <w:color w:val="000000"/>
                <w:kern w:val="0"/>
                <w:sz w:val="24"/>
                <w:szCs w:val="24"/>
                <w:highlight w:val="none"/>
              </w:rPr>
            </w:pPr>
            <w:r>
              <w:rPr>
                <w:rFonts w:cs="宋体;方正书宋_GBK"/>
                <w:color w:val="000000"/>
                <w:kern w:val="0"/>
                <w:sz w:val="24"/>
                <w:szCs w:val="24"/>
                <w:lang w:val="en"/>
              </w:rPr>
              <w:t>□</w:t>
            </w:r>
            <w:r>
              <w:rPr>
                <w:rFonts w:cs="宋体;方正书宋_GBK"/>
                <w:color w:val="000000"/>
                <w:kern w:val="0"/>
                <w:sz w:val="24"/>
                <w:szCs w:val="24"/>
              </w:rPr>
              <w:t>其他领域</w:t>
            </w:r>
            <w:r>
              <w:rPr>
                <w:rFonts w:cs="宋体;方正书宋_GBK"/>
                <w:color w:val="000000"/>
                <w:kern w:val="0"/>
                <w:sz w:val="24"/>
                <w:szCs w:val="24"/>
                <w:u w:val="single"/>
              </w:rPr>
              <w:t xml:space="preserve">                                              </w:t>
            </w:r>
          </w:p>
        </w:tc>
      </w:tr>
      <w:tr>
        <w:trPr>
          <w:trHeight w:val="567" w:hRule="atLeast"/>
          <w:cantSplit w:val="true"/>
        </w:trPr>
        <w:tc>
          <w:tcPr>
            <w:tcW w:w="1986" w:type="dxa"/>
            <w:gridSpan w:val="2"/>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eastAsia="仿宋_GB2312" w:cs="宋体;方正书宋_GBK"/>
                <w:color w:val="000000"/>
                <w:kern w:val="0"/>
                <w:sz w:val="24"/>
                <w:szCs w:val="24"/>
                <w:highlight w:val="none"/>
                <w:lang w:val="en-US" w:eastAsia="zh-CN"/>
              </w:rPr>
            </w:pPr>
            <w:r>
              <w:rPr>
                <w:rFonts w:cs="宋体;方正书宋_GBK"/>
                <w:color w:val="000000"/>
                <w:kern w:val="0"/>
                <w:sz w:val="24"/>
                <w:szCs w:val="24"/>
                <w:lang w:val="en-US" w:eastAsia="zh-CN"/>
              </w:rPr>
              <w:t>细分专业类别</w:t>
            </w:r>
          </w:p>
        </w:tc>
        <w:tc>
          <w:tcPr>
            <w:tcW w:w="6859" w:type="dxa"/>
            <w:gridSpan w:val="12"/>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rPr>
                <w:rFonts w:eastAsia="仿宋_GB2312" w:cs="宋体;方正书宋_GBK"/>
                <w:color w:val="000000"/>
                <w:kern w:val="0"/>
                <w:sz w:val="24"/>
                <w:szCs w:val="24"/>
                <w:highlight w:val="none"/>
                <w:lang w:val="en-US" w:eastAsia="zh-CN"/>
              </w:rPr>
            </w:pPr>
            <w:r>
              <w:rPr>
                <w:rFonts w:eastAsia="仿宋_GB2312" w:cs="宋体;方正书宋_GBK"/>
                <w:color w:val="000000"/>
                <w:kern w:val="0"/>
                <w:sz w:val="24"/>
                <w:szCs w:val="24"/>
                <w:lang w:val="en-US" w:eastAsia="zh-CN"/>
              </w:rPr>
            </w:r>
          </w:p>
        </w:tc>
      </w:tr>
      <w:tr>
        <w:trPr>
          <w:trHeight w:val="567" w:hRule="atLeast"/>
          <w:cantSplit w:val="true"/>
        </w:trPr>
        <w:tc>
          <w:tcPr>
            <w:tcW w:w="2836" w:type="dxa"/>
            <w:gridSpan w:val="4"/>
            <w:tcBorders>
              <w:top w:val="single" w:sz="4" w:space="0" w:color="000000"/>
              <w:left w:val="double" w:sz="4" w:space="0" w:color="000000"/>
              <w:bottom w:val="doub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拥有其他评审员资格情况</w:t>
            </w:r>
          </w:p>
        </w:tc>
        <w:tc>
          <w:tcPr>
            <w:tcW w:w="6009" w:type="dxa"/>
            <w:gridSpan w:val="10"/>
            <w:tcBorders>
              <w:top w:val="single" w:sz="4" w:space="0" w:color="000000"/>
              <w:left w:val="single" w:sz="4" w:space="0" w:color="000000"/>
              <w:bottom w:val="doub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567" w:hRule="atLeast"/>
          <w:cantSplit w:val="true"/>
        </w:trPr>
        <w:tc>
          <w:tcPr>
            <w:tcW w:w="8845" w:type="dxa"/>
            <w:gridSpan w:val="14"/>
            <w:tcBorders>
              <w:top w:val="double" w:sz="4" w:space="0" w:color="000000"/>
              <w:left w:val="doub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ascii="黑体" w:hAnsi="黑体" w:eastAsia="黑体" w:cs="黑体"/>
                <w:color w:val="000000"/>
                <w:kern w:val="0"/>
                <w:sz w:val="24"/>
                <w:szCs w:val="24"/>
                <w:highlight w:val="none"/>
              </w:rPr>
            </w:pPr>
            <w:r>
              <w:rPr>
                <w:rFonts w:ascii="黑体" w:hAnsi="黑体" w:cs="黑体" w:eastAsia="黑体"/>
                <w:color w:val="000000"/>
                <w:kern w:val="0"/>
                <w:sz w:val="24"/>
                <w:szCs w:val="24"/>
              </w:rPr>
              <w:t>国家承认的大学本科及以上教育经历</w:t>
            </w:r>
          </w:p>
        </w:tc>
      </w:tr>
      <w:tr>
        <w:trPr>
          <w:trHeight w:val="454" w:hRule="atLeast"/>
          <w:cantSplit w:val="true"/>
        </w:trPr>
        <w:tc>
          <w:tcPr>
            <w:tcW w:w="1986" w:type="dxa"/>
            <w:gridSpan w:val="2"/>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起止时间</w:t>
            </w:r>
          </w:p>
        </w:tc>
        <w:tc>
          <w:tcPr>
            <w:tcW w:w="1843" w:type="dxa"/>
            <w:gridSpan w:val="5"/>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所学专业</w:t>
            </w:r>
          </w:p>
        </w:tc>
        <w:tc>
          <w:tcPr>
            <w:tcW w:w="2176"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毕业院校</w:t>
            </w:r>
          </w:p>
        </w:tc>
        <w:tc>
          <w:tcPr>
            <w:tcW w:w="15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学历或学位</w:t>
            </w:r>
          </w:p>
        </w:tc>
        <w:tc>
          <w:tcPr>
            <w:tcW w:w="1317"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备注</w:t>
            </w:r>
          </w:p>
        </w:tc>
      </w:tr>
      <w:tr>
        <w:trPr>
          <w:trHeight w:val="680" w:hRule="atLeast"/>
          <w:cantSplit w:val="true"/>
        </w:trPr>
        <w:tc>
          <w:tcPr>
            <w:tcW w:w="1986" w:type="dxa"/>
            <w:gridSpan w:val="2"/>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843" w:type="dxa"/>
            <w:gridSpan w:val="5"/>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2176"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5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317"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680" w:hRule="atLeast"/>
          <w:cantSplit w:val="true"/>
        </w:trPr>
        <w:tc>
          <w:tcPr>
            <w:tcW w:w="1986" w:type="dxa"/>
            <w:gridSpan w:val="2"/>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843" w:type="dxa"/>
            <w:gridSpan w:val="5"/>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2176"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5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317"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680" w:hRule="atLeast"/>
          <w:cantSplit w:val="true"/>
        </w:trPr>
        <w:tc>
          <w:tcPr>
            <w:tcW w:w="1986" w:type="dxa"/>
            <w:gridSpan w:val="2"/>
            <w:tcBorders>
              <w:top w:val="single" w:sz="4" w:space="0" w:color="000000"/>
              <w:left w:val="double" w:sz="4" w:space="0" w:color="000000"/>
              <w:bottom w:val="doub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843" w:type="dxa"/>
            <w:gridSpan w:val="5"/>
            <w:tcBorders>
              <w:top w:val="single" w:sz="4" w:space="0" w:color="000000"/>
              <w:left w:val="single" w:sz="4" w:space="0" w:color="000000"/>
              <w:bottom w:val="doub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2176" w:type="dxa"/>
            <w:gridSpan w:val="3"/>
            <w:tcBorders>
              <w:top w:val="single" w:sz="4" w:space="0" w:color="000000"/>
              <w:left w:val="single" w:sz="4" w:space="0" w:color="000000"/>
              <w:bottom w:val="doub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523" w:type="dxa"/>
            <w:gridSpan w:val="3"/>
            <w:tcBorders>
              <w:top w:val="single" w:sz="4" w:space="0" w:color="000000"/>
              <w:left w:val="single" w:sz="4" w:space="0" w:color="000000"/>
              <w:bottom w:val="doub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317" w:type="dxa"/>
            <w:tcBorders>
              <w:top w:val="single" w:sz="4" w:space="0" w:color="000000"/>
              <w:left w:val="single" w:sz="4" w:space="0" w:color="000000"/>
              <w:bottom w:val="doub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567" w:hRule="atLeast"/>
          <w:cantSplit w:val="true"/>
        </w:trPr>
        <w:tc>
          <w:tcPr>
            <w:tcW w:w="8845" w:type="dxa"/>
            <w:gridSpan w:val="14"/>
            <w:tcBorders>
              <w:top w:val="double" w:sz="4" w:space="0" w:color="000000"/>
              <w:left w:val="doub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ascii="黑体" w:hAnsi="黑体" w:eastAsia="黑体" w:cs="Times New Roman;Nimbus Roman No9 L"/>
                <w:color w:val="000000"/>
                <w:kern w:val="0"/>
                <w:sz w:val="24"/>
                <w:szCs w:val="24"/>
                <w:highlight w:val="none"/>
              </w:rPr>
            </w:pPr>
            <w:r>
              <w:rPr>
                <w:rFonts w:ascii="黑体" w:hAnsi="黑体" w:cs="Times New Roman;Nimbus Roman No9 L" w:eastAsia="黑体"/>
                <w:color w:val="000000"/>
                <w:kern w:val="0"/>
                <w:sz w:val="24"/>
                <w:szCs w:val="24"/>
              </w:rPr>
              <w:t>检验检测相关工作经历</w:t>
            </w:r>
          </w:p>
        </w:tc>
      </w:tr>
      <w:tr>
        <w:trPr>
          <w:trHeight w:val="567" w:hRule="atLeast"/>
          <w:cantSplit w:val="true"/>
        </w:trPr>
        <w:tc>
          <w:tcPr>
            <w:tcW w:w="1986" w:type="dxa"/>
            <w:gridSpan w:val="2"/>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起止时间</w:t>
            </w:r>
          </w:p>
        </w:tc>
        <w:tc>
          <w:tcPr>
            <w:tcW w:w="1527" w:type="dxa"/>
            <w:gridSpan w:val="4"/>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工作单位</w:t>
            </w:r>
          </w:p>
        </w:tc>
        <w:tc>
          <w:tcPr>
            <w:tcW w:w="1847"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部门及职位</w:t>
            </w:r>
          </w:p>
        </w:tc>
        <w:tc>
          <w:tcPr>
            <w:tcW w:w="184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主要工作内容</w:t>
            </w:r>
            <w:r>
              <w:rPr>
                <w:rFonts w:cs="宋体;方正书宋_GBK"/>
                <w:color w:val="000000"/>
                <w:kern w:val="0"/>
                <w:sz w:val="24"/>
                <w:szCs w:val="24"/>
              </w:rPr>
              <w:t>/</w:t>
            </w:r>
          </w:p>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工作职责描述</w:t>
            </w:r>
          </w:p>
        </w:tc>
        <w:tc>
          <w:tcPr>
            <w:tcW w:w="1642" w:type="dxa"/>
            <w:gridSpan w:val="2"/>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证明人及</w:t>
            </w:r>
          </w:p>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联系电话</w:t>
            </w:r>
          </w:p>
        </w:tc>
      </w:tr>
      <w:tr>
        <w:trPr>
          <w:trHeight w:val="737" w:hRule="atLeast"/>
          <w:cantSplit w:val="true"/>
        </w:trPr>
        <w:tc>
          <w:tcPr>
            <w:tcW w:w="1986" w:type="dxa"/>
            <w:gridSpan w:val="2"/>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527" w:type="dxa"/>
            <w:gridSpan w:val="4"/>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847"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84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642" w:type="dxa"/>
            <w:gridSpan w:val="2"/>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737" w:hRule="atLeast"/>
          <w:cantSplit w:val="true"/>
        </w:trPr>
        <w:tc>
          <w:tcPr>
            <w:tcW w:w="1986" w:type="dxa"/>
            <w:gridSpan w:val="2"/>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527" w:type="dxa"/>
            <w:gridSpan w:val="4"/>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847"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84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642" w:type="dxa"/>
            <w:gridSpan w:val="2"/>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737" w:hRule="atLeast"/>
          <w:cantSplit w:val="true"/>
        </w:trPr>
        <w:tc>
          <w:tcPr>
            <w:tcW w:w="1986" w:type="dxa"/>
            <w:gridSpan w:val="2"/>
            <w:tcBorders>
              <w:top w:val="single" w:sz="4" w:space="0" w:color="000000"/>
              <w:left w:val="double" w:sz="4" w:space="0" w:color="000000"/>
              <w:bottom w:val="doub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527" w:type="dxa"/>
            <w:gridSpan w:val="4"/>
            <w:tcBorders>
              <w:top w:val="single" w:sz="4" w:space="0" w:color="000000"/>
              <w:left w:val="single" w:sz="4" w:space="0" w:color="000000"/>
              <w:bottom w:val="doub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847" w:type="dxa"/>
            <w:gridSpan w:val="3"/>
            <w:tcBorders>
              <w:top w:val="single" w:sz="4" w:space="0" w:color="000000"/>
              <w:left w:val="single" w:sz="4" w:space="0" w:color="000000"/>
              <w:bottom w:val="doub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843" w:type="dxa"/>
            <w:gridSpan w:val="3"/>
            <w:tcBorders>
              <w:top w:val="single" w:sz="4" w:space="0" w:color="000000"/>
              <w:left w:val="single" w:sz="4" w:space="0" w:color="000000"/>
              <w:bottom w:val="doub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642" w:type="dxa"/>
            <w:gridSpan w:val="2"/>
            <w:tcBorders>
              <w:top w:val="single" w:sz="4" w:space="0" w:color="000000"/>
              <w:left w:val="single" w:sz="4" w:space="0" w:color="000000"/>
              <w:bottom w:val="doub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2552" w:hRule="atLeast"/>
          <w:cantSplit w:val="true"/>
        </w:trPr>
        <w:tc>
          <w:tcPr>
            <w:tcW w:w="8845" w:type="dxa"/>
            <w:gridSpan w:val="14"/>
            <w:tcBorders>
              <w:top w:val="double" w:sz="4" w:space="0" w:color="000000"/>
              <w:left w:val="double" w:sz="4" w:space="0" w:color="000000"/>
              <w:bottom w:val="double" w:sz="4" w:space="0" w:color="000000"/>
              <w:right w:val="double" w:sz="4" w:space="0" w:color="000000"/>
            </w:tcBorders>
          </w:tcPr>
          <w:p>
            <w:pPr>
              <w:pStyle w:val="Normal"/>
              <w:tabs>
                <w:tab w:val="clear" w:pos="420"/>
                <w:tab w:val="left" w:pos="790" w:leader="none"/>
                <w:tab w:val="left" w:pos="1264" w:leader="none"/>
              </w:tabs>
              <w:overflowPunct w:val="false"/>
              <w:snapToGrid w:val="false"/>
              <w:spacing w:lineRule="auto" w:line="288"/>
              <w:ind w:firstLine="465"/>
              <w:rPr>
                <w:rFonts w:cs="宋体;方正书宋_GBK"/>
                <w:color w:val="000000"/>
                <w:kern w:val="0"/>
                <w:sz w:val="24"/>
                <w:szCs w:val="24"/>
                <w:highlight w:val="none"/>
              </w:rPr>
            </w:pPr>
            <w:r>
              <w:rPr>
                <w:rFonts w:cs="宋体;方正书宋_GBK"/>
                <w:color w:val="000000"/>
                <w:kern w:val="0"/>
                <w:sz w:val="24"/>
                <w:szCs w:val="24"/>
              </w:rPr>
            </w:r>
          </w:p>
          <w:p>
            <w:pPr>
              <w:pStyle w:val="Normal"/>
              <w:tabs>
                <w:tab w:val="clear" w:pos="420"/>
                <w:tab w:val="left" w:pos="790" w:leader="none"/>
                <w:tab w:val="left" w:pos="1264" w:leader="none"/>
              </w:tabs>
              <w:overflowPunct w:val="false"/>
              <w:snapToGrid w:val="false"/>
              <w:spacing w:lineRule="auto" w:line="288"/>
              <w:ind w:firstLine="465"/>
              <w:rPr>
                <w:rFonts w:cs="宋体;方正书宋_GBK"/>
                <w:color w:val="000000"/>
                <w:kern w:val="0"/>
                <w:sz w:val="24"/>
                <w:szCs w:val="24"/>
                <w:highlight w:val="none"/>
              </w:rPr>
            </w:pPr>
            <w:r>
              <w:rPr>
                <w:rFonts w:cs="宋体;方正书宋_GBK"/>
                <w:color w:val="000000"/>
                <w:kern w:val="0"/>
                <w:sz w:val="24"/>
                <w:szCs w:val="24"/>
              </w:rPr>
              <w:t>本人确保以上填写信息属实。</w:t>
            </w:r>
          </w:p>
          <w:p>
            <w:pPr>
              <w:pStyle w:val="Normal"/>
              <w:tabs>
                <w:tab w:val="clear" w:pos="420"/>
                <w:tab w:val="left" w:pos="790" w:leader="none"/>
                <w:tab w:val="left" w:pos="1264" w:leader="none"/>
              </w:tabs>
              <w:overflowPunct w:val="false"/>
              <w:snapToGrid w:val="false"/>
              <w:spacing w:lineRule="auto" w:line="288"/>
              <w:rPr>
                <w:rFonts w:cs="宋体;方正书宋_GBK"/>
                <w:color w:val="000000"/>
                <w:kern w:val="0"/>
                <w:sz w:val="24"/>
                <w:szCs w:val="24"/>
                <w:highlight w:val="none"/>
              </w:rPr>
            </w:pPr>
            <w:r>
              <w:rPr>
                <w:rFonts w:cs="宋体;方正书宋_GBK"/>
                <w:color w:val="000000"/>
                <w:kern w:val="0"/>
                <w:sz w:val="24"/>
                <w:szCs w:val="24"/>
              </w:rPr>
            </w:r>
          </w:p>
          <w:p>
            <w:pPr>
              <w:pStyle w:val="Normal"/>
              <w:tabs>
                <w:tab w:val="clear" w:pos="420"/>
                <w:tab w:val="left" w:pos="790" w:leader="none"/>
                <w:tab w:val="left" w:pos="1264" w:leader="none"/>
              </w:tabs>
              <w:overflowPunct w:val="false"/>
              <w:snapToGrid w:val="false"/>
              <w:spacing w:lineRule="auto" w:line="288"/>
              <w:rPr>
                <w:rFonts w:cs="宋体;方正书宋_GBK"/>
                <w:color w:val="000000"/>
                <w:kern w:val="0"/>
                <w:sz w:val="24"/>
                <w:szCs w:val="24"/>
                <w:highlight w:val="none"/>
              </w:rPr>
            </w:pPr>
            <w:r>
              <w:rPr>
                <w:rFonts w:cs="宋体;方正书宋_GBK"/>
                <w:color w:val="000000"/>
                <w:kern w:val="0"/>
                <w:sz w:val="24"/>
                <w:szCs w:val="24"/>
              </w:rPr>
            </w:r>
          </w:p>
          <w:p>
            <w:pPr>
              <w:pStyle w:val="Normal"/>
              <w:tabs>
                <w:tab w:val="clear" w:pos="420"/>
                <w:tab w:val="left" w:pos="790" w:leader="none"/>
                <w:tab w:val="left" w:pos="1264" w:leader="none"/>
                <w:tab w:val="left" w:pos="5989" w:leader="none"/>
              </w:tabs>
              <w:overflowPunct w:val="false"/>
              <w:snapToGrid w:val="false"/>
              <w:spacing w:lineRule="auto" w:line="288" w:before="120" w:after="120"/>
              <w:ind w:right="464" w:firstLine="4429"/>
              <w:rPr>
                <w:rFonts w:cs="宋体;方正书宋_GBK"/>
                <w:color w:val="000000"/>
                <w:kern w:val="0"/>
                <w:sz w:val="24"/>
                <w:szCs w:val="24"/>
                <w:highlight w:val="none"/>
              </w:rPr>
            </w:pPr>
            <w:r>
              <w:rPr>
                <w:rFonts w:cs="宋体;方正书宋_GBK"/>
                <w:color w:val="000000"/>
                <w:kern w:val="0"/>
                <w:sz w:val="24"/>
                <w:szCs w:val="24"/>
              </w:rPr>
              <w:t>申请人（签字）：</w:t>
            </w:r>
          </w:p>
          <w:p>
            <w:pPr>
              <w:pStyle w:val="Normal"/>
              <w:tabs>
                <w:tab w:val="clear" w:pos="420"/>
                <w:tab w:val="left" w:pos="790" w:leader="none"/>
                <w:tab w:val="left" w:pos="1264" w:leader="none"/>
              </w:tabs>
              <w:overflowPunct w:val="false"/>
              <w:snapToGrid w:val="false"/>
              <w:spacing w:lineRule="auto" w:line="288"/>
              <w:ind w:firstLine="6032"/>
              <w:rPr>
                <w:rFonts w:cs="宋体;方正书宋_GBK"/>
                <w:color w:val="000000"/>
                <w:kern w:val="0"/>
                <w:sz w:val="24"/>
                <w:szCs w:val="24"/>
                <w:highlight w:val="none"/>
              </w:rPr>
            </w:pPr>
            <w:r>
              <w:rPr>
                <w:rFonts w:cs="仿宋_GB2312"/>
                <w:color w:val="000000"/>
                <w:kern w:val="0"/>
                <w:sz w:val="24"/>
                <w:szCs w:val="24"/>
                <w:u w:val="single"/>
              </w:rPr>
              <w:t xml:space="preserve">        </w:t>
            </w:r>
            <w:r>
              <w:rPr>
                <w:rFonts w:cs="宋体;方正书宋_GBK"/>
                <w:color w:val="000000"/>
                <w:kern w:val="0"/>
                <w:sz w:val="24"/>
                <w:szCs w:val="24"/>
              </w:rPr>
              <w:t>年</w:t>
            </w:r>
            <w:r>
              <w:rPr>
                <w:rFonts w:cs="宋体;方正书宋_GBK"/>
                <w:color w:val="000000"/>
                <w:kern w:val="0"/>
                <w:sz w:val="24"/>
                <w:szCs w:val="24"/>
                <w:u w:val="single"/>
              </w:rPr>
              <w:t xml:space="preserve">    </w:t>
            </w:r>
            <w:r>
              <w:rPr>
                <w:rFonts w:cs="宋体;方正书宋_GBK"/>
                <w:color w:val="000000"/>
                <w:kern w:val="0"/>
                <w:sz w:val="24"/>
                <w:szCs w:val="24"/>
              </w:rPr>
              <w:t>月</w:t>
            </w:r>
            <w:r>
              <w:rPr>
                <w:rFonts w:cs="宋体;方正书宋_GBK"/>
                <w:color w:val="000000"/>
                <w:kern w:val="0"/>
                <w:sz w:val="24"/>
                <w:szCs w:val="24"/>
                <w:u w:val="single"/>
              </w:rPr>
              <w:t xml:space="preserve">    </w:t>
            </w:r>
            <w:r>
              <w:rPr>
                <w:rFonts w:cs="宋体;方正书宋_GBK"/>
                <w:color w:val="000000"/>
                <w:kern w:val="0"/>
                <w:sz w:val="24"/>
                <w:szCs w:val="24"/>
              </w:rPr>
              <w:t>日</w:t>
            </w:r>
          </w:p>
        </w:tc>
      </w:tr>
      <w:tr>
        <w:trPr>
          <w:trHeight w:val="850" w:hRule="atLeast"/>
          <w:cantSplit w:val="true"/>
        </w:trPr>
        <w:tc>
          <w:tcPr>
            <w:tcW w:w="8845" w:type="dxa"/>
            <w:gridSpan w:val="14"/>
            <w:tcBorders>
              <w:top w:val="double" w:sz="4" w:space="0" w:color="000000"/>
              <w:left w:val="double" w:sz="4" w:space="0" w:color="000000"/>
              <w:bottom w:val="single" w:sz="4" w:space="0" w:color="000000"/>
              <w:right w:val="doub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before="0" w:after="60"/>
              <w:jc w:val="center"/>
              <w:textAlignment w:val="auto"/>
              <w:rPr>
                <w:rFonts w:ascii="黑体" w:hAnsi="黑体" w:eastAsia="黑体" w:cs="Times New Roman;Nimbus Roman No9 L"/>
                <w:color w:val="000000"/>
                <w:kern w:val="0"/>
                <w:sz w:val="24"/>
                <w:szCs w:val="24"/>
                <w:highlight w:val="none"/>
              </w:rPr>
            </w:pPr>
            <w:r>
              <w:rPr>
                <w:rFonts w:ascii="黑体" w:hAnsi="黑体" w:cs="Times New Roman;Nimbus Roman No9 L" w:eastAsia="黑体"/>
                <w:color w:val="000000"/>
                <w:kern w:val="0"/>
                <w:sz w:val="24"/>
                <w:szCs w:val="24"/>
              </w:rPr>
              <w:t>推荐意见</w:t>
            </w:r>
          </w:p>
          <w:p>
            <w:pPr>
              <w:pStyle w:val="Normal"/>
              <w:tabs>
                <w:tab w:val="clear" w:pos="420"/>
                <w:tab w:val="left" w:pos="790" w:leader="none"/>
                <w:tab w:val="left" w:pos="1264" w:leader="none"/>
              </w:tabs>
              <w:overflowPunct w:val="false"/>
              <w:snapToGrid w:val="false"/>
              <w:jc w:val="center"/>
              <w:rPr>
                <w:rFonts w:ascii="楷体_GB2312" w:hAnsi="楷体_GB2312" w:eastAsia="楷体_GB2312" w:cs="宋体;方正书宋_GBK"/>
                <w:color w:val="000000"/>
                <w:kern w:val="0"/>
                <w:sz w:val="24"/>
                <w:szCs w:val="24"/>
                <w:highlight w:val="none"/>
              </w:rPr>
            </w:pPr>
            <w:r>
              <w:rPr>
                <w:rFonts w:ascii="楷体_GB2312" w:hAnsi="楷体_GB2312" w:cs="宋体;方正书宋_GBK" w:eastAsia="楷体_GB2312"/>
                <w:color w:val="000000"/>
                <w:kern w:val="0"/>
                <w:sz w:val="24"/>
                <w:szCs w:val="24"/>
              </w:rPr>
              <w:t>（推荐意见由所在单位</w:t>
            </w:r>
            <w:r>
              <w:rPr>
                <w:rFonts w:eastAsia="楷体_GB2312" w:cs="宋体;方正书宋_GBK" w:ascii="楷体_GB2312" w:hAnsi="楷体_GB2312"/>
                <w:color w:val="000000"/>
                <w:kern w:val="0"/>
                <w:sz w:val="24"/>
                <w:szCs w:val="24"/>
                <w:lang w:val="en-US" w:eastAsia="zh-CN"/>
              </w:rPr>
              <w:t>/</w:t>
            </w:r>
            <w:r>
              <w:rPr>
                <w:rFonts w:ascii="楷体_GB2312" w:hAnsi="楷体_GB2312" w:cs="宋体;方正书宋_GBK" w:eastAsia="楷体_GB2312"/>
                <w:color w:val="000000"/>
                <w:kern w:val="0"/>
                <w:sz w:val="24"/>
                <w:szCs w:val="24"/>
                <w:lang w:val="en-US" w:eastAsia="zh-CN"/>
              </w:rPr>
              <w:t>技术评审机构</w:t>
            </w:r>
            <w:r>
              <w:rPr>
                <w:rFonts w:eastAsia="楷体_GB2312" w:cs="宋体;方正书宋_GBK" w:ascii="楷体_GB2312" w:hAnsi="楷体_GB2312"/>
                <w:color w:val="000000"/>
                <w:kern w:val="0"/>
                <w:sz w:val="24"/>
                <w:szCs w:val="24"/>
                <w:lang w:val="en-US" w:eastAsia="zh-CN"/>
              </w:rPr>
              <w:t>/</w:t>
            </w:r>
            <w:r>
              <w:rPr>
                <w:rFonts w:ascii="楷体_GB2312" w:hAnsi="楷体_GB2312" w:cs="宋体;方正书宋_GBK" w:eastAsia="楷体_GB2312"/>
                <w:color w:val="000000"/>
                <w:kern w:val="0"/>
                <w:sz w:val="24"/>
                <w:szCs w:val="24"/>
                <w:lang w:val="en-US" w:eastAsia="zh-CN"/>
              </w:rPr>
              <w:t>所属</w:t>
            </w:r>
            <w:r>
              <w:rPr>
                <w:rFonts w:ascii="楷体_GB2312" w:hAnsi="楷体_GB2312" w:cs="宋体;方正书宋_GBK" w:eastAsia="楷体_GB2312"/>
                <w:color w:val="000000"/>
                <w:kern w:val="0"/>
                <w:sz w:val="24"/>
                <w:szCs w:val="24"/>
              </w:rPr>
              <w:t>行业协会等相关单位或组织填写）</w:t>
            </w:r>
          </w:p>
        </w:tc>
      </w:tr>
      <w:tr>
        <w:trPr>
          <w:trHeight w:val="4097" w:hRule="atLeast"/>
          <w:cantSplit w:val="true"/>
        </w:trPr>
        <w:tc>
          <w:tcPr>
            <w:tcW w:w="8845" w:type="dxa"/>
            <w:gridSpan w:val="14"/>
            <w:tcBorders>
              <w:top w:val="single" w:sz="4" w:space="0" w:color="000000"/>
              <w:left w:val="double" w:sz="4" w:space="0" w:color="000000"/>
              <w:bottom w:val="double" w:sz="4" w:space="0" w:color="000000"/>
              <w:right w:val="double" w:sz="4" w:space="0" w:color="000000"/>
            </w:tcBorders>
          </w:tcPr>
          <w:p>
            <w:pPr>
              <w:pStyle w:val="Normal"/>
              <w:tabs>
                <w:tab w:val="clear" w:pos="420"/>
                <w:tab w:val="left" w:pos="790" w:leader="none"/>
                <w:tab w:val="left" w:pos="1264" w:leader="none"/>
              </w:tabs>
              <w:overflowPunct w:val="false"/>
              <w:snapToGrid w:val="false"/>
              <w:spacing w:lineRule="auto" w:line="288"/>
              <w:ind w:firstLine="465"/>
              <w:rPr>
                <w:rFonts w:ascii="楷体_GB2312" w:hAnsi="楷体_GB2312" w:eastAsia="楷体_GB2312" w:cs="宋体;方正书宋_GBK"/>
                <w:color w:val="000000"/>
                <w:kern w:val="0"/>
                <w:sz w:val="24"/>
                <w:szCs w:val="24"/>
                <w:highlight w:val="none"/>
              </w:rPr>
            </w:pPr>
            <w:r>
              <w:rPr>
                <w:rFonts w:eastAsia="楷体_GB2312" w:cs="宋体;方正书宋_GBK" w:ascii="楷体_GB2312" w:hAnsi="楷体_GB2312"/>
                <w:color w:val="000000"/>
                <w:kern w:val="0"/>
                <w:sz w:val="24"/>
                <w:szCs w:val="24"/>
              </w:rPr>
            </w:r>
          </w:p>
          <w:p>
            <w:pPr>
              <w:pStyle w:val="Normal"/>
              <w:tabs>
                <w:tab w:val="clear" w:pos="420"/>
                <w:tab w:val="left" w:pos="790" w:leader="none"/>
                <w:tab w:val="left" w:pos="1264" w:leader="none"/>
              </w:tabs>
              <w:overflowPunct w:val="false"/>
              <w:snapToGrid w:val="false"/>
              <w:spacing w:lineRule="auto" w:line="360"/>
              <w:ind w:firstLine="465"/>
              <w:rPr>
                <w:rFonts w:cs="宋体;方正书宋_GBK"/>
                <w:color w:val="000000"/>
                <w:kern w:val="0"/>
                <w:sz w:val="24"/>
                <w:szCs w:val="24"/>
                <w:highlight w:val="none"/>
              </w:rPr>
            </w:pPr>
            <w:r>
              <w:rPr>
                <w:rFonts w:cs="宋体;方正书宋_GBK"/>
                <w:color w:val="000000"/>
                <w:kern w:val="0"/>
                <w:sz w:val="24"/>
                <w:szCs w:val="24"/>
              </w:rPr>
              <w:t>该同志申请表中所填内容及所附材料情况真实，同意推荐其向上海市市场监督管理局申请检验检测机构资质认定评审</w:t>
            </w:r>
            <w:r>
              <w:rPr>
                <w:rFonts w:cs="宋体;方正书宋_GBK"/>
                <w:color w:val="000000"/>
                <w:kern w:val="0"/>
                <w:sz w:val="24"/>
                <w:szCs w:val="24"/>
                <w:lang w:val="en-US" w:eastAsia="zh-CN"/>
              </w:rPr>
              <w:t>人</w:t>
            </w:r>
            <w:r>
              <w:rPr>
                <w:rFonts w:cs="宋体;方正书宋_GBK"/>
                <w:color w:val="000000"/>
                <w:kern w:val="0"/>
                <w:sz w:val="24"/>
                <w:szCs w:val="24"/>
              </w:rPr>
              <w:t>员。</w:t>
            </w:r>
          </w:p>
          <w:p>
            <w:pPr>
              <w:pStyle w:val="Normal"/>
              <w:tabs>
                <w:tab w:val="clear" w:pos="420"/>
                <w:tab w:val="left" w:pos="790" w:leader="none"/>
                <w:tab w:val="left" w:pos="1264" w:leader="none"/>
              </w:tabs>
              <w:overflowPunct w:val="false"/>
              <w:snapToGrid w:val="false"/>
              <w:spacing w:lineRule="auto" w:line="288"/>
              <w:ind w:firstLine="465"/>
              <w:rPr>
                <w:rFonts w:cs="宋体;方正书宋_GBK"/>
                <w:color w:val="000000"/>
                <w:kern w:val="0"/>
                <w:sz w:val="24"/>
                <w:szCs w:val="24"/>
                <w:highlight w:val="none"/>
              </w:rPr>
            </w:pPr>
            <w:r>
              <w:rPr>
                <w:rFonts w:cs="宋体;方正书宋_GBK"/>
                <w:color w:val="000000"/>
                <w:kern w:val="0"/>
                <w:sz w:val="24"/>
                <w:szCs w:val="24"/>
              </w:rPr>
            </w:r>
          </w:p>
          <w:p>
            <w:pPr>
              <w:pStyle w:val="Normal"/>
              <w:tabs>
                <w:tab w:val="clear" w:pos="420"/>
                <w:tab w:val="left" w:pos="790" w:leader="none"/>
                <w:tab w:val="left" w:pos="1264" w:leader="none"/>
              </w:tabs>
              <w:overflowPunct w:val="false"/>
              <w:snapToGrid w:val="false"/>
              <w:spacing w:lineRule="auto" w:line="288"/>
              <w:ind w:firstLine="465"/>
              <w:rPr>
                <w:rFonts w:cs="宋体;方正书宋_GBK"/>
                <w:color w:val="000000"/>
                <w:kern w:val="0"/>
                <w:sz w:val="24"/>
                <w:szCs w:val="24"/>
                <w:highlight w:val="none"/>
              </w:rPr>
            </w:pPr>
            <w:r>
              <w:rPr>
                <w:rFonts w:cs="宋体;方正书宋_GBK"/>
                <w:color w:val="000000"/>
                <w:kern w:val="0"/>
                <w:sz w:val="24"/>
                <w:szCs w:val="24"/>
              </w:rPr>
            </w:r>
          </w:p>
          <w:p>
            <w:pPr>
              <w:pStyle w:val="Normal"/>
              <w:tabs>
                <w:tab w:val="clear" w:pos="420"/>
                <w:tab w:val="left" w:pos="790" w:leader="none"/>
                <w:tab w:val="left" w:pos="1264" w:leader="none"/>
              </w:tabs>
              <w:overflowPunct w:val="false"/>
              <w:snapToGrid w:val="false"/>
              <w:spacing w:lineRule="auto" w:line="288"/>
              <w:ind w:firstLine="465"/>
              <w:rPr>
                <w:rFonts w:cs="宋体;方正书宋_GBK"/>
                <w:color w:val="000000"/>
                <w:kern w:val="0"/>
                <w:sz w:val="24"/>
                <w:szCs w:val="24"/>
                <w:highlight w:val="none"/>
              </w:rPr>
            </w:pPr>
            <w:r>
              <w:rPr>
                <w:rFonts w:cs="宋体;方正书宋_GBK"/>
                <w:color w:val="000000"/>
                <w:kern w:val="0"/>
                <w:sz w:val="24"/>
                <w:szCs w:val="24"/>
              </w:rPr>
            </w:r>
          </w:p>
          <w:p>
            <w:pPr>
              <w:pStyle w:val="Normal"/>
              <w:tabs>
                <w:tab w:val="clear" w:pos="420"/>
                <w:tab w:val="left" w:pos="790" w:leader="none"/>
                <w:tab w:val="left" w:pos="1264" w:leader="none"/>
              </w:tabs>
              <w:overflowPunct w:val="false"/>
              <w:snapToGrid w:val="false"/>
              <w:spacing w:lineRule="auto" w:line="288"/>
              <w:ind w:firstLine="465"/>
              <w:rPr>
                <w:rFonts w:cs="宋体;方正书宋_GBK"/>
                <w:color w:val="000000"/>
                <w:kern w:val="0"/>
                <w:sz w:val="24"/>
                <w:szCs w:val="24"/>
                <w:highlight w:val="none"/>
              </w:rPr>
            </w:pPr>
            <w:r>
              <w:rPr>
                <w:rFonts w:cs="宋体;方正书宋_GBK"/>
                <w:color w:val="000000"/>
                <w:kern w:val="0"/>
                <w:sz w:val="24"/>
                <w:szCs w:val="24"/>
              </w:rPr>
            </w:r>
          </w:p>
          <w:p>
            <w:pPr>
              <w:pStyle w:val="Normal"/>
              <w:tabs>
                <w:tab w:val="clear" w:pos="420"/>
                <w:tab w:val="left" w:pos="790" w:leader="none"/>
                <w:tab w:val="left" w:pos="1264" w:leader="none"/>
                <w:tab w:val="left" w:pos="5847" w:leader="none"/>
              </w:tabs>
              <w:overflowPunct w:val="false"/>
              <w:snapToGrid w:val="false"/>
              <w:spacing w:lineRule="auto" w:line="288" w:before="120" w:after="120"/>
              <w:ind w:right="465" w:firstLine="4196"/>
              <w:rPr>
                <w:rFonts w:cs="宋体;方正书宋_GBK"/>
                <w:color w:val="000000"/>
                <w:kern w:val="0"/>
                <w:sz w:val="24"/>
                <w:szCs w:val="24"/>
                <w:highlight w:val="none"/>
              </w:rPr>
            </w:pPr>
            <w:r>
              <w:rPr>
                <w:rFonts w:cs="宋体;方正书宋_GBK"/>
                <w:color w:val="000000"/>
                <w:kern w:val="0"/>
                <w:sz w:val="24"/>
                <w:szCs w:val="24"/>
              </w:rPr>
              <w:t>推荐单位（盖章）：</w:t>
            </w:r>
          </w:p>
          <w:p>
            <w:pPr>
              <w:pStyle w:val="Normal"/>
              <w:tabs>
                <w:tab w:val="clear" w:pos="420"/>
                <w:tab w:val="left" w:pos="790" w:leader="none"/>
                <w:tab w:val="left" w:pos="1264" w:leader="none"/>
              </w:tabs>
              <w:overflowPunct w:val="false"/>
              <w:snapToGrid w:val="false"/>
              <w:spacing w:lineRule="auto" w:line="288"/>
              <w:ind w:firstLine="6032"/>
              <w:rPr>
                <w:rFonts w:cs="宋体;方正书宋_GBK"/>
                <w:color w:val="000000"/>
                <w:kern w:val="0"/>
                <w:sz w:val="24"/>
                <w:szCs w:val="24"/>
                <w:highlight w:val="none"/>
              </w:rPr>
            </w:pPr>
            <w:r>
              <w:rPr>
                <w:rFonts w:cs="仿宋_GB2312"/>
                <w:color w:val="000000"/>
                <w:kern w:val="0"/>
                <w:sz w:val="24"/>
                <w:szCs w:val="24"/>
                <w:u w:val="single"/>
              </w:rPr>
              <w:t xml:space="preserve">        </w:t>
            </w:r>
            <w:r>
              <w:rPr>
                <w:rFonts w:cs="宋体;方正书宋_GBK"/>
                <w:color w:val="000000"/>
                <w:kern w:val="0"/>
                <w:sz w:val="24"/>
                <w:szCs w:val="24"/>
              </w:rPr>
              <w:t>年</w:t>
            </w:r>
            <w:r>
              <w:rPr>
                <w:rFonts w:cs="宋体;方正书宋_GBK"/>
                <w:color w:val="000000"/>
                <w:kern w:val="0"/>
                <w:sz w:val="24"/>
                <w:szCs w:val="24"/>
                <w:u w:val="single"/>
              </w:rPr>
              <w:t xml:space="preserve">    </w:t>
            </w:r>
            <w:r>
              <w:rPr>
                <w:rFonts w:cs="宋体;方正书宋_GBK"/>
                <w:color w:val="000000"/>
                <w:kern w:val="0"/>
                <w:sz w:val="24"/>
                <w:szCs w:val="24"/>
              </w:rPr>
              <w:t>月</w:t>
            </w:r>
            <w:r>
              <w:rPr>
                <w:rFonts w:cs="宋体;方正书宋_GBK"/>
                <w:color w:val="000000"/>
                <w:kern w:val="0"/>
                <w:sz w:val="24"/>
                <w:szCs w:val="24"/>
                <w:u w:val="single"/>
              </w:rPr>
              <w:t xml:space="preserve">    </w:t>
            </w:r>
            <w:r>
              <w:rPr>
                <w:rFonts w:cs="宋体;方正书宋_GBK"/>
                <w:color w:val="000000"/>
                <w:kern w:val="0"/>
                <w:sz w:val="24"/>
                <w:szCs w:val="24"/>
              </w:rPr>
              <w:t>日</w:t>
            </w:r>
          </w:p>
        </w:tc>
      </w:tr>
    </w:tbl>
    <w:p>
      <w:pPr>
        <w:pStyle w:val="Normal"/>
        <w:tabs>
          <w:tab w:val="clear" w:pos="420"/>
          <w:tab w:val="left" w:pos="790" w:leader="none"/>
          <w:tab w:val="left" w:pos="1264" w:leader="none"/>
        </w:tabs>
        <w:overflowPunct w:val="false"/>
        <w:snapToGrid w:val="false"/>
        <w:spacing w:before="60" w:after="0"/>
        <w:ind w:left="465" w:hanging="465"/>
        <w:rPr>
          <w:rFonts w:ascii="楷体_GB2312" w:hAnsi="楷体_GB2312" w:eastAsia="楷体_GB2312" w:cs="宋体;方正书宋_GBK"/>
          <w:color w:val="000000"/>
          <w:kern w:val="0"/>
          <w:sz w:val="24"/>
          <w:szCs w:val="24"/>
          <w:highlight w:val="none"/>
        </w:rPr>
      </w:pPr>
      <w:r>
        <w:rPr>
          <w:rFonts w:ascii="楷体_GB2312" w:hAnsi="楷体_GB2312" w:cs="宋体;方正书宋_GBK" w:eastAsia="楷体_GB2312"/>
          <w:color w:val="000000"/>
          <w:kern w:val="0"/>
          <w:sz w:val="24"/>
          <w:szCs w:val="24"/>
        </w:rPr>
        <w:t>注：需提供</w:t>
      </w:r>
      <w:r>
        <w:rPr>
          <w:rFonts w:eastAsia="楷体_GB2312" w:cs="宋体;方正书宋_GBK" w:ascii="楷体_GB2312" w:hAnsi="楷体_GB2312"/>
          <w:color w:val="000000"/>
          <w:kern w:val="0"/>
          <w:sz w:val="24"/>
          <w:szCs w:val="24"/>
        </w:rPr>
        <w:t>1</w:t>
      </w:r>
      <w:r>
        <w:rPr>
          <w:rFonts w:cs="宋体;方正书宋_GBK"/>
          <w:color w:val="000000"/>
          <w:kern w:val="0"/>
          <w:sz w:val="24"/>
          <w:szCs w:val="24"/>
        </w:rPr>
        <w:t>．</w:t>
      </w:r>
      <w:r>
        <w:rPr>
          <w:rFonts w:ascii="楷体_GB2312" w:hAnsi="楷体_GB2312" w:cs="宋体;方正书宋_GBK" w:eastAsia="楷体_GB2312"/>
          <w:color w:val="000000"/>
          <w:kern w:val="0"/>
          <w:sz w:val="24"/>
          <w:szCs w:val="24"/>
        </w:rPr>
        <w:t>身份证复印件；</w:t>
      </w:r>
      <w:r>
        <w:rPr>
          <w:rFonts w:eastAsia="楷体_GB2312" w:cs="宋体;方正书宋_GBK" w:ascii="楷体_GB2312" w:hAnsi="楷体_GB2312"/>
          <w:color w:val="000000"/>
          <w:kern w:val="0"/>
          <w:sz w:val="24"/>
          <w:szCs w:val="24"/>
        </w:rPr>
        <w:t>2</w:t>
      </w:r>
      <w:r>
        <w:rPr>
          <w:rFonts w:cs="宋体;方正书宋_GBK"/>
          <w:color w:val="000000"/>
          <w:kern w:val="0"/>
          <w:sz w:val="24"/>
          <w:szCs w:val="24"/>
        </w:rPr>
        <w:t>．</w:t>
      </w:r>
      <w:r>
        <w:rPr>
          <w:rFonts w:ascii="楷体_GB2312" w:hAnsi="楷体_GB2312" w:cs="宋体;方正书宋_GBK" w:eastAsia="楷体_GB2312"/>
          <w:color w:val="000000"/>
          <w:kern w:val="0"/>
          <w:sz w:val="24"/>
          <w:szCs w:val="24"/>
        </w:rPr>
        <w:t>职称和学历的证明文件；</w:t>
      </w:r>
      <w:r>
        <w:rPr>
          <w:rFonts w:eastAsia="楷体_GB2312" w:cs="宋体;方正书宋_GBK" w:ascii="楷体_GB2312" w:hAnsi="楷体_GB2312"/>
          <w:color w:val="000000"/>
          <w:kern w:val="0"/>
          <w:sz w:val="24"/>
          <w:szCs w:val="24"/>
        </w:rPr>
        <w:t>3</w:t>
      </w:r>
      <w:r>
        <w:rPr>
          <w:rFonts w:cs="宋体;方正书宋_GBK"/>
          <w:color w:val="000000"/>
          <w:kern w:val="0"/>
          <w:sz w:val="24"/>
          <w:szCs w:val="24"/>
        </w:rPr>
        <w:t>．</w:t>
      </w:r>
      <w:r>
        <w:rPr>
          <w:rFonts w:ascii="楷体_GB2312" w:hAnsi="楷体_GB2312" w:cs="宋体;方正书宋_GBK" w:eastAsia="楷体_GB2312"/>
          <w:color w:val="000000"/>
          <w:kern w:val="0"/>
          <w:sz w:val="24"/>
          <w:szCs w:val="24"/>
        </w:rPr>
        <w:t>其他可以证明专业能力的材料。</w:t>
      </w:r>
    </w:p>
    <w:p>
      <w:pPr>
        <w:pStyle w:val="Normal"/>
        <w:overflowPunct w:val="false"/>
        <w:snapToGrid w:val="false"/>
        <w:rPr>
          <w:rFonts w:ascii="楷体_GB2312" w:hAnsi="楷体_GB2312" w:eastAsia="楷体_GB2312" w:cs="宋体;方正书宋_GBK"/>
          <w:color w:val="000000"/>
          <w:kern w:val="0"/>
          <w:sz w:val="24"/>
          <w:szCs w:val="30"/>
          <w:highlight w:val="none"/>
        </w:rPr>
      </w:pPr>
      <w:r>
        <w:rPr>
          <w:rFonts w:eastAsia="楷体_GB2312" w:cs="宋体;方正书宋_GBK" w:ascii="楷体_GB2312" w:hAnsi="楷体_GB2312"/>
          <w:color w:val="000000"/>
          <w:kern w:val="0"/>
          <w:sz w:val="24"/>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textAlignment w:val="auto"/>
        <w:rPr>
          <w:rFonts w:ascii="黑体" w:hAnsi="黑体" w:eastAsia="黑体"/>
          <w:kern w:val="2"/>
          <w:szCs w:val="30"/>
          <w:lang w:val="en"/>
        </w:rPr>
      </w:pPr>
      <w:r>
        <w:rPr>
          <w:rFonts w:ascii="黑体" w:hAnsi="黑体" w:eastAsia="黑体"/>
          <w:kern w:val="2"/>
          <w:szCs w:val="30"/>
        </w:rPr>
        <w:t>附件</w:t>
      </w:r>
      <w:r>
        <w:rPr>
          <w:rFonts w:eastAsia="黑体" w:ascii="黑体" w:hAnsi="黑体"/>
          <w:kern w:val="2"/>
          <w:szCs w:val="30"/>
          <w:lang w:val="en"/>
        </w:rPr>
        <w:t>3</w:t>
      </w:r>
    </w:p>
    <w:p>
      <w:pPr>
        <w:pStyle w:val="Normal"/>
        <w:keepNext w:val="false"/>
        <w:keepLines w:val="false"/>
        <w:pageBreakBefore w:val="false"/>
        <w:widowControl w:val="false"/>
        <w:kinsoku w:val="true"/>
        <w:overflowPunct w:val="false"/>
        <w:autoSpaceDE w:val="true"/>
        <w:bidi w:val="0"/>
        <w:snapToGrid w:val="false"/>
        <w:spacing w:lineRule="auto" w:line="336"/>
        <w:textAlignment w:val="auto"/>
        <w:rPr>
          <w:rFonts w:ascii="黑体" w:hAnsi="黑体" w:eastAsia="黑体"/>
          <w:kern w:val="2"/>
          <w:szCs w:val="30"/>
          <w:lang w:val="en"/>
        </w:rPr>
      </w:pPr>
      <w:r>
        <w:rPr>
          <w:rFonts w:eastAsia="黑体" w:ascii="黑体" w:hAnsi="黑体"/>
          <w:kern w:val="2"/>
          <w:szCs w:val="30"/>
          <w:lang w:val="en"/>
        </w:rPr>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spacing w:lineRule="exact" w:line="600"/>
        <w:jc w:val="center"/>
        <w:textAlignment w:val="auto"/>
        <w:rPr>
          <w:rFonts w:ascii="方正小标宋简体" w:hAnsi="方正小标宋简体" w:eastAsia="方正小标宋简体" w:cs="仿宋_GB2312"/>
          <w:kern w:val="2"/>
          <w:sz w:val="44"/>
          <w:szCs w:val="44"/>
        </w:rPr>
      </w:pPr>
      <w:r>
        <w:rPr>
          <w:rFonts w:ascii="方正小标宋简体" w:hAnsi="方正小标宋简体" w:cs="仿宋_GB2312" w:eastAsia="方正小标宋简体"/>
          <w:kern w:val="2"/>
          <w:sz w:val="44"/>
          <w:szCs w:val="44"/>
        </w:rPr>
        <w:t>上海市检验检测机构资质认定评审</w:t>
      </w:r>
      <w:r>
        <w:rPr>
          <w:rFonts w:ascii="方正小标宋简体" w:hAnsi="方正小标宋简体" w:cs="仿宋_GB2312" w:eastAsia="方正小标宋简体"/>
          <w:kern w:val="2"/>
          <w:sz w:val="44"/>
          <w:szCs w:val="44"/>
          <w:lang w:val="en-US" w:eastAsia="zh-CN"/>
        </w:rPr>
        <w:t>人</w:t>
      </w:r>
      <w:r>
        <w:rPr>
          <w:rFonts w:ascii="方正小标宋简体" w:hAnsi="方正小标宋简体" w:cs="仿宋_GB2312" w:eastAsia="方正小标宋简体"/>
          <w:kern w:val="2"/>
          <w:sz w:val="44"/>
          <w:szCs w:val="44"/>
        </w:rPr>
        <w:t>员</w:t>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spacing w:lineRule="exact" w:line="600"/>
        <w:jc w:val="center"/>
        <w:textAlignment w:val="auto"/>
        <w:rPr>
          <w:rFonts w:ascii="方正小标宋简体" w:hAnsi="方正小标宋简体" w:eastAsia="方正小标宋简体" w:cs="仿宋_GB2312"/>
          <w:kern w:val="2"/>
          <w:sz w:val="44"/>
          <w:szCs w:val="44"/>
        </w:rPr>
      </w:pPr>
      <w:r>
        <w:rPr>
          <w:rFonts w:ascii="方正小标宋简体" w:hAnsi="方正小标宋简体" w:cs="仿宋_GB2312" w:eastAsia="方正小标宋简体"/>
          <w:kern w:val="2"/>
          <w:sz w:val="44"/>
          <w:szCs w:val="44"/>
        </w:rPr>
        <w:t>评审工作承诺和单位征询表</w:t>
      </w:r>
    </w:p>
    <w:p>
      <w:pPr>
        <w:pStyle w:val="Normal"/>
        <w:tabs>
          <w:tab w:val="clear" w:pos="420"/>
          <w:tab w:val="left" w:pos="790" w:leader="none"/>
          <w:tab w:val="left" w:pos="1264" w:leader="none"/>
        </w:tabs>
        <w:overflowPunct w:val="false"/>
        <w:snapToGrid w:val="false"/>
        <w:rPr>
          <w:rFonts w:ascii="方正小标宋简体" w:hAnsi="方正小标宋简体" w:eastAsia="方正小标宋简体" w:cs="宋体;方正书宋_GBK"/>
          <w:color w:val="000000"/>
          <w:kern w:val="0"/>
          <w:sz w:val="44"/>
          <w:szCs w:val="32"/>
          <w:highlight w:val="none"/>
        </w:rPr>
      </w:pPr>
      <w:r>
        <w:rPr>
          <w:rFonts w:eastAsia="方正小标宋简体" w:cs="宋体;方正书宋_GBK" w:ascii="方正小标宋简体" w:hAnsi="方正小标宋简体"/>
          <w:color w:val="000000"/>
          <w:kern w:val="0"/>
          <w:sz w:val="44"/>
          <w:szCs w:val="32"/>
        </w:rPr>
      </w:r>
    </w:p>
    <w:tbl>
      <w:tblPr>
        <w:tblW w:w="8845" w:type="dxa"/>
        <w:jc w:val="center"/>
        <w:tblInd w:w="0" w:type="dxa"/>
        <w:tblLayout w:type="fixed"/>
        <w:tblCellMar>
          <w:top w:w="0" w:type="dxa"/>
          <w:left w:w="108" w:type="dxa"/>
          <w:bottom w:w="0" w:type="dxa"/>
          <w:right w:w="108" w:type="dxa"/>
        </w:tblCellMar>
      </w:tblPr>
      <w:tblGrid>
        <w:gridCol w:w="725"/>
        <w:gridCol w:w="269"/>
        <w:gridCol w:w="1471"/>
        <w:gridCol w:w="1222"/>
        <w:gridCol w:w="1701"/>
        <w:gridCol w:w="1427"/>
        <w:gridCol w:w="2030"/>
      </w:tblGrid>
      <w:tr>
        <w:trPr>
          <w:trHeight w:val="510" w:hRule="atLeast"/>
          <w:cantSplit w:val="true"/>
        </w:trPr>
        <w:tc>
          <w:tcPr>
            <w:tcW w:w="994" w:type="dxa"/>
            <w:gridSpan w:val="2"/>
            <w:tcBorders>
              <w:top w:val="doub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姓名</w:t>
            </w:r>
          </w:p>
        </w:tc>
        <w:tc>
          <w:tcPr>
            <w:tcW w:w="1471" w:type="dxa"/>
            <w:tcBorders>
              <w:top w:val="doub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222" w:type="dxa"/>
            <w:tcBorders>
              <w:top w:val="doub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性别</w:t>
            </w:r>
          </w:p>
        </w:tc>
        <w:tc>
          <w:tcPr>
            <w:tcW w:w="1701" w:type="dxa"/>
            <w:tcBorders>
              <w:top w:val="doub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27" w:type="dxa"/>
            <w:tcBorders>
              <w:top w:val="doub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出生年月</w:t>
            </w:r>
          </w:p>
        </w:tc>
        <w:tc>
          <w:tcPr>
            <w:tcW w:w="2030" w:type="dxa"/>
            <w:tcBorders>
              <w:top w:val="doub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510" w:hRule="atLeast"/>
          <w:cantSplit w:val="true"/>
        </w:trPr>
        <w:tc>
          <w:tcPr>
            <w:tcW w:w="994" w:type="dxa"/>
            <w:gridSpan w:val="2"/>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学历</w:t>
            </w:r>
          </w:p>
        </w:tc>
        <w:tc>
          <w:tcPr>
            <w:tcW w:w="147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22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职称</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2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评审员编号</w:t>
            </w:r>
          </w:p>
        </w:tc>
        <w:tc>
          <w:tcPr>
            <w:tcW w:w="2030"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1020" w:hRule="atLeast"/>
          <w:cantSplit w:val="true"/>
        </w:trPr>
        <w:tc>
          <w:tcPr>
            <w:tcW w:w="2465" w:type="dxa"/>
            <w:gridSpan w:val="3"/>
            <w:tcBorders>
              <w:top w:val="single" w:sz="4" w:space="0" w:color="000000"/>
              <w:left w:val="doub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ind w:left="-28" w:right="-28" w:hanging="0"/>
              <w:jc w:val="center"/>
              <w:textAlignment w:val="auto"/>
              <w:rPr>
                <w:rFonts w:cs="宋体;方正书宋_GBK"/>
                <w:color w:val="000000"/>
                <w:kern w:val="0"/>
                <w:sz w:val="24"/>
                <w:szCs w:val="24"/>
                <w:highlight w:val="none"/>
              </w:rPr>
            </w:pPr>
            <w:r>
              <w:rPr>
                <w:rFonts w:cs="宋体;方正书宋_GBK"/>
                <w:color w:val="000000"/>
                <w:kern w:val="0"/>
                <w:sz w:val="24"/>
                <w:szCs w:val="24"/>
              </w:rPr>
              <w:t>工作单位</w:t>
            </w:r>
            <w:r>
              <w:rPr>
                <w:rFonts w:cs="宋体;方正书宋_GBK"/>
                <w:color w:val="000000"/>
                <w:kern w:val="0"/>
                <w:sz w:val="24"/>
                <w:szCs w:val="24"/>
                <w:lang w:val="en-US" w:eastAsia="zh-CN"/>
              </w:rPr>
              <w:t>/</w:t>
            </w:r>
            <w:r>
              <w:rPr>
                <w:rFonts w:cs="宋体;方正书宋_GBK"/>
                <w:color w:val="000000"/>
                <w:kern w:val="0"/>
                <w:sz w:val="24"/>
                <w:szCs w:val="24"/>
                <w:lang w:val="en-US" w:eastAsia="zh-CN"/>
              </w:rPr>
              <w:t>技术评审机构</w:t>
            </w:r>
            <w:r>
              <w:rPr>
                <w:rFonts w:cs="宋体;方正书宋_GBK"/>
                <w:color w:val="000000"/>
                <w:kern w:val="0"/>
                <w:sz w:val="24"/>
                <w:szCs w:val="24"/>
                <w:lang w:val="en-US" w:eastAsia="zh-CN"/>
              </w:rPr>
              <w:t>/</w:t>
            </w:r>
            <w:r>
              <w:rPr>
                <w:rFonts w:cs="宋体;方正书宋_GBK"/>
                <w:color w:val="000000"/>
                <w:kern w:val="0"/>
                <w:sz w:val="24"/>
                <w:szCs w:val="24"/>
              </w:rPr>
              <w:t>所属行业协会</w:t>
            </w:r>
            <w:r>
              <w:rPr>
                <w:rFonts w:cs="宋体;方正书宋_GBK"/>
                <w:color w:val="000000"/>
                <w:kern w:val="0"/>
                <w:sz w:val="24"/>
                <w:szCs w:val="24"/>
              </w:rPr>
              <w:t>名称</w:t>
            </w:r>
          </w:p>
        </w:tc>
        <w:tc>
          <w:tcPr>
            <w:tcW w:w="6380" w:type="dxa"/>
            <w:gridSpan w:val="4"/>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rPr>
                <w:rFonts w:cs="宋体;方正书宋_GBK"/>
                <w:color w:val="000000"/>
                <w:kern w:val="0"/>
                <w:sz w:val="24"/>
                <w:szCs w:val="24"/>
                <w:highlight w:val="none"/>
                <w:u w:val="single"/>
              </w:rPr>
            </w:pPr>
            <w:r>
              <w:rPr>
                <w:rFonts w:cs="宋体;方正书宋_GBK"/>
                <w:color w:val="000000"/>
                <w:kern w:val="0"/>
                <w:sz w:val="24"/>
                <w:szCs w:val="24"/>
              </w:rPr>
              <w:t>名称：</w:t>
            </w:r>
            <w:r>
              <w:rPr>
                <w:rFonts w:cs="宋体;方正书宋_GBK"/>
                <w:color w:val="000000"/>
                <w:kern w:val="0"/>
                <w:sz w:val="24"/>
                <w:szCs w:val="24"/>
                <w:u w:val="single"/>
              </w:rPr>
              <w:t xml:space="preserve">                                              </w:t>
            </w:r>
          </w:p>
          <w:p>
            <w:pPr>
              <w:pStyle w:val="Normal"/>
              <w:tabs>
                <w:tab w:val="clear" w:pos="420"/>
                <w:tab w:val="left" w:pos="790" w:leader="none"/>
                <w:tab w:val="left" w:pos="1264" w:leader="none"/>
              </w:tabs>
              <w:overflowPunct w:val="false"/>
              <w:snapToGrid w:val="false"/>
              <w:rPr>
                <w:rFonts w:cs="宋体;方正书宋_GBK"/>
                <w:color w:val="000000"/>
                <w:kern w:val="0"/>
                <w:sz w:val="24"/>
                <w:szCs w:val="24"/>
                <w:highlight w:val="none"/>
              </w:rPr>
            </w:pPr>
            <w:r>
              <w:rPr>
                <w:rFonts w:cs="宋体;方正书宋_GBK"/>
                <w:color w:val="000000"/>
                <w:kern w:val="0"/>
                <w:sz w:val="24"/>
                <w:szCs w:val="24"/>
              </w:rPr>
              <w:t>当前</w:t>
            </w:r>
            <w:r>
              <w:rPr>
                <w:rFonts w:cs="宋体;方正书宋_GBK"/>
                <w:color w:val="000000"/>
                <w:kern w:val="0"/>
                <w:sz w:val="24"/>
                <w:szCs w:val="24"/>
              </w:rPr>
              <w:t>工作状态：</w:t>
            </w:r>
            <w:r>
              <w:rPr>
                <w:rFonts w:cs="宋体;方正书宋_GBK"/>
                <w:color w:val="000000"/>
                <w:kern w:val="0"/>
                <w:sz w:val="24"/>
                <w:szCs w:val="24"/>
                <w:lang w:val="en"/>
              </w:rPr>
              <w:t>□</w:t>
            </w:r>
            <w:r>
              <w:rPr>
                <w:rFonts w:cs="宋体;方正书宋_GBK"/>
                <w:color w:val="000000"/>
                <w:kern w:val="0"/>
                <w:sz w:val="24"/>
                <w:szCs w:val="24"/>
              </w:rPr>
              <w:t xml:space="preserve">在职    </w:t>
            </w:r>
            <w:r>
              <w:rPr>
                <w:rFonts w:cs="宋体;方正书宋_GBK"/>
                <w:color w:val="000000"/>
                <w:kern w:val="0"/>
                <w:sz w:val="24"/>
                <w:szCs w:val="24"/>
                <w:lang w:val="en"/>
              </w:rPr>
              <w:t>□</w:t>
            </w:r>
            <w:r>
              <w:rPr>
                <w:rFonts w:cs="宋体;方正书宋_GBK"/>
                <w:color w:val="000000"/>
                <w:kern w:val="0"/>
                <w:sz w:val="24"/>
                <w:szCs w:val="24"/>
              </w:rPr>
              <w:t>退休</w:t>
            </w:r>
          </w:p>
          <w:p>
            <w:pPr>
              <w:pStyle w:val="Normal"/>
              <w:keepNext w:val="false"/>
              <w:keepLines w:val="false"/>
              <w:widowControl w:val="false"/>
              <w:tabs>
                <w:tab w:val="clear" w:pos="420"/>
                <w:tab w:val="left" w:pos="790" w:leader="none"/>
                <w:tab w:val="left" w:pos="1264" w:leader="none"/>
                <w:tab w:val="left" w:pos="1876" w:leader="none"/>
              </w:tabs>
              <w:kinsoku w:val="true"/>
              <w:overflowPunct w:val="false"/>
              <w:autoSpaceDE w:val="true"/>
              <w:bidi w:val="0"/>
              <w:snapToGrid w:val="false"/>
              <w:ind w:firstLine="1655"/>
              <w:textAlignment w:val="auto"/>
              <w:rPr>
                <w:rFonts w:cs="宋体;方正书宋_GBK"/>
                <w:color w:val="000000"/>
                <w:kern w:val="0"/>
                <w:sz w:val="24"/>
                <w:szCs w:val="24"/>
                <w:highlight w:val="none"/>
                <w:u w:val="single"/>
              </w:rPr>
            </w:pPr>
            <w:r>
              <w:rPr>
                <w:rFonts w:cs="仿宋_GB2312"/>
                <w:color w:val="000000"/>
                <w:kern w:val="0"/>
                <w:sz w:val="24"/>
                <w:szCs w:val="24"/>
                <w:lang w:val="en"/>
              </w:rPr>
              <w:t>□</w:t>
            </w:r>
            <w:r>
              <w:rPr>
                <w:rFonts w:cs="宋体;方正书宋_GBK"/>
                <w:color w:val="000000"/>
                <w:kern w:val="0"/>
                <w:sz w:val="24"/>
                <w:szCs w:val="24"/>
              </w:rPr>
              <w:t>其他（请说明）：</w:t>
            </w:r>
            <w:r>
              <w:rPr>
                <w:rFonts w:cs="宋体;方正书宋_GBK"/>
                <w:color w:val="000000"/>
                <w:kern w:val="0"/>
                <w:sz w:val="24"/>
                <w:szCs w:val="24"/>
                <w:u w:val="single"/>
              </w:rPr>
              <w:t xml:space="preserve">                    </w:t>
            </w:r>
          </w:p>
        </w:tc>
      </w:tr>
      <w:tr>
        <w:trPr>
          <w:trHeight w:val="7880" w:hRule="atLeast"/>
          <w:cantSplit w:val="true"/>
        </w:trPr>
        <w:tc>
          <w:tcPr>
            <w:tcW w:w="725" w:type="dxa"/>
            <w:tcBorders>
              <w:top w:val="single" w:sz="4" w:space="0" w:color="000000"/>
              <w:left w:val="double" w:sz="4" w:space="0" w:color="000000"/>
              <w:bottom w:val="doub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Times New Roman;Nimbus Roman No9 L"/>
                <w:kern w:val="0"/>
                <w:sz w:val="24"/>
                <w:szCs w:val="24"/>
              </w:rPr>
            </w:pPr>
            <w:r>
              <w:rPr>
                <w:rFonts w:cs="Times New Roman;Nimbus Roman No9 L"/>
                <w:kern w:val="0"/>
                <w:sz w:val="24"/>
                <w:szCs w:val="24"/>
              </w:rPr>
              <w:t>评审工作</w:t>
            </w:r>
          </w:p>
          <w:p>
            <w:pPr>
              <w:pStyle w:val="Normal"/>
              <w:tabs>
                <w:tab w:val="clear" w:pos="420"/>
                <w:tab w:val="left" w:pos="790" w:leader="none"/>
                <w:tab w:val="left" w:pos="1264" w:leader="none"/>
              </w:tabs>
              <w:overflowPunct w:val="false"/>
              <w:snapToGrid w:val="false"/>
              <w:jc w:val="center"/>
              <w:rPr>
                <w:rFonts w:cs="Times New Roman;Nimbus Roman No9 L"/>
                <w:kern w:val="0"/>
                <w:sz w:val="24"/>
                <w:szCs w:val="24"/>
              </w:rPr>
            </w:pPr>
            <w:r>
              <w:rPr>
                <w:rFonts w:cs="Times New Roman;Nimbus Roman No9 L"/>
                <w:kern w:val="0"/>
                <w:sz w:val="24"/>
                <w:szCs w:val="24"/>
              </w:rPr>
              <w:t>参与承诺</w:t>
            </w:r>
          </w:p>
        </w:tc>
        <w:tc>
          <w:tcPr>
            <w:tcW w:w="8120" w:type="dxa"/>
            <w:gridSpan w:val="6"/>
            <w:tcBorders>
              <w:top w:val="single" w:sz="4" w:space="0" w:color="000000"/>
              <w:left w:val="single" w:sz="4" w:space="0" w:color="000000"/>
              <w:bottom w:val="double" w:sz="4" w:space="0" w:color="000000"/>
              <w:right w:val="double" w:sz="4" w:space="0" w:color="000000"/>
            </w:tcBorders>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before="60" w:after="0"/>
              <w:ind w:firstLine="465"/>
              <w:textAlignment w:val="auto"/>
              <w:rPr>
                <w:rFonts w:cs="Times New Roman;Nimbus Roman No9 L"/>
                <w:kern w:val="0"/>
                <w:sz w:val="24"/>
                <w:szCs w:val="24"/>
                <w:lang w:val="en"/>
              </w:rPr>
            </w:pPr>
            <w:r>
              <w:rPr>
                <w:rFonts w:cs="Times New Roman;Nimbus Roman No9 L"/>
                <w:kern w:val="0"/>
                <w:sz w:val="24"/>
                <w:szCs w:val="24"/>
                <w:lang w:val="en-US" w:eastAsia="zh-CN"/>
              </w:rPr>
              <w:t>兹郑重声明：</w:t>
            </w:r>
          </w:p>
          <w:p>
            <w:pPr>
              <w:pStyle w:val="Normal"/>
              <w:keepNext w:val="false"/>
              <w:keepLines w:val="false"/>
              <w:widowControl w:val="false"/>
              <w:tabs>
                <w:tab w:val="clear" w:pos="420"/>
                <w:tab w:val="left" w:pos="790" w:leader="none"/>
                <w:tab w:val="left" w:pos="1264" w:leader="none"/>
                <w:tab w:val="left" w:pos="1575" w:leader="none"/>
              </w:tabs>
              <w:kinsoku w:val="true"/>
              <w:overflowPunct w:val="false"/>
              <w:autoSpaceDE w:val="true"/>
              <w:bidi w:val="0"/>
              <w:snapToGrid w:val="false"/>
              <w:spacing w:lineRule="exact" w:line="280"/>
              <w:ind w:firstLine="465"/>
              <w:textAlignment w:val="auto"/>
              <w:rPr>
                <w:rFonts w:cs="Times New Roman;Nimbus Roman No9 L"/>
                <w:kern w:val="0"/>
                <w:sz w:val="24"/>
                <w:szCs w:val="24"/>
                <w:lang w:val="en"/>
              </w:rPr>
            </w:pPr>
            <w:r>
              <w:rPr>
                <w:rFonts w:cs="Times New Roman;Nimbus Roman No9 L"/>
                <w:kern w:val="0"/>
                <w:sz w:val="24"/>
                <w:szCs w:val="24"/>
                <w:lang w:val="en-US" w:eastAsia="zh-CN"/>
              </w:rPr>
              <w:t>1</w:t>
            </w:r>
            <w:r>
              <w:rPr>
                <w:rFonts w:cs="Times New Roman;Nimbus Roman No9 L"/>
                <w:kern w:val="0"/>
                <w:sz w:val="24"/>
                <w:szCs w:val="24"/>
                <w:lang w:val="en" w:eastAsia="zh-CN"/>
              </w:rPr>
              <w:t>．</w:t>
            </w:r>
            <w:r>
              <w:rPr>
                <w:rFonts w:cs="Times New Roman;Nimbus Roman No9 L"/>
                <w:kern w:val="0"/>
                <w:sz w:val="24"/>
                <w:szCs w:val="24"/>
                <w:lang w:val="en-US" w:eastAsia="zh-CN"/>
              </w:rPr>
              <w:t>本人已充分理解市场监管部门关于公正性、廉洁性和保密的纪律要求；</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ind w:firstLine="465"/>
              <w:textAlignment w:val="auto"/>
              <w:rPr>
                <w:rFonts w:cs="Times New Roman;Nimbus Roman No9 L"/>
                <w:kern w:val="0"/>
                <w:sz w:val="24"/>
                <w:szCs w:val="24"/>
                <w:lang w:val="en"/>
              </w:rPr>
            </w:pPr>
            <w:r>
              <w:rPr>
                <w:rFonts w:cs="Times New Roman;Nimbus Roman No9 L"/>
                <w:kern w:val="0"/>
                <w:sz w:val="24"/>
                <w:szCs w:val="24"/>
                <w:lang w:val="en-US" w:eastAsia="zh-CN"/>
              </w:rPr>
              <w:t>2</w:t>
            </w:r>
            <w:r>
              <w:rPr>
                <w:rFonts w:cs="Times New Roman;Nimbus Roman No9 L"/>
                <w:kern w:val="0"/>
                <w:sz w:val="24"/>
                <w:szCs w:val="24"/>
                <w:lang w:val="en" w:eastAsia="zh-CN"/>
              </w:rPr>
              <w:t>．</w:t>
            </w:r>
            <w:r>
              <w:rPr>
                <w:rFonts w:cs="Times New Roman;Nimbus Roman No9 L"/>
                <w:kern w:val="0"/>
                <w:sz w:val="24"/>
                <w:szCs w:val="24"/>
                <w:lang w:val="en-US" w:eastAsia="zh-CN"/>
              </w:rPr>
              <w:t>本人愿意遵守市场监管部门有关公正性、廉洁性和保密的纪律要求，公正行事，廉洁评审，严守秘密；</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ind w:firstLine="465"/>
              <w:textAlignment w:val="auto"/>
              <w:rPr>
                <w:rFonts w:cs="Times New Roman;Nimbus Roman No9 L"/>
                <w:kern w:val="0"/>
                <w:sz w:val="24"/>
                <w:szCs w:val="24"/>
                <w:lang w:val="en"/>
              </w:rPr>
            </w:pPr>
            <w:r>
              <w:rPr>
                <w:rFonts w:cs="Times New Roman;Nimbus Roman No9 L"/>
                <w:kern w:val="0"/>
                <w:sz w:val="24"/>
                <w:szCs w:val="24"/>
                <w:lang w:val="en-US" w:eastAsia="zh-CN"/>
              </w:rPr>
              <w:t>3</w:t>
            </w:r>
            <w:r>
              <w:rPr>
                <w:rFonts w:cs="Times New Roman;Nimbus Roman No9 L"/>
                <w:kern w:val="0"/>
                <w:sz w:val="24"/>
                <w:szCs w:val="24"/>
                <w:lang w:val="en" w:eastAsia="zh-CN"/>
              </w:rPr>
              <w:t>．</w:t>
            </w:r>
            <w:r>
              <w:rPr>
                <w:rFonts w:cs="Times New Roman;Nimbus Roman No9 L"/>
                <w:kern w:val="0"/>
                <w:sz w:val="24"/>
                <w:szCs w:val="24"/>
                <w:lang w:val="en-US" w:eastAsia="zh-CN"/>
              </w:rPr>
              <w:t>本人承诺遵守市场监管部门有关执行回避制度的规定，在从事有关资质认定评审工作时，若本人或亲属及本人所在机构与工作对象存在明显或潜在的利害关系，将主动报告市场监管部门或其委托的技术评审机构并申请回避；本人将无条件遵守市场监管部门或其委托的技术评审机构提出的回避要求；</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ind w:firstLine="465"/>
              <w:textAlignment w:val="auto"/>
              <w:rPr>
                <w:rFonts w:cs="Times New Roman;Nimbus Roman No9 L"/>
                <w:kern w:val="0"/>
                <w:sz w:val="24"/>
                <w:szCs w:val="24"/>
                <w:lang w:val="en"/>
              </w:rPr>
            </w:pPr>
            <w:r>
              <w:rPr>
                <w:rFonts w:cs="Times New Roman;Nimbus Roman No9 L"/>
                <w:kern w:val="0"/>
                <w:sz w:val="24"/>
                <w:szCs w:val="24"/>
                <w:lang w:val="en-US" w:eastAsia="zh-CN"/>
              </w:rPr>
              <w:t>4</w:t>
            </w:r>
            <w:r>
              <w:rPr>
                <w:rFonts w:cs="Times New Roman;Nimbus Roman No9 L"/>
                <w:kern w:val="0"/>
                <w:sz w:val="24"/>
                <w:szCs w:val="24"/>
                <w:lang w:val="en" w:eastAsia="zh-CN"/>
              </w:rPr>
              <w:t>．</w:t>
            </w:r>
            <w:r>
              <w:rPr>
                <w:rFonts w:cs="Times New Roman;Nimbus Roman No9 L"/>
                <w:kern w:val="0"/>
                <w:sz w:val="24"/>
                <w:szCs w:val="24"/>
                <w:lang w:val="en-US" w:eastAsia="zh-CN"/>
              </w:rPr>
              <w:t>本人承诺在从事有关资质认定评审工作时，遵守廉洁评审纪律，不收受工作对象的礼品礼金等财物，不接受宴请旅游等活动安排，发现工作对象存在打招呼、送礼等影响评审独立性、公正性行为的，将主动报告市场监管部门或其委托的技术评审机构；</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ind w:firstLine="465"/>
              <w:textAlignment w:val="auto"/>
              <w:rPr>
                <w:rFonts w:cs="Times New Roman;Nimbus Roman No9 L"/>
                <w:kern w:val="0"/>
                <w:sz w:val="24"/>
                <w:szCs w:val="24"/>
                <w:lang w:val="en"/>
              </w:rPr>
            </w:pPr>
            <w:r>
              <w:rPr>
                <w:rFonts w:cs="Times New Roman;Nimbus Roman No9 L"/>
                <w:kern w:val="0"/>
                <w:sz w:val="24"/>
                <w:szCs w:val="24"/>
                <w:lang w:val="en-US" w:eastAsia="zh-CN"/>
              </w:rPr>
              <w:t>5</w:t>
            </w:r>
            <w:r>
              <w:rPr>
                <w:rFonts w:cs="Times New Roman;Nimbus Roman No9 L"/>
                <w:kern w:val="0"/>
                <w:sz w:val="24"/>
                <w:szCs w:val="24"/>
                <w:lang w:val="en" w:eastAsia="zh-CN"/>
              </w:rPr>
              <w:t>．</w:t>
            </w:r>
            <w:r>
              <w:rPr>
                <w:rFonts w:cs="Times New Roman;Nimbus Roman No9 L"/>
                <w:kern w:val="0"/>
                <w:sz w:val="24"/>
                <w:szCs w:val="24"/>
                <w:lang w:val="en-US" w:eastAsia="zh-CN"/>
              </w:rPr>
              <w:t>本人承诺对在工作中获得的资质认定对象的信息资料保密，未经资质认定对象的书面许可不向第三方透露，除非这些信息是市场监管部门规定的可予以公开的信息；</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ind w:firstLine="465"/>
              <w:textAlignment w:val="auto"/>
              <w:rPr>
                <w:rFonts w:cs="Times New Roman;Nimbus Roman No9 L"/>
                <w:kern w:val="0"/>
                <w:sz w:val="24"/>
                <w:szCs w:val="24"/>
              </w:rPr>
            </w:pPr>
            <w:r>
              <w:rPr>
                <w:rFonts w:cs="Times New Roman;Nimbus Roman No9 L"/>
                <w:kern w:val="0"/>
                <w:sz w:val="24"/>
                <w:szCs w:val="24"/>
                <w:lang w:val="en-US" w:eastAsia="zh-CN"/>
              </w:rPr>
              <w:t>6</w:t>
            </w:r>
            <w:r>
              <w:rPr>
                <w:rFonts w:cs="Times New Roman;Nimbus Roman No9 L"/>
                <w:kern w:val="0"/>
                <w:sz w:val="24"/>
                <w:szCs w:val="24"/>
                <w:lang w:val="en" w:eastAsia="zh-CN"/>
              </w:rPr>
              <w:t>．</w:t>
            </w:r>
            <w:r>
              <w:rPr>
                <w:rFonts w:cs="Times New Roman;Nimbus Roman No9 L"/>
                <w:kern w:val="0"/>
                <w:sz w:val="24"/>
                <w:szCs w:val="24"/>
                <w:lang w:val="en-US" w:eastAsia="zh-CN"/>
              </w:rPr>
              <w:t>本人愿意承担与上述承诺相关的法律责任。</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textAlignment w:val="auto"/>
              <w:rPr>
                <w:rFonts w:cs="宋体;方正书宋_GBK"/>
                <w:kern w:val="0"/>
                <w:sz w:val="24"/>
                <w:szCs w:val="24"/>
              </w:rPr>
            </w:pPr>
            <w:r>
              <w:rPr>
                <w:rFonts w:cs="宋体;方正书宋_GBK"/>
                <w:kern w:val="0"/>
                <w:sz w:val="24"/>
                <w:szCs w:val="24"/>
              </w:rPr>
            </w:r>
          </w:p>
          <w:p>
            <w:pPr>
              <w:pStyle w:val="Normal"/>
              <w:keepNext w:val="false"/>
              <w:keepLines w:val="false"/>
              <w:widowControl w:val="false"/>
              <w:tabs>
                <w:tab w:val="clear" w:pos="420"/>
                <w:tab w:val="left" w:pos="790" w:leader="none"/>
                <w:tab w:val="left" w:pos="1264" w:leader="none"/>
                <w:tab w:val="left" w:pos="5355" w:leader="none"/>
              </w:tabs>
              <w:kinsoku w:val="true"/>
              <w:overflowPunct w:val="false"/>
              <w:autoSpaceDE w:val="true"/>
              <w:bidi w:val="0"/>
              <w:snapToGrid w:val="false"/>
              <w:spacing w:lineRule="exact" w:line="280" w:before="0" w:after="120"/>
              <w:ind w:left="0" w:firstLine="3549"/>
              <w:textAlignment w:val="auto"/>
              <w:rPr>
                <w:rFonts w:cs="宋体;方正书宋_GBK"/>
                <w:kern w:val="0"/>
                <w:sz w:val="24"/>
                <w:szCs w:val="24"/>
              </w:rPr>
            </w:pPr>
            <w:r>
              <w:rPr>
                <w:rFonts w:cs="宋体;方正书宋_GBK"/>
                <w:kern w:val="0"/>
                <w:sz w:val="24"/>
                <w:szCs w:val="24"/>
              </w:rPr>
              <w:t>承诺人（签字）：</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ind w:firstLine="465"/>
              <w:jc w:val="right"/>
              <w:textAlignment w:val="auto"/>
              <w:rPr>
                <w:rFonts w:cs="宋体;方正书宋_GBK"/>
                <w:kern w:val="0"/>
                <w:sz w:val="24"/>
                <w:szCs w:val="24"/>
              </w:rPr>
            </w:pPr>
            <w:r>
              <w:rPr>
                <w:rFonts w:cs="仿宋_GB2312"/>
                <w:kern w:val="0"/>
                <w:sz w:val="24"/>
                <w:szCs w:val="24"/>
                <w:u w:val="single"/>
              </w:rPr>
              <w:t xml:space="preserve">        </w:t>
            </w:r>
            <w:r>
              <w:rPr>
                <w:rFonts w:cs="宋体;方正书宋_GBK"/>
                <w:kern w:val="0"/>
                <w:sz w:val="24"/>
                <w:szCs w:val="24"/>
              </w:rPr>
              <w:t>年</w:t>
            </w:r>
            <w:r>
              <w:rPr>
                <w:rFonts w:cs="宋体;方正书宋_GBK"/>
                <w:kern w:val="0"/>
                <w:sz w:val="24"/>
                <w:szCs w:val="24"/>
                <w:u w:val="single"/>
              </w:rPr>
              <w:t xml:space="preserve">    </w:t>
            </w:r>
            <w:r>
              <w:rPr>
                <w:rFonts w:cs="宋体;方正书宋_GBK"/>
                <w:kern w:val="0"/>
                <w:sz w:val="24"/>
                <w:szCs w:val="24"/>
              </w:rPr>
              <w:t>月</w:t>
            </w:r>
            <w:r>
              <w:rPr>
                <w:rFonts w:cs="宋体;方正书宋_GBK"/>
                <w:kern w:val="0"/>
                <w:sz w:val="24"/>
                <w:szCs w:val="24"/>
                <w:u w:val="single"/>
              </w:rPr>
              <w:t xml:space="preserve">    </w:t>
            </w:r>
            <w:r>
              <w:rPr>
                <w:rFonts w:cs="宋体;方正书宋_GBK"/>
                <w:kern w:val="0"/>
                <w:sz w:val="24"/>
                <w:szCs w:val="24"/>
              </w:rPr>
              <w:t>日</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textAlignment w:val="auto"/>
              <w:rPr>
                <w:rFonts w:cs="宋体;方正书宋_GBK"/>
                <w:kern w:val="0"/>
                <w:sz w:val="24"/>
                <w:szCs w:val="24"/>
              </w:rPr>
            </w:pPr>
            <w:r>
              <w:rPr>
                <w:rFonts w:cs="宋体;方正书宋_GBK"/>
                <w:kern w:val="0"/>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ind w:firstLine="465"/>
              <w:textAlignment w:val="auto"/>
              <w:rPr>
                <w:rFonts w:cs="Times New Roman;Nimbus Roman No9 L"/>
                <w:kern w:val="0"/>
                <w:sz w:val="24"/>
                <w:szCs w:val="24"/>
              </w:rPr>
            </w:pPr>
            <w:r>
              <w:rPr>
                <w:rFonts w:cs="Times New Roman;Nimbus Roman No9 L"/>
                <w:kern w:val="0"/>
                <w:sz w:val="24"/>
                <w:szCs w:val="24"/>
              </w:rPr>
              <w:t>该同志具备相关检验检测工作经验，承诺内容属实，同意其参加上海市市场监督管理局检验检测机构资质认定评审工作。</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textAlignment w:val="auto"/>
              <w:rPr>
                <w:rFonts w:cs="宋体;方正书宋_GBK"/>
                <w:kern w:val="0"/>
                <w:sz w:val="24"/>
                <w:szCs w:val="24"/>
              </w:rPr>
            </w:pPr>
            <w:r>
              <w:rPr>
                <w:rFonts w:cs="宋体;方正书宋_GBK"/>
                <w:kern w:val="0"/>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textAlignment w:val="auto"/>
              <w:rPr>
                <w:rFonts w:cs="宋体;方正书宋_GBK"/>
                <w:kern w:val="0"/>
                <w:sz w:val="24"/>
                <w:szCs w:val="24"/>
              </w:rPr>
            </w:pPr>
            <w:r>
              <w:rPr>
                <w:rFonts w:cs="宋体;方正书宋_GBK"/>
                <w:kern w:val="0"/>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textAlignment w:val="auto"/>
              <w:rPr>
                <w:rFonts w:cs="宋体;方正书宋_GBK"/>
                <w:kern w:val="0"/>
                <w:sz w:val="24"/>
                <w:szCs w:val="24"/>
              </w:rPr>
            </w:pPr>
            <w:r>
              <w:rPr>
                <w:rFonts w:cs="宋体;方正书宋_GBK"/>
                <w:kern w:val="0"/>
                <w:sz w:val="24"/>
                <w:szCs w:val="24"/>
              </w:rPr>
            </w:r>
          </w:p>
          <w:p>
            <w:pPr>
              <w:pStyle w:val="Normal"/>
              <w:keepNext w:val="false"/>
              <w:keepLines w:val="false"/>
              <w:widowControl w:val="false"/>
              <w:tabs>
                <w:tab w:val="clear" w:pos="420"/>
                <w:tab w:val="left" w:pos="790" w:leader="none"/>
                <w:tab w:val="left" w:pos="1264" w:leader="none"/>
                <w:tab w:val="left" w:pos="5040" w:leader="none"/>
              </w:tabs>
              <w:kinsoku w:val="true"/>
              <w:overflowPunct w:val="false"/>
              <w:autoSpaceDE w:val="true"/>
              <w:bidi w:val="0"/>
              <w:snapToGrid w:val="false"/>
              <w:spacing w:lineRule="exact" w:line="280" w:before="0" w:after="120"/>
              <w:ind w:left="0" w:firstLine="3780"/>
              <w:textAlignment w:val="auto"/>
              <w:rPr>
                <w:rFonts w:cs="宋体;方正书宋_GBK"/>
                <w:kern w:val="0"/>
                <w:sz w:val="24"/>
                <w:szCs w:val="24"/>
              </w:rPr>
            </w:pPr>
            <w:r>
              <w:rPr>
                <w:rFonts w:cs="宋体;方正书宋_GBK"/>
                <w:kern w:val="0"/>
                <w:sz w:val="24"/>
                <w:szCs w:val="24"/>
              </w:rPr>
              <w:t>单位（</w:t>
            </w:r>
            <w:r>
              <w:rPr>
                <w:rFonts w:cs="Times New Roman;Nimbus Roman No9 L"/>
                <w:kern w:val="0"/>
                <w:sz w:val="24"/>
                <w:szCs w:val="24"/>
              </w:rPr>
              <w:t>盖章</w:t>
            </w:r>
            <w:r>
              <w:rPr>
                <w:rFonts w:cs="宋体;方正书宋_GBK"/>
                <w:kern w:val="0"/>
                <w:sz w:val="24"/>
                <w:szCs w:val="24"/>
              </w:rPr>
              <w:t>）：</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ind w:firstLine="465"/>
              <w:jc w:val="right"/>
              <w:textAlignment w:val="auto"/>
              <w:rPr>
                <w:rFonts w:cs="宋体;方正书宋_GBK"/>
                <w:color w:val="000000"/>
                <w:kern w:val="0"/>
                <w:sz w:val="28"/>
                <w:szCs w:val="28"/>
                <w:highlight w:val="none"/>
              </w:rPr>
            </w:pPr>
            <w:r>
              <w:rPr>
                <w:rFonts w:cs="仿宋_GB2312"/>
                <w:kern w:val="0"/>
                <w:sz w:val="24"/>
                <w:szCs w:val="24"/>
                <w:u w:val="single"/>
              </w:rPr>
              <w:t xml:space="preserve">        </w:t>
            </w:r>
            <w:r>
              <w:rPr>
                <w:rFonts w:cs="宋体;方正书宋_GBK"/>
                <w:kern w:val="0"/>
                <w:sz w:val="24"/>
                <w:szCs w:val="24"/>
              </w:rPr>
              <w:t>年</w:t>
            </w:r>
            <w:r>
              <w:rPr>
                <w:rFonts w:cs="宋体;方正书宋_GBK"/>
                <w:kern w:val="0"/>
                <w:sz w:val="24"/>
                <w:szCs w:val="24"/>
                <w:u w:val="single"/>
              </w:rPr>
              <w:t xml:space="preserve">    </w:t>
            </w:r>
            <w:r>
              <w:rPr>
                <w:rFonts w:cs="宋体;方正书宋_GBK"/>
                <w:kern w:val="0"/>
                <w:sz w:val="24"/>
                <w:szCs w:val="24"/>
              </w:rPr>
              <w:t>月</w:t>
            </w:r>
            <w:r>
              <w:rPr>
                <w:rFonts w:cs="宋体;方正书宋_GBK"/>
                <w:kern w:val="0"/>
                <w:sz w:val="24"/>
                <w:szCs w:val="24"/>
                <w:u w:val="single"/>
              </w:rPr>
              <w:t xml:space="preserve">    </w:t>
            </w:r>
            <w:r>
              <w:rPr>
                <w:rFonts w:cs="宋体;方正书宋_GBK"/>
                <w:kern w:val="0"/>
                <w:sz w:val="24"/>
                <w:szCs w:val="24"/>
              </w:rPr>
              <w:t>日</w:t>
            </w:r>
          </w:p>
        </w:tc>
      </w:tr>
    </w:tbl>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textAlignment w:val="auto"/>
        <w:rPr>
          <w:rFonts w:ascii="黑体" w:hAnsi="黑体" w:eastAsia="黑体"/>
          <w:kern w:val="2"/>
          <w:szCs w:val="30"/>
          <w:lang w:val="en"/>
        </w:rPr>
      </w:pPr>
      <w:r>
        <w:rPr>
          <w:rFonts w:ascii="黑体" w:hAnsi="黑体" w:eastAsia="黑体"/>
          <w:kern w:val="2"/>
          <w:szCs w:val="30"/>
        </w:rPr>
        <w:t>附件</w:t>
      </w:r>
      <w:r>
        <w:rPr>
          <w:rFonts w:eastAsia="黑体" w:ascii="黑体" w:hAnsi="黑体"/>
          <w:kern w:val="2"/>
          <w:szCs w:val="30"/>
          <w:lang w:val="en"/>
        </w:rPr>
        <w:t>4</w:t>
      </w:r>
    </w:p>
    <w:p>
      <w:pPr>
        <w:pStyle w:val="Normal"/>
        <w:keepNext w:val="false"/>
        <w:keepLines w:val="false"/>
        <w:pageBreakBefore w:val="false"/>
        <w:widowControl w:val="false"/>
        <w:kinsoku w:val="true"/>
        <w:overflowPunct w:val="false"/>
        <w:autoSpaceDE w:val="true"/>
        <w:bidi w:val="0"/>
        <w:snapToGrid w:val="false"/>
        <w:spacing w:lineRule="auto" w:line="336"/>
        <w:textAlignment w:val="auto"/>
        <w:rPr>
          <w:rFonts w:ascii="黑体" w:hAnsi="黑体" w:eastAsia="黑体"/>
          <w:kern w:val="2"/>
          <w:szCs w:val="30"/>
          <w:lang w:val="en"/>
        </w:rPr>
      </w:pPr>
      <w:r>
        <w:rPr>
          <w:rFonts w:eastAsia="黑体" w:ascii="黑体" w:hAnsi="黑体"/>
          <w:kern w:val="2"/>
          <w:szCs w:val="30"/>
          <w:lang w:val="en"/>
        </w:rPr>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spacing w:lineRule="exact" w:line="600"/>
        <w:jc w:val="center"/>
        <w:textAlignment w:val="auto"/>
        <w:rPr>
          <w:rFonts w:ascii="方正小标宋简体" w:hAnsi="方正小标宋简体" w:eastAsia="方正小标宋简体" w:cs="仿宋_GB2312"/>
          <w:kern w:val="2"/>
          <w:sz w:val="44"/>
          <w:szCs w:val="44"/>
        </w:rPr>
      </w:pPr>
      <w:r>
        <w:rPr>
          <w:rFonts w:ascii="方正小标宋简体" w:hAnsi="方正小标宋简体" w:cs="仿宋_GB2312" w:eastAsia="方正小标宋简体"/>
          <w:kern w:val="2"/>
          <w:sz w:val="44"/>
          <w:szCs w:val="44"/>
        </w:rPr>
        <w:t>上海市检验检测机构资质认定评审</w:t>
      </w:r>
      <w:r>
        <w:rPr>
          <w:rFonts w:ascii="方正小标宋简体" w:hAnsi="方正小标宋简体" w:cs="仿宋_GB2312" w:eastAsia="方正小标宋简体"/>
          <w:kern w:val="2"/>
          <w:sz w:val="44"/>
          <w:szCs w:val="44"/>
          <w:lang w:val="en-US" w:eastAsia="zh-CN"/>
        </w:rPr>
        <w:t>人</w:t>
      </w:r>
      <w:r>
        <w:rPr>
          <w:rFonts w:ascii="方正小标宋简体" w:hAnsi="方正小标宋简体" w:cs="仿宋_GB2312" w:eastAsia="方正小标宋简体"/>
          <w:kern w:val="2"/>
          <w:sz w:val="44"/>
          <w:szCs w:val="44"/>
        </w:rPr>
        <w:t>员</w:t>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spacing w:lineRule="exact" w:line="600"/>
        <w:jc w:val="center"/>
        <w:textAlignment w:val="auto"/>
        <w:rPr>
          <w:rFonts w:ascii="方正小标宋简体" w:hAnsi="方正小标宋简体" w:eastAsia="方正小标宋简体" w:cs="仿宋_GB2312"/>
          <w:kern w:val="2"/>
          <w:sz w:val="44"/>
          <w:szCs w:val="44"/>
        </w:rPr>
      </w:pPr>
      <w:r>
        <w:rPr>
          <w:rFonts w:ascii="方正小标宋简体" w:hAnsi="方正小标宋简体" w:cs="仿宋_GB2312" w:eastAsia="方正小标宋简体"/>
          <w:kern w:val="2"/>
          <w:sz w:val="44"/>
          <w:szCs w:val="44"/>
        </w:rPr>
        <w:t>晋升申请表</w:t>
      </w:r>
    </w:p>
    <w:p>
      <w:pPr>
        <w:pStyle w:val="Normal"/>
        <w:tabs>
          <w:tab w:val="clear" w:pos="420"/>
          <w:tab w:val="left" w:pos="790" w:leader="none"/>
          <w:tab w:val="left" w:pos="1264" w:leader="none"/>
        </w:tabs>
        <w:overflowPunct w:val="false"/>
        <w:snapToGrid w:val="false"/>
        <w:rPr>
          <w:rFonts w:ascii="方正小标宋简体" w:hAnsi="方正小标宋简体" w:eastAsia="方正小标宋简体" w:cs="宋体;方正书宋_GBK"/>
          <w:color w:val="000000"/>
          <w:kern w:val="0"/>
          <w:sz w:val="44"/>
          <w:szCs w:val="32"/>
          <w:highlight w:val="none"/>
        </w:rPr>
      </w:pPr>
      <w:r>
        <w:rPr>
          <w:rFonts w:eastAsia="方正小标宋简体" w:cs="宋体;方正书宋_GBK" w:ascii="方正小标宋简体" w:hAnsi="方正小标宋简体"/>
          <w:color w:val="000000"/>
          <w:kern w:val="0"/>
          <w:sz w:val="44"/>
          <w:szCs w:val="32"/>
        </w:rPr>
      </w:r>
    </w:p>
    <w:tbl>
      <w:tblPr>
        <w:tblW w:w="8845" w:type="dxa"/>
        <w:jc w:val="center"/>
        <w:tblInd w:w="0" w:type="dxa"/>
        <w:tblLayout w:type="fixed"/>
        <w:tblCellMar>
          <w:top w:w="0" w:type="dxa"/>
          <w:left w:w="108" w:type="dxa"/>
          <w:bottom w:w="0" w:type="dxa"/>
          <w:right w:w="108" w:type="dxa"/>
        </w:tblCellMar>
      </w:tblPr>
      <w:tblGrid>
        <w:gridCol w:w="1236"/>
        <w:gridCol w:w="1210"/>
        <w:gridCol w:w="781"/>
        <w:gridCol w:w="915"/>
        <w:gridCol w:w="1440"/>
        <w:gridCol w:w="1425"/>
        <w:gridCol w:w="1838"/>
      </w:tblGrid>
      <w:tr>
        <w:trPr>
          <w:trHeight w:val="369" w:hRule="atLeast"/>
          <w:cantSplit w:val="true"/>
        </w:trPr>
        <w:tc>
          <w:tcPr>
            <w:tcW w:w="8845" w:type="dxa"/>
            <w:gridSpan w:val="7"/>
            <w:tcBorders>
              <w:top w:val="double" w:sz="4" w:space="0" w:color="000000"/>
              <w:left w:val="doub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ascii="黑体" w:hAnsi="黑体" w:eastAsia="黑体" w:cs="黑体"/>
                <w:color w:val="000000"/>
                <w:kern w:val="0"/>
                <w:sz w:val="24"/>
                <w:szCs w:val="24"/>
                <w:highlight w:val="none"/>
              </w:rPr>
            </w:pPr>
            <w:r>
              <w:rPr>
                <w:rFonts w:ascii="黑体" w:hAnsi="黑体" w:cs="黑体" w:eastAsia="黑体"/>
                <w:color w:val="000000"/>
                <w:kern w:val="0"/>
                <w:sz w:val="24"/>
                <w:szCs w:val="24"/>
              </w:rPr>
              <w:t>申请人基本情况</w:t>
            </w:r>
          </w:p>
        </w:tc>
      </w:tr>
      <w:tr>
        <w:trPr>
          <w:trHeight w:val="369" w:hRule="atLeast"/>
          <w:cantSplit w:val="true"/>
        </w:trPr>
        <w:tc>
          <w:tcPr>
            <w:tcW w:w="1236"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姓名</w:t>
            </w: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91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性别</w:t>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2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出生年月</w:t>
            </w:r>
          </w:p>
        </w:tc>
        <w:tc>
          <w:tcPr>
            <w:tcW w:w="1838"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369" w:hRule="atLeast"/>
          <w:cantSplit w:val="true"/>
        </w:trPr>
        <w:tc>
          <w:tcPr>
            <w:tcW w:w="1236"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学历</w:t>
            </w: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91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职称</w:t>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2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评审员编号</w:t>
            </w:r>
          </w:p>
        </w:tc>
        <w:tc>
          <w:tcPr>
            <w:tcW w:w="1838"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369" w:hRule="atLeast"/>
          <w:cantSplit w:val="true"/>
        </w:trPr>
        <w:tc>
          <w:tcPr>
            <w:tcW w:w="1236"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专业</w:t>
            </w:r>
            <w:r>
              <w:rPr>
                <w:rFonts w:cs="宋体;方正书宋_GBK"/>
                <w:color w:val="000000"/>
                <w:kern w:val="0"/>
                <w:sz w:val="24"/>
                <w:szCs w:val="24"/>
              </w:rPr>
              <w:t>领域</w:t>
            </w:r>
          </w:p>
        </w:tc>
        <w:tc>
          <w:tcPr>
            <w:tcW w:w="7609" w:type="dxa"/>
            <w:gridSpan w:val="6"/>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369" w:hRule="atLeast"/>
          <w:cantSplit w:val="true"/>
        </w:trPr>
        <w:tc>
          <w:tcPr>
            <w:tcW w:w="2446" w:type="dxa"/>
            <w:gridSpan w:val="2"/>
            <w:tcBorders>
              <w:top w:val="single" w:sz="4" w:space="0" w:color="000000"/>
              <w:left w:val="double" w:sz="4" w:space="0" w:color="000000"/>
              <w:bottom w:val="doub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ind w:left="-28" w:right="-28" w:hanging="0"/>
              <w:jc w:val="center"/>
              <w:textAlignment w:val="auto"/>
              <w:rPr>
                <w:rFonts w:cs="宋体;方正书宋_GBK"/>
                <w:color w:val="000000"/>
                <w:kern w:val="0"/>
                <w:sz w:val="24"/>
                <w:szCs w:val="24"/>
                <w:highlight w:val="none"/>
              </w:rPr>
            </w:pPr>
            <w:r>
              <w:rPr>
                <w:rFonts w:cs="宋体;方正书宋_GBK"/>
                <w:color w:val="000000"/>
                <w:kern w:val="0"/>
                <w:sz w:val="24"/>
                <w:szCs w:val="24"/>
              </w:rPr>
              <w:t>工作单位</w:t>
            </w:r>
            <w:r>
              <w:rPr>
                <w:rFonts w:cs="宋体;方正书宋_GBK"/>
                <w:color w:val="000000"/>
                <w:kern w:val="0"/>
                <w:sz w:val="24"/>
                <w:szCs w:val="24"/>
                <w:lang w:val="en-US" w:eastAsia="zh-CN"/>
              </w:rPr>
              <w:t>/</w:t>
            </w:r>
            <w:r>
              <w:rPr>
                <w:rFonts w:cs="宋体;方正书宋_GBK"/>
                <w:color w:val="000000"/>
                <w:kern w:val="0"/>
                <w:sz w:val="24"/>
                <w:szCs w:val="24"/>
                <w:lang w:val="en-US" w:eastAsia="zh-CN"/>
              </w:rPr>
              <w:t>技术评审机构</w:t>
            </w:r>
            <w:r>
              <w:rPr>
                <w:rFonts w:cs="宋体;方正书宋_GBK"/>
                <w:color w:val="000000"/>
                <w:kern w:val="0"/>
                <w:sz w:val="24"/>
                <w:szCs w:val="24"/>
                <w:lang w:val="en-US" w:eastAsia="zh-CN"/>
              </w:rPr>
              <w:t>/</w:t>
            </w:r>
            <w:r>
              <w:rPr>
                <w:rFonts w:cs="宋体;方正书宋_GBK"/>
                <w:color w:val="000000"/>
                <w:kern w:val="0"/>
                <w:sz w:val="24"/>
                <w:szCs w:val="24"/>
              </w:rPr>
              <w:t>所属行业协会</w:t>
            </w:r>
            <w:r>
              <w:rPr>
                <w:rFonts w:cs="Times New Roman;Nimbus Roman No9 L"/>
                <w:color w:val="000000"/>
                <w:kern w:val="0"/>
                <w:sz w:val="24"/>
                <w:szCs w:val="24"/>
              </w:rPr>
              <w:t>名称</w:t>
            </w:r>
          </w:p>
        </w:tc>
        <w:tc>
          <w:tcPr>
            <w:tcW w:w="6399" w:type="dxa"/>
            <w:gridSpan w:val="5"/>
            <w:tcBorders>
              <w:top w:val="single" w:sz="4" w:space="0" w:color="000000"/>
              <w:left w:val="single" w:sz="4" w:space="0" w:color="000000"/>
              <w:bottom w:val="doub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rPr>
                <w:rFonts w:cs="宋体;方正书宋_GBK"/>
                <w:color w:val="000000"/>
                <w:kern w:val="0"/>
                <w:sz w:val="24"/>
                <w:szCs w:val="24"/>
                <w:highlight w:val="none"/>
                <w:u w:val="single"/>
              </w:rPr>
            </w:pPr>
            <w:r>
              <w:rPr>
                <w:rFonts w:cs="宋体;方正书宋_GBK"/>
                <w:color w:val="000000"/>
                <w:kern w:val="0"/>
                <w:sz w:val="24"/>
                <w:szCs w:val="24"/>
              </w:rPr>
              <w:t>名称：</w:t>
            </w:r>
            <w:r>
              <w:rPr>
                <w:rFonts w:cs="宋体;方正书宋_GBK"/>
                <w:color w:val="000000"/>
                <w:kern w:val="0"/>
                <w:sz w:val="24"/>
                <w:szCs w:val="24"/>
                <w:u w:val="single"/>
              </w:rPr>
              <w:t xml:space="preserve">                                              </w:t>
            </w:r>
          </w:p>
          <w:p>
            <w:pPr>
              <w:pStyle w:val="Normal"/>
              <w:tabs>
                <w:tab w:val="clear" w:pos="420"/>
                <w:tab w:val="left" w:pos="790" w:leader="none"/>
                <w:tab w:val="left" w:pos="1264" w:leader="none"/>
              </w:tabs>
              <w:overflowPunct w:val="false"/>
              <w:snapToGrid w:val="false"/>
              <w:rPr>
                <w:rFonts w:cs="宋体;方正书宋_GBK"/>
                <w:color w:val="000000"/>
                <w:kern w:val="0"/>
                <w:sz w:val="24"/>
                <w:szCs w:val="24"/>
                <w:highlight w:val="none"/>
              </w:rPr>
            </w:pPr>
            <w:r>
              <w:rPr>
                <w:rFonts w:cs="宋体;方正书宋_GBK"/>
                <w:color w:val="000000"/>
                <w:kern w:val="0"/>
                <w:sz w:val="24"/>
                <w:szCs w:val="24"/>
              </w:rPr>
              <w:t>当前</w:t>
            </w:r>
            <w:r>
              <w:rPr>
                <w:rFonts w:cs="宋体;方正书宋_GBK"/>
                <w:color w:val="000000"/>
                <w:kern w:val="0"/>
                <w:sz w:val="24"/>
                <w:szCs w:val="24"/>
              </w:rPr>
              <w:t>工作状态：</w:t>
            </w:r>
            <w:r>
              <w:rPr>
                <w:rFonts w:cs="宋体;方正书宋_GBK"/>
                <w:color w:val="000000"/>
                <w:kern w:val="0"/>
                <w:sz w:val="24"/>
                <w:szCs w:val="24"/>
                <w:lang w:val="en"/>
              </w:rPr>
              <w:t>□</w:t>
            </w:r>
            <w:r>
              <w:rPr>
                <w:rFonts w:cs="宋体;方正书宋_GBK"/>
                <w:color w:val="000000"/>
                <w:kern w:val="0"/>
                <w:sz w:val="24"/>
                <w:szCs w:val="24"/>
              </w:rPr>
              <w:t xml:space="preserve">在职    </w:t>
            </w:r>
            <w:r>
              <w:rPr>
                <w:rFonts w:cs="宋体;方正书宋_GBK"/>
                <w:color w:val="000000"/>
                <w:kern w:val="0"/>
                <w:sz w:val="24"/>
                <w:szCs w:val="24"/>
                <w:lang w:val="en"/>
              </w:rPr>
              <w:t>□</w:t>
            </w:r>
            <w:r>
              <w:rPr>
                <w:rFonts w:cs="宋体;方正书宋_GBK"/>
                <w:color w:val="000000"/>
                <w:kern w:val="0"/>
                <w:sz w:val="24"/>
                <w:szCs w:val="24"/>
              </w:rPr>
              <w:t>退休</w:t>
            </w:r>
          </w:p>
          <w:p>
            <w:pPr>
              <w:pStyle w:val="Normal"/>
              <w:keepNext w:val="false"/>
              <w:keepLines w:val="false"/>
              <w:widowControl w:val="false"/>
              <w:tabs>
                <w:tab w:val="clear" w:pos="420"/>
                <w:tab w:val="left" w:pos="790" w:leader="none"/>
                <w:tab w:val="left" w:pos="1264" w:leader="none"/>
                <w:tab w:val="left" w:pos="1876" w:leader="none"/>
              </w:tabs>
              <w:kinsoku w:val="true"/>
              <w:overflowPunct w:val="false"/>
              <w:autoSpaceDE w:val="true"/>
              <w:bidi w:val="0"/>
              <w:snapToGrid w:val="false"/>
              <w:ind w:firstLine="1655"/>
              <w:textAlignment w:val="auto"/>
              <w:rPr>
                <w:rFonts w:cs="宋体;方正书宋_GBK"/>
                <w:color w:val="000000"/>
                <w:kern w:val="0"/>
                <w:sz w:val="24"/>
                <w:szCs w:val="24"/>
                <w:highlight w:val="none"/>
                <w:u w:val="single"/>
              </w:rPr>
            </w:pPr>
            <w:r>
              <w:rPr>
                <w:rFonts w:cs="仿宋_GB2312"/>
                <w:color w:val="000000"/>
                <w:kern w:val="0"/>
                <w:sz w:val="24"/>
                <w:szCs w:val="24"/>
                <w:lang w:val="en"/>
              </w:rPr>
              <w:t>□</w:t>
            </w:r>
            <w:r>
              <w:rPr>
                <w:rFonts w:cs="宋体;方正书宋_GBK"/>
                <w:color w:val="000000"/>
                <w:kern w:val="0"/>
                <w:sz w:val="24"/>
                <w:szCs w:val="24"/>
              </w:rPr>
              <w:t>其他（请说明）：</w:t>
            </w:r>
            <w:r>
              <w:rPr>
                <w:rFonts w:cs="宋体;方正书宋_GBK"/>
                <w:color w:val="000000"/>
                <w:kern w:val="0"/>
                <w:sz w:val="24"/>
                <w:szCs w:val="24"/>
                <w:u w:val="single"/>
              </w:rPr>
              <w:t xml:space="preserve">           </w:t>
            </w:r>
            <w:r>
              <w:rPr>
                <w:rFonts w:cs="宋体;方正书宋_GBK"/>
                <w:color w:val="000000"/>
                <w:kern w:val="0"/>
                <w:sz w:val="24"/>
                <w:szCs w:val="24"/>
                <w:u w:val="single"/>
                <w:lang w:val="en"/>
              </w:rPr>
              <w:t xml:space="preserve"> </w:t>
            </w:r>
            <w:r>
              <w:rPr>
                <w:rFonts w:cs="宋体;方正书宋_GBK"/>
                <w:color w:val="000000"/>
                <w:kern w:val="0"/>
                <w:sz w:val="24"/>
                <w:szCs w:val="24"/>
                <w:u w:val="single"/>
              </w:rPr>
              <w:t xml:space="preserve">        </w:t>
            </w:r>
          </w:p>
        </w:tc>
      </w:tr>
      <w:tr>
        <w:trPr>
          <w:trHeight w:val="369" w:hRule="atLeast"/>
          <w:cantSplit w:val="true"/>
        </w:trPr>
        <w:tc>
          <w:tcPr>
            <w:tcW w:w="8845" w:type="dxa"/>
            <w:gridSpan w:val="7"/>
            <w:tcBorders>
              <w:top w:val="double" w:sz="4" w:space="0" w:color="000000"/>
              <w:left w:val="doub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ascii="黑体" w:hAnsi="黑体" w:eastAsia="黑体" w:cs="黑体"/>
                <w:color w:val="000000"/>
                <w:kern w:val="0"/>
                <w:sz w:val="24"/>
                <w:szCs w:val="24"/>
                <w:highlight w:val="none"/>
              </w:rPr>
            </w:pPr>
            <w:r>
              <w:rPr>
                <w:rFonts w:ascii="黑体" w:hAnsi="黑体" w:cs="黑体" w:eastAsia="黑体"/>
                <w:color w:val="000000"/>
                <w:kern w:val="0"/>
                <w:sz w:val="24"/>
                <w:szCs w:val="24"/>
              </w:rPr>
              <w:t>主要技术评审</w:t>
            </w:r>
            <w:r>
              <w:rPr>
                <w:rFonts w:ascii="黑体" w:hAnsi="黑体" w:cs="黑体" w:eastAsia="黑体"/>
                <w:color w:val="000000"/>
                <w:kern w:val="0"/>
                <w:sz w:val="24"/>
                <w:szCs w:val="24"/>
              </w:rPr>
              <w:t>经历</w:t>
            </w:r>
          </w:p>
        </w:tc>
      </w:tr>
      <w:tr>
        <w:trPr>
          <w:trHeight w:val="369" w:hRule="atLeast"/>
          <w:cantSplit w:val="true"/>
        </w:trPr>
        <w:tc>
          <w:tcPr>
            <w:tcW w:w="1236"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评审</w:t>
            </w:r>
            <w:r>
              <w:rPr>
                <w:rFonts w:cs="宋体;方正书宋_GBK"/>
                <w:color w:val="000000"/>
                <w:kern w:val="0"/>
                <w:sz w:val="24"/>
                <w:szCs w:val="24"/>
              </w:rPr>
              <w:t>时间</w:t>
            </w:r>
          </w:p>
        </w:tc>
        <w:tc>
          <w:tcPr>
            <w:tcW w:w="2906"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被评审</w:t>
            </w:r>
            <w:r>
              <w:rPr>
                <w:rFonts w:cs="宋体;方正书宋_GBK"/>
                <w:color w:val="000000"/>
                <w:kern w:val="0"/>
                <w:sz w:val="24"/>
                <w:szCs w:val="24"/>
              </w:rPr>
              <w:t>单位</w:t>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申请</w:t>
            </w:r>
            <w:r>
              <w:rPr>
                <w:rFonts w:cs="宋体;方正书宋_GBK"/>
                <w:color w:val="000000"/>
                <w:kern w:val="0"/>
                <w:sz w:val="24"/>
                <w:szCs w:val="24"/>
              </w:rPr>
              <w:t>类型</w:t>
            </w:r>
          </w:p>
        </w:tc>
        <w:tc>
          <w:tcPr>
            <w:tcW w:w="142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评审组长或</w:t>
            </w:r>
          </w:p>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带教评审员</w:t>
            </w:r>
          </w:p>
        </w:tc>
        <w:tc>
          <w:tcPr>
            <w:tcW w:w="1838"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评审领域</w:t>
            </w:r>
          </w:p>
        </w:tc>
      </w:tr>
      <w:tr>
        <w:trPr>
          <w:trHeight w:val="369" w:hRule="atLeast"/>
          <w:cantSplit w:val="true"/>
        </w:trPr>
        <w:tc>
          <w:tcPr>
            <w:tcW w:w="1236"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2906"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2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838"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369" w:hRule="atLeast"/>
          <w:cantSplit w:val="true"/>
        </w:trPr>
        <w:tc>
          <w:tcPr>
            <w:tcW w:w="1236"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2906"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2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838"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369" w:hRule="atLeast"/>
          <w:cantSplit w:val="true"/>
        </w:trPr>
        <w:tc>
          <w:tcPr>
            <w:tcW w:w="1236"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2906"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2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838"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369" w:hRule="atLeast"/>
          <w:cantSplit w:val="true"/>
        </w:trPr>
        <w:tc>
          <w:tcPr>
            <w:tcW w:w="1236"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2906"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2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838"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369" w:hRule="atLeast"/>
          <w:cantSplit w:val="true"/>
        </w:trPr>
        <w:tc>
          <w:tcPr>
            <w:tcW w:w="1236"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2906"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2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838"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369" w:hRule="atLeast"/>
          <w:cantSplit w:val="true"/>
        </w:trPr>
        <w:tc>
          <w:tcPr>
            <w:tcW w:w="1236"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2906"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2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838"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369" w:hRule="atLeast"/>
          <w:cantSplit w:val="true"/>
        </w:trPr>
        <w:tc>
          <w:tcPr>
            <w:tcW w:w="1236"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2906"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2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838"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369" w:hRule="atLeast"/>
          <w:cantSplit w:val="true"/>
        </w:trPr>
        <w:tc>
          <w:tcPr>
            <w:tcW w:w="1236"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2906"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2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838"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369" w:hRule="atLeast"/>
          <w:cantSplit w:val="true"/>
        </w:trPr>
        <w:tc>
          <w:tcPr>
            <w:tcW w:w="1236"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2906"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2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838"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369" w:hRule="atLeast"/>
          <w:cantSplit w:val="true"/>
        </w:trPr>
        <w:tc>
          <w:tcPr>
            <w:tcW w:w="1236"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2906"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42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838"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907" w:hRule="atLeast"/>
          <w:cantSplit w:val="true"/>
        </w:trPr>
        <w:tc>
          <w:tcPr>
            <w:tcW w:w="1236"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申请晋升类型</w:t>
            </w:r>
          </w:p>
        </w:tc>
        <w:tc>
          <w:tcPr>
            <w:tcW w:w="2906"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rPr>
                <w:rFonts w:cs="宋体;方正书宋_GBK"/>
                <w:color w:val="000000"/>
                <w:kern w:val="0"/>
                <w:sz w:val="24"/>
                <w:szCs w:val="24"/>
                <w:highlight w:val="none"/>
              </w:rPr>
            </w:pPr>
            <w:r>
              <w:rPr>
                <w:rFonts w:cs="仿宋_GB2312"/>
                <w:color w:val="000000"/>
                <w:kern w:val="0"/>
                <w:sz w:val="24"/>
                <w:szCs w:val="24"/>
                <w:lang w:val="en"/>
              </w:rPr>
              <w:t>□</w:t>
            </w:r>
            <w:r>
              <w:rPr>
                <w:rFonts w:cs="宋体;方正书宋_GBK"/>
                <w:color w:val="000000"/>
                <w:kern w:val="0"/>
                <w:sz w:val="24"/>
                <w:szCs w:val="24"/>
              </w:rPr>
              <w:t xml:space="preserve">评审员  </w:t>
            </w:r>
            <w:r>
              <w:rPr>
                <w:rFonts w:cs="宋体;方正书宋_GBK"/>
                <w:color w:val="000000"/>
                <w:kern w:val="0"/>
                <w:sz w:val="24"/>
                <w:szCs w:val="24"/>
                <w:lang w:val="en"/>
              </w:rPr>
              <w:t>□</w:t>
            </w:r>
            <w:r>
              <w:rPr>
                <w:rFonts w:cs="宋体;方正书宋_GBK"/>
                <w:color w:val="000000"/>
                <w:kern w:val="0"/>
                <w:sz w:val="24"/>
                <w:szCs w:val="24"/>
              </w:rPr>
              <w:t>主任评审员</w:t>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申请人</w:t>
            </w:r>
            <w:r>
              <w:rPr>
                <w:rFonts w:cs="宋体;方正书宋_GBK"/>
                <w:color w:val="000000"/>
                <w:kern w:val="0"/>
                <w:sz w:val="24"/>
                <w:szCs w:val="24"/>
              </w:rPr>
              <w:t>签字</w:t>
            </w:r>
            <w:r>
              <w:rPr>
                <w:rFonts w:cs="宋体;方正书宋_GBK"/>
                <w:color w:val="000000"/>
                <w:kern w:val="0"/>
                <w:sz w:val="24"/>
                <w:szCs w:val="24"/>
              </w:rPr>
              <w:t>及</w:t>
            </w:r>
            <w:r>
              <w:rPr>
                <w:rFonts w:cs="宋体;方正书宋_GBK"/>
                <w:color w:val="000000"/>
                <w:kern w:val="0"/>
                <w:sz w:val="24"/>
                <w:szCs w:val="24"/>
              </w:rPr>
              <w:t>申请时间</w:t>
            </w:r>
          </w:p>
        </w:tc>
        <w:tc>
          <w:tcPr>
            <w:tcW w:w="3263" w:type="dxa"/>
            <w:gridSpan w:val="2"/>
            <w:tcBorders>
              <w:top w:val="single" w:sz="4" w:space="0" w:color="000000"/>
              <w:left w:val="single" w:sz="4" w:space="0" w:color="000000"/>
              <w:bottom w:val="single" w:sz="4" w:space="0" w:color="000000"/>
              <w:right w:val="double" w:sz="4" w:space="0" w:color="000000"/>
            </w:tcBorders>
          </w:tcPr>
          <w:p>
            <w:pPr>
              <w:pStyle w:val="Normal"/>
              <w:tabs>
                <w:tab w:val="clear" w:pos="420"/>
                <w:tab w:val="left" w:pos="790" w:leader="none"/>
                <w:tab w:val="left" w:pos="1264" w:leader="none"/>
              </w:tabs>
              <w:overflowPunct w:val="false"/>
              <w:snapToGrid w:val="false"/>
              <w:spacing w:before="60" w:after="0"/>
              <w:rPr>
                <w:rFonts w:cs="宋体;方正书宋_GBK"/>
                <w:color w:val="000000"/>
                <w:kern w:val="0"/>
                <w:sz w:val="24"/>
                <w:szCs w:val="24"/>
                <w:highlight w:val="none"/>
              </w:rPr>
            </w:pPr>
            <w:r>
              <w:rPr>
                <w:rFonts w:cs="宋体;方正书宋_GBK"/>
                <w:color w:val="000000"/>
                <w:kern w:val="0"/>
                <w:sz w:val="24"/>
                <w:szCs w:val="24"/>
              </w:rPr>
              <w:t>本人确保以上填写信息属实。</w:t>
            </w:r>
          </w:p>
        </w:tc>
      </w:tr>
      <w:tr>
        <w:trPr>
          <w:trHeight w:val="1701" w:hRule="atLeast"/>
          <w:cantSplit w:val="true"/>
        </w:trPr>
        <w:tc>
          <w:tcPr>
            <w:tcW w:w="1236" w:type="dxa"/>
            <w:tcBorders>
              <w:top w:val="single" w:sz="4" w:space="0" w:color="000000"/>
              <w:left w:val="double" w:sz="4" w:space="0" w:color="000000"/>
              <w:bottom w:val="doub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lang w:val="en-US" w:eastAsia="zh-CN"/>
              </w:rPr>
              <w:t>审批</w:t>
            </w:r>
            <w:r>
              <w:rPr>
                <w:rFonts w:cs="宋体;方正书宋_GBK"/>
                <w:color w:val="000000"/>
                <w:kern w:val="0"/>
                <w:sz w:val="24"/>
                <w:szCs w:val="24"/>
              </w:rPr>
              <w:t>意见</w:t>
            </w:r>
          </w:p>
        </w:tc>
        <w:tc>
          <w:tcPr>
            <w:tcW w:w="7609" w:type="dxa"/>
            <w:gridSpan w:val="6"/>
            <w:tcBorders>
              <w:top w:val="single" w:sz="4" w:space="0" w:color="000000"/>
              <w:left w:val="single" w:sz="4" w:space="0" w:color="000000"/>
              <w:bottom w:val="double" w:sz="4" w:space="0" w:color="000000"/>
              <w:right w:val="double" w:sz="4" w:space="0" w:color="000000"/>
            </w:tcBorders>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auto" w:line="240" w:before="40" w:after="0"/>
              <w:textAlignment w:val="auto"/>
              <w:rPr>
                <w:rFonts w:eastAsia="仿宋_GB2312" w:cs="宋体;方正书宋_GBK"/>
                <w:color w:val="000000"/>
                <w:kern w:val="0"/>
                <w:sz w:val="24"/>
                <w:szCs w:val="24"/>
                <w:highlight w:val="none"/>
                <w:lang w:eastAsia="zh-CN"/>
              </w:rPr>
            </w:pPr>
            <w:r>
              <w:rPr>
                <w:rFonts w:cs="宋体;方正书宋_GBK"/>
                <w:color w:val="000000"/>
                <w:kern w:val="0"/>
                <w:sz w:val="24"/>
                <w:szCs w:val="24"/>
                <w:lang w:eastAsia="zh"/>
              </w:rPr>
              <w:t>市市场监管局</w:t>
            </w:r>
            <w:r>
              <w:rPr>
                <w:rFonts w:cs="宋体;方正书宋_GBK"/>
                <w:color w:val="000000"/>
                <w:kern w:val="0"/>
                <w:sz w:val="24"/>
                <w:szCs w:val="24"/>
                <w:lang w:val="en-US" w:eastAsia="zh-CN"/>
              </w:rPr>
              <w:t>认证</w:t>
            </w:r>
            <w:r>
              <w:rPr>
                <w:rFonts w:cs="宋体;方正书宋_GBK"/>
                <w:color w:val="000000"/>
                <w:kern w:val="0"/>
                <w:sz w:val="24"/>
                <w:szCs w:val="24"/>
              </w:rPr>
              <w:t>认可处</w:t>
            </w:r>
            <w:r>
              <w:rPr>
                <w:rFonts w:cs="宋体;方正书宋_GBK"/>
                <w:color w:val="000000"/>
                <w:kern w:val="0"/>
                <w:sz w:val="24"/>
                <w:szCs w:val="24"/>
              </w:rPr>
              <w:t>意见</w:t>
            </w:r>
            <w:r>
              <w:rPr>
                <w:rFonts w:cs="宋体;方正书宋_GBK"/>
                <w:color w:val="000000"/>
                <w:kern w:val="0"/>
                <w:sz w:val="24"/>
                <w:szCs w:val="24"/>
                <w:lang w:eastAsia="zh-CN"/>
              </w:rPr>
              <w:t>：</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auto" w:line="240"/>
              <w:textAlignment w:val="auto"/>
              <w:rPr>
                <w:rFonts w:cs="宋体;方正书宋_GBK"/>
                <w:color w:val="000000"/>
                <w:kern w:val="0"/>
                <w:sz w:val="24"/>
                <w:szCs w:val="24"/>
                <w:highlight w:val="none"/>
              </w:rPr>
            </w:pPr>
            <w:r>
              <w:rPr>
                <w:rFonts w:cs="仿宋_GB2312"/>
                <w:color w:val="000000"/>
                <w:kern w:val="0"/>
                <w:sz w:val="24"/>
                <w:szCs w:val="24"/>
                <w:lang w:val="en"/>
              </w:rPr>
              <w:t>□</w:t>
            </w:r>
            <w:r>
              <w:rPr>
                <w:rFonts w:cs="宋体;方正书宋_GBK"/>
                <w:color w:val="000000"/>
                <w:kern w:val="0"/>
                <w:sz w:val="24"/>
                <w:szCs w:val="24"/>
              </w:rPr>
              <w:t>同意晋升</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auto" w:line="240"/>
              <w:textAlignment w:val="auto"/>
              <w:rPr>
                <w:rFonts w:cs="宋体;方正书宋_GBK"/>
                <w:color w:val="000000"/>
                <w:kern w:val="0"/>
                <w:sz w:val="24"/>
                <w:szCs w:val="24"/>
                <w:highlight w:val="none"/>
              </w:rPr>
            </w:pPr>
            <w:r>
              <w:rPr>
                <w:rFonts w:cs="仿宋_GB2312"/>
                <w:color w:val="000000"/>
                <w:kern w:val="0"/>
                <w:sz w:val="24"/>
                <w:szCs w:val="24"/>
                <w:lang w:val="en"/>
              </w:rPr>
              <w:t>□</w:t>
            </w:r>
            <w:r>
              <w:rPr>
                <w:rFonts w:cs="宋体;方正书宋_GBK"/>
                <w:color w:val="000000"/>
                <w:kern w:val="0"/>
                <w:sz w:val="24"/>
                <w:szCs w:val="24"/>
              </w:rPr>
              <w:t>不同意晋升</w:t>
            </w:r>
            <w:r>
              <w:rPr>
                <w:rFonts w:cs="宋体;方正书宋_GBK"/>
                <w:color w:val="000000"/>
                <w:kern w:val="0"/>
                <w:sz w:val="24"/>
                <w:szCs w:val="24"/>
              </w:rPr>
              <w:t>：</w:t>
            </w:r>
            <w:r>
              <w:rPr>
                <w:rFonts w:cs="宋体;方正书宋_GBK"/>
                <w:color w:val="000000"/>
                <w:kern w:val="0"/>
                <w:sz w:val="24"/>
                <w:szCs w:val="24"/>
                <w:u w:val="single"/>
              </w:rPr>
              <w:t xml:space="preserve">                </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auto" w:line="240"/>
              <w:ind w:left="0" w:firstLine="3780"/>
              <w:textAlignment w:val="auto"/>
              <w:rPr>
                <w:rFonts w:cs="宋体;方正书宋_GBK"/>
                <w:color w:val="000000"/>
                <w:kern w:val="0"/>
                <w:sz w:val="24"/>
                <w:szCs w:val="24"/>
                <w:highlight w:val="none"/>
              </w:rPr>
            </w:pPr>
            <w:r>
              <w:rPr>
                <w:rFonts w:cs="宋体;方正书宋_GBK"/>
                <w:color w:val="000000"/>
                <w:kern w:val="0"/>
                <w:sz w:val="24"/>
                <w:szCs w:val="24"/>
              </w:rPr>
              <w:t>（盖章）</w:t>
            </w:r>
            <w:r>
              <w:rPr>
                <w:rFonts w:cs="宋体;方正书宋_GBK"/>
                <w:color w:val="000000"/>
                <w:kern w:val="0"/>
                <w:sz w:val="24"/>
                <w:szCs w:val="24"/>
              </w:rPr>
              <w:t>：</w:t>
            </w:r>
          </w:p>
          <w:p>
            <w:pPr>
              <w:pStyle w:val="Normal"/>
              <w:tabs>
                <w:tab w:val="clear" w:pos="420"/>
                <w:tab w:val="left" w:pos="790" w:leader="none"/>
                <w:tab w:val="left" w:pos="1264" w:leader="none"/>
              </w:tabs>
              <w:overflowPunct w:val="false"/>
              <w:snapToGrid w:val="false"/>
              <w:ind w:firstLine="464"/>
              <w:jc w:val="right"/>
              <w:rPr>
                <w:rFonts w:cs="宋体;方正书宋_GBK"/>
                <w:color w:val="000000"/>
                <w:kern w:val="0"/>
                <w:sz w:val="24"/>
                <w:szCs w:val="24"/>
                <w:highlight w:val="none"/>
              </w:rPr>
            </w:pPr>
            <w:r>
              <w:rPr>
                <w:rFonts w:cs="仿宋_GB2312"/>
                <w:color w:val="000000"/>
                <w:kern w:val="0"/>
                <w:sz w:val="24"/>
                <w:szCs w:val="24"/>
                <w:u w:val="single"/>
              </w:rPr>
              <w:t xml:space="preserve">        </w:t>
            </w:r>
            <w:r>
              <w:rPr>
                <w:rFonts w:cs="宋体;方正书宋_GBK"/>
                <w:color w:val="000000"/>
                <w:kern w:val="0"/>
                <w:sz w:val="24"/>
                <w:szCs w:val="24"/>
              </w:rPr>
              <w:t>年</w:t>
            </w:r>
            <w:r>
              <w:rPr>
                <w:rFonts w:cs="宋体;方正书宋_GBK"/>
                <w:color w:val="000000"/>
                <w:kern w:val="0"/>
                <w:sz w:val="24"/>
                <w:szCs w:val="24"/>
                <w:u w:val="single"/>
              </w:rPr>
              <w:t xml:space="preserve">    </w:t>
            </w:r>
            <w:r>
              <w:rPr>
                <w:rFonts w:cs="宋体;方正书宋_GBK"/>
                <w:color w:val="000000"/>
                <w:kern w:val="0"/>
                <w:sz w:val="24"/>
                <w:szCs w:val="24"/>
              </w:rPr>
              <w:t>月</w:t>
            </w:r>
            <w:r>
              <w:rPr>
                <w:rFonts w:cs="宋体;方正书宋_GBK"/>
                <w:color w:val="000000"/>
                <w:kern w:val="0"/>
                <w:sz w:val="24"/>
                <w:szCs w:val="24"/>
                <w:u w:val="single"/>
              </w:rPr>
              <w:t xml:space="preserve">    </w:t>
            </w:r>
            <w:r>
              <w:rPr>
                <w:rFonts w:cs="宋体;方正书宋_GBK"/>
                <w:color w:val="000000"/>
                <w:kern w:val="0"/>
                <w:sz w:val="24"/>
                <w:szCs w:val="24"/>
              </w:rPr>
              <w:t>日</w:t>
            </w:r>
          </w:p>
        </w:tc>
      </w:tr>
    </w:tbl>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textAlignment w:val="auto"/>
        <w:rPr>
          <w:rFonts w:ascii="黑体" w:hAnsi="黑体" w:eastAsia="黑体"/>
          <w:kern w:val="2"/>
          <w:szCs w:val="30"/>
          <w:lang w:val="en"/>
        </w:rPr>
      </w:pPr>
      <w:r>
        <w:rPr>
          <w:rFonts w:ascii="黑体" w:hAnsi="黑体" w:eastAsia="黑体"/>
          <w:kern w:val="2"/>
          <w:szCs w:val="30"/>
        </w:rPr>
        <w:t>附件</w:t>
      </w:r>
      <w:r>
        <w:rPr>
          <w:rFonts w:eastAsia="黑体" w:ascii="黑体" w:hAnsi="黑体"/>
          <w:kern w:val="2"/>
          <w:szCs w:val="30"/>
          <w:lang w:val="en"/>
        </w:rPr>
        <w:t>5</w:t>
      </w:r>
    </w:p>
    <w:p>
      <w:pPr>
        <w:pStyle w:val="Normal"/>
        <w:keepNext w:val="false"/>
        <w:keepLines w:val="false"/>
        <w:pageBreakBefore w:val="false"/>
        <w:widowControl w:val="false"/>
        <w:kinsoku w:val="true"/>
        <w:overflowPunct w:val="false"/>
        <w:autoSpaceDE w:val="true"/>
        <w:bidi w:val="0"/>
        <w:snapToGrid w:val="false"/>
        <w:spacing w:lineRule="auto" w:line="336"/>
        <w:textAlignment w:val="auto"/>
        <w:rPr>
          <w:rFonts w:ascii="黑体" w:hAnsi="黑体" w:eastAsia="黑体"/>
          <w:kern w:val="2"/>
          <w:szCs w:val="30"/>
          <w:lang w:val="en"/>
        </w:rPr>
      </w:pPr>
      <w:r>
        <w:rPr>
          <w:rFonts w:eastAsia="黑体" w:ascii="黑体" w:hAnsi="黑体"/>
          <w:kern w:val="2"/>
          <w:szCs w:val="30"/>
          <w:lang w:val="en"/>
        </w:rPr>
      </w:r>
    </w:p>
    <w:p>
      <w:pPr>
        <w:pStyle w:val="Normal"/>
        <w:tabs>
          <w:tab w:val="clear" w:pos="420"/>
          <w:tab w:val="left" w:pos="790" w:leader="none"/>
        </w:tabs>
        <w:overflowPunct w:val="false"/>
        <w:snapToGrid w:val="false"/>
        <w:spacing w:lineRule="exact" w:line="600"/>
        <w:jc w:val="center"/>
        <w:rPr>
          <w:rFonts w:ascii="方正小标宋简体" w:hAnsi="方正小标宋简体" w:eastAsia="方正小标宋简体" w:cs="Times New Roman;Nimbus Roman No9 L"/>
          <w:kern w:val="0"/>
          <w:sz w:val="44"/>
          <w:szCs w:val="44"/>
        </w:rPr>
      </w:pPr>
      <w:r>
        <w:rPr>
          <w:rFonts w:ascii="方正小标宋简体" w:hAnsi="方正小标宋简体" w:cs="Times New Roman;Nimbus Roman No9 L" w:eastAsia="方正小标宋简体"/>
          <w:kern w:val="0"/>
          <w:sz w:val="44"/>
          <w:szCs w:val="44"/>
        </w:rPr>
        <w:t>上海市检验检测机构资质认定评审</w:t>
      </w:r>
      <w:r>
        <w:rPr>
          <w:rFonts w:ascii="方正小标宋简体" w:hAnsi="方正小标宋简体" w:cs="Times New Roman;Nimbus Roman No9 L" w:eastAsia="方正小标宋简体"/>
          <w:kern w:val="0"/>
          <w:sz w:val="44"/>
          <w:szCs w:val="44"/>
          <w:lang w:val="en-US" w:eastAsia="zh-CN"/>
        </w:rPr>
        <w:t>人</w:t>
      </w:r>
      <w:r>
        <w:rPr>
          <w:rFonts w:ascii="方正小标宋简体" w:hAnsi="方正小标宋简体" w:cs="Times New Roman;Nimbus Roman No9 L" w:eastAsia="方正小标宋简体"/>
          <w:kern w:val="0"/>
          <w:sz w:val="44"/>
          <w:szCs w:val="44"/>
        </w:rPr>
        <w:t>员</w:t>
      </w:r>
    </w:p>
    <w:p>
      <w:pPr>
        <w:pStyle w:val="Normal"/>
        <w:tabs>
          <w:tab w:val="clear" w:pos="420"/>
          <w:tab w:val="left" w:pos="790" w:leader="none"/>
        </w:tabs>
        <w:overflowPunct w:val="false"/>
        <w:snapToGrid w:val="false"/>
        <w:spacing w:lineRule="exact" w:line="600"/>
        <w:jc w:val="center"/>
        <w:rPr>
          <w:rFonts w:ascii="方正小标宋简体" w:hAnsi="方正小标宋简体" w:eastAsia="方正小标宋简体" w:cs="Times New Roman;Nimbus Roman No9 L"/>
          <w:kern w:val="0"/>
          <w:sz w:val="44"/>
          <w:szCs w:val="44"/>
        </w:rPr>
      </w:pPr>
      <w:r>
        <w:rPr>
          <w:rFonts w:ascii="方正小标宋简体" w:hAnsi="方正小标宋简体" w:cs="Times New Roman;Nimbus Roman No9 L" w:eastAsia="方正小标宋简体"/>
          <w:kern w:val="0"/>
          <w:sz w:val="44"/>
          <w:szCs w:val="44"/>
        </w:rPr>
        <w:t>晋升评价表</w:t>
      </w:r>
    </w:p>
    <w:p>
      <w:pPr>
        <w:pStyle w:val="Normal"/>
        <w:tabs>
          <w:tab w:val="clear" w:pos="420"/>
          <w:tab w:val="left" w:pos="790" w:leader="none"/>
          <w:tab w:val="left" w:pos="1264" w:leader="none"/>
        </w:tabs>
        <w:overflowPunct w:val="false"/>
        <w:snapToGrid w:val="false"/>
        <w:rPr>
          <w:rFonts w:ascii="方正小标宋简体" w:hAnsi="方正小标宋简体" w:eastAsia="方正小标宋简体" w:cs="宋体;方正书宋_GBK"/>
          <w:color w:val="000000"/>
          <w:kern w:val="0"/>
          <w:sz w:val="44"/>
          <w:szCs w:val="32"/>
          <w:highlight w:val="none"/>
        </w:rPr>
      </w:pPr>
      <w:r>
        <w:rPr>
          <w:rFonts w:eastAsia="方正小标宋简体" w:cs="宋体;方正书宋_GBK" w:ascii="方正小标宋简体" w:hAnsi="方正小标宋简体"/>
          <w:color w:val="000000"/>
          <w:kern w:val="0"/>
          <w:sz w:val="44"/>
          <w:szCs w:val="32"/>
        </w:rPr>
      </w:r>
    </w:p>
    <w:tbl>
      <w:tblPr>
        <w:tblW w:w="8845" w:type="dxa"/>
        <w:jc w:val="center"/>
        <w:tblInd w:w="0" w:type="dxa"/>
        <w:tblLayout w:type="fixed"/>
        <w:tblCellMar>
          <w:top w:w="0" w:type="dxa"/>
          <w:left w:w="108" w:type="dxa"/>
          <w:bottom w:w="0" w:type="dxa"/>
          <w:right w:w="108" w:type="dxa"/>
        </w:tblCellMar>
      </w:tblPr>
      <w:tblGrid>
        <w:gridCol w:w="1702"/>
        <w:gridCol w:w="2811"/>
        <w:gridCol w:w="1398"/>
        <w:gridCol w:w="2934"/>
      </w:tblGrid>
      <w:tr>
        <w:trPr>
          <w:trHeight w:val="397" w:hRule="atLeast"/>
          <w:cantSplit w:val="true"/>
        </w:trPr>
        <w:tc>
          <w:tcPr>
            <w:tcW w:w="8845" w:type="dxa"/>
            <w:gridSpan w:val="4"/>
            <w:tcBorders>
              <w:top w:val="double" w:sz="4" w:space="0" w:color="000000"/>
              <w:left w:val="doub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ascii="黑体" w:hAnsi="黑体" w:eastAsia="黑体" w:cs="黑体"/>
                <w:color w:val="000000"/>
                <w:kern w:val="0"/>
                <w:sz w:val="24"/>
                <w:szCs w:val="24"/>
                <w:highlight w:val="none"/>
              </w:rPr>
            </w:pPr>
            <w:r>
              <w:rPr>
                <w:rFonts w:ascii="黑体" w:hAnsi="黑体" w:cs="黑体" w:eastAsia="黑体"/>
                <w:color w:val="000000"/>
                <w:kern w:val="0"/>
                <w:sz w:val="24"/>
                <w:szCs w:val="24"/>
              </w:rPr>
              <w:t>申请人基本情况</w:t>
            </w:r>
          </w:p>
        </w:tc>
      </w:tr>
      <w:tr>
        <w:trPr>
          <w:trHeight w:val="397" w:hRule="atLeast"/>
          <w:cantSplit w:val="true"/>
        </w:trPr>
        <w:tc>
          <w:tcPr>
            <w:tcW w:w="1702"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姓  名</w:t>
            </w:r>
          </w:p>
        </w:tc>
        <w:tc>
          <w:tcPr>
            <w:tcW w:w="281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39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评审员编号</w:t>
            </w:r>
          </w:p>
        </w:tc>
        <w:tc>
          <w:tcPr>
            <w:tcW w:w="2934"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397" w:hRule="atLeast"/>
          <w:cantSplit w:val="true"/>
        </w:trPr>
        <w:tc>
          <w:tcPr>
            <w:tcW w:w="1702" w:type="dxa"/>
            <w:tcBorders>
              <w:top w:val="single" w:sz="4" w:space="0" w:color="000000"/>
              <w:left w:val="double" w:sz="4" w:space="0" w:color="000000"/>
              <w:bottom w:val="doub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申请晋升类型</w:t>
            </w:r>
          </w:p>
        </w:tc>
        <w:tc>
          <w:tcPr>
            <w:tcW w:w="7143" w:type="dxa"/>
            <w:gridSpan w:val="3"/>
            <w:tcBorders>
              <w:top w:val="single" w:sz="4" w:space="0" w:color="000000"/>
              <w:left w:val="single" w:sz="4" w:space="0" w:color="000000"/>
              <w:bottom w:val="doub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rPr>
                <w:rFonts w:cs="宋体;方正书宋_GBK"/>
                <w:color w:val="000000"/>
                <w:kern w:val="0"/>
                <w:sz w:val="24"/>
                <w:szCs w:val="24"/>
                <w:highlight w:val="none"/>
              </w:rPr>
            </w:pPr>
            <w:r>
              <w:rPr>
                <w:rFonts w:cs="仿宋_GB2312"/>
                <w:color w:val="000000"/>
                <w:kern w:val="0"/>
                <w:sz w:val="24"/>
                <w:szCs w:val="24"/>
                <w:lang w:val="en"/>
              </w:rPr>
              <w:t>□</w:t>
            </w:r>
            <w:r>
              <w:rPr>
                <w:rFonts w:cs="宋体;方正书宋_GBK"/>
                <w:color w:val="000000"/>
                <w:kern w:val="0"/>
                <w:sz w:val="24"/>
                <w:szCs w:val="24"/>
              </w:rPr>
              <w:t xml:space="preserve">评审员    </w:t>
            </w:r>
            <w:r>
              <w:rPr>
                <w:rFonts w:cs="宋体;方正书宋_GBK"/>
                <w:color w:val="000000"/>
                <w:kern w:val="0"/>
                <w:sz w:val="24"/>
                <w:szCs w:val="24"/>
                <w:lang w:val="en"/>
              </w:rPr>
              <w:t>□</w:t>
            </w:r>
            <w:r>
              <w:rPr>
                <w:rFonts w:cs="宋体;方正书宋_GBK"/>
                <w:color w:val="000000"/>
                <w:kern w:val="0"/>
                <w:sz w:val="24"/>
                <w:szCs w:val="24"/>
              </w:rPr>
              <w:t>主任评审员</w:t>
            </w:r>
          </w:p>
        </w:tc>
      </w:tr>
      <w:tr>
        <w:trPr>
          <w:trHeight w:val="397" w:hRule="atLeast"/>
          <w:cantSplit w:val="true"/>
        </w:trPr>
        <w:tc>
          <w:tcPr>
            <w:tcW w:w="8845" w:type="dxa"/>
            <w:gridSpan w:val="4"/>
            <w:tcBorders>
              <w:top w:val="double" w:sz="4" w:space="0" w:color="000000"/>
              <w:left w:val="doub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ascii="黑体" w:hAnsi="黑体" w:eastAsia="黑体" w:cs="黑体"/>
                <w:color w:val="000000"/>
                <w:kern w:val="0"/>
                <w:sz w:val="24"/>
                <w:szCs w:val="24"/>
                <w:highlight w:val="none"/>
              </w:rPr>
            </w:pPr>
            <w:r>
              <w:rPr>
                <w:rFonts w:ascii="黑体" w:hAnsi="黑体" w:cs="黑体" w:eastAsia="黑体"/>
                <w:color w:val="000000"/>
                <w:kern w:val="0"/>
                <w:sz w:val="24"/>
                <w:szCs w:val="24"/>
              </w:rPr>
              <w:t>晋升</w:t>
            </w:r>
            <w:r>
              <w:rPr>
                <w:rFonts w:ascii="黑体" w:hAnsi="黑体" w:cs="黑体" w:eastAsia="黑体"/>
                <w:color w:val="000000"/>
                <w:kern w:val="0"/>
                <w:sz w:val="24"/>
                <w:szCs w:val="24"/>
              </w:rPr>
              <w:t>评审员</w:t>
            </w:r>
            <w:r>
              <w:rPr>
                <w:rFonts w:ascii="黑体" w:hAnsi="黑体" w:cs="黑体" w:eastAsia="黑体"/>
                <w:color w:val="000000"/>
                <w:kern w:val="0"/>
                <w:sz w:val="24"/>
                <w:szCs w:val="24"/>
              </w:rPr>
              <w:t>评价</w:t>
            </w:r>
            <w:r>
              <w:rPr>
                <w:rFonts w:ascii="黑体" w:hAnsi="黑体" w:cs="黑体" w:eastAsia="黑体"/>
                <w:color w:val="000000"/>
                <w:kern w:val="0"/>
                <w:sz w:val="24"/>
                <w:szCs w:val="24"/>
              </w:rPr>
              <w:t>意见</w:t>
            </w:r>
            <w:r>
              <w:rPr>
                <w:rFonts w:ascii="楷体_GB2312" w:hAnsi="楷体_GB2312" w:cs="黑体" w:eastAsia="楷体_GB2312"/>
                <w:color w:val="000000"/>
                <w:kern w:val="0"/>
                <w:sz w:val="24"/>
                <w:szCs w:val="24"/>
              </w:rPr>
              <w:t>（可附页）</w:t>
            </w:r>
          </w:p>
        </w:tc>
      </w:tr>
      <w:tr>
        <w:trPr>
          <w:trHeight w:val="4309" w:hRule="atLeast"/>
          <w:cantSplit w:val="true"/>
        </w:trPr>
        <w:tc>
          <w:tcPr>
            <w:tcW w:w="8845" w:type="dxa"/>
            <w:gridSpan w:val="4"/>
            <w:tcBorders>
              <w:top w:val="single" w:sz="4" w:space="0" w:color="000000"/>
              <w:left w:val="double" w:sz="4" w:space="0" w:color="000000"/>
              <w:bottom w:val="double" w:sz="4" w:space="0" w:color="000000"/>
              <w:right w:val="double" w:sz="4" w:space="0" w:color="000000"/>
            </w:tcBorders>
          </w:tcPr>
          <w:p>
            <w:pPr>
              <w:pStyle w:val="Normal"/>
              <w:tabs>
                <w:tab w:val="clear" w:pos="420"/>
                <w:tab w:val="left" w:pos="790" w:leader="none"/>
                <w:tab w:val="left" w:pos="1264" w:leader="none"/>
              </w:tabs>
              <w:overflowPunct w:val="false"/>
              <w:snapToGrid w:val="false"/>
              <w:spacing w:lineRule="auto" w:line="288" w:before="60" w:after="0"/>
              <w:rPr>
                <w:rFonts w:cs="宋体;方正书宋_GBK"/>
                <w:color w:val="000000"/>
                <w:kern w:val="0"/>
                <w:sz w:val="24"/>
                <w:szCs w:val="24"/>
                <w:highlight w:val="none"/>
              </w:rPr>
            </w:pPr>
            <w:r>
              <w:rPr>
                <w:rFonts w:cs="宋体;方正书宋_GBK"/>
                <w:color w:val="000000"/>
                <w:kern w:val="0"/>
                <w:sz w:val="24"/>
                <w:szCs w:val="24"/>
              </w:rPr>
              <w:t>1</w:t>
            </w:r>
            <w:r>
              <w:rPr>
                <w:rFonts w:cs="宋体;方正书宋_GBK"/>
                <w:color w:val="000000"/>
                <w:kern w:val="0"/>
                <w:sz w:val="24"/>
                <w:szCs w:val="24"/>
              </w:rPr>
              <w:t>．严格</w:t>
            </w:r>
            <w:r>
              <w:rPr>
                <w:rFonts w:cs="宋体;方正书宋_GBK"/>
                <w:color w:val="000000"/>
                <w:kern w:val="0"/>
                <w:sz w:val="24"/>
                <w:szCs w:val="24"/>
              </w:rPr>
              <w:t>按照计划实施评审，</w:t>
            </w:r>
            <w:r>
              <w:rPr>
                <w:rFonts w:cs="宋体;方正书宋_GBK"/>
                <w:color w:val="000000"/>
                <w:kern w:val="0"/>
                <w:sz w:val="24"/>
                <w:szCs w:val="24"/>
              </w:rPr>
              <w:t>未擅自</w:t>
            </w:r>
            <w:r>
              <w:rPr>
                <w:rFonts w:cs="宋体;方正书宋_GBK"/>
                <w:color w:val="000000"/>
                <w:kern w:val="0"/>
                <w:sz w:val="24"/>
                <w:szCs w:val="24"/>
              </w:rPr>
              <w:t>缩减</w:t>
            </w:r>
            <w:r>
              <w:rPr>
                <w:rFonts w:cs="宋体;方正书宋_GBK"/>
                <w:color w:val="000000"/>
                <w:kern w:val="0"/>
                <w:sz w:val="24"/>
                <w:szCs w:val="24"/>
              </w:rPr>
              <w:t>评审</w:t>
            </w:r>
            <w:r>
              <w:rPr>
                <w:rFonts w:cs="宋体;方正书宋_GBK"/>
                <w:color w:val="000000"/>
                <w:kern w:val="0"/>
                <w:sz w:val="24"/>
                <w:szCs w:val="24"/>
              </w:rPr>
              <w:t>内容时间：</w:t>
            </w:r>
            <w:r>
              <w:rPr>
                <w:rFonts w:cs="宋体;方正书宋_GBK"/>
                <w:color w:val="000000"/>
                <w:kern w:val="0"/>
                <w:sz w:val="24"/>
                <w:szCs w:val="24"/>
                <w:lang w:val="en"/>
              </w:rPr>
              <w:t>□</w:t>
            </w:r>
            <w:r>
              <w:rPr>
                <w:rFonts w:cs="宋体;方正书宋_GBK"/>
                <w:color w:val="000000"/>
                <w:kern w:val="0"/>
                <w:sz w:val="24"/>
                <w:szCs w:val="24"/>
              </w:rPr>
              <w:t>良好</w:t>
            </w:r>
            <w:r>
              <w:rPr>
                <w:rFonts w:cs="宋体;方正书宋_GBK"/>
                <w:color w:val="000000"/>
                <w:kern w:val="0"/>
                <w:sz w:val="24"/>
                <w:szCs w:val="24"/>
              </w:rPr>
              <w:t xml:space="preserve"> </w:t>
            </w:r>
            <w:r>
              <w:rPr>
                <w:rFonts w:cs="宋体;方正书宋_GBK"/>
                <w:color w:val="000000"/>
                <w:kern w:val="0"/>
                <w:sz w:val="24"/>
                <w:szCs w:val="24"/>
              </w:rPr>
              <w:t xml:space="preserve"> </w:t>
            </w:r>
            <w:r>
              <w:rPr>
                <w:rFonts w:cs="宋体;方正书宋_GBK"/>
                <w:color w:val="000000"/>
                <w:kern w:val="0"/>
                <w:sz w:val="24"/>
                <w:szCs w:val="24"/>
                <w:lang w:val="en"/>
              </w:rPr>
              <w:t>□</w:t>
            </w:r>
            <w:r>
              <w:rPr>
                <w:rFonts w:cs="宋体;方正书宋_GBK"/>
                <w:color w:val="000000"/>
                <w:kern w:val="0"/>
                <w:sz w:val="24"/>
                <w:szCs w:val="24"/>
              </w:rPr>
              <w:t xml:space="preserve">一般  </w:t>
            </w:r>
            <w:r>
              <w:rPr>
                <w:rFonts w:cs="宋体;方正书宋_GBK"/>
                <w:color w:val="000000"/>
                <w:kern w:val="0"/>
                <w:sz w:val="24"/>
                <w:szCs w:val="24"/>
                <w:lang w:val="en"/>
              </w:rPr>
              <w:t>□</w:t>
            </w:r>
            <w:r>
              <w:rPr>
                <w:rFonts w:cs="宋体;方正书宋_GBK"/>
                <w:color w:val="000000"/>
                <w:kern w:val="0"/>
                <w:sz w:val="24"/>
                <w:szCs w:val="24"/>
              </w:rPr>
              <w:t>不满足</w:t>
            </w:r>
          </w:p>
          <w:p>
            <w:pPr>
              <w:pStyle w:val="Normal"/>
              <w:tabs>
                <w:tab w:val="clear" w:pos="420"/>
                <w:tab w:val="left" w:pos="790" w:leader="none"/>
                <w:tab w:val="left" w:pos="1264" w:leader="none"/>
              </w:tabs>
              <w:overflowPunct w:val="false"/>
              <w:snapToGrid w:val="false"/>
              <w:spacing w:lineRule="auto" w:line="288"/>
              <w:rPr>
                <w:rFonts w:cs="宋体;方正书宋_GBK"/>
                <w:color w:val="000000"/>
                <w:kern w:val="0"/>
                <w:sz w:val="24"/>
                <w:szCs w:val="24"/>
                <w:highlight w:val="none"/>
              </w:rPr>
            </w:pPr>
            <w:r>
              <w:rPr>
                <w:rFonts w:cs="宋体;方正书宋_GBK"/>
                <w:color w:val="000000"/>
                <w:kern w:val="0"/>
                <w:sz w:val="24"/>
                <w:szCs w:val="24"/>
              </w:rPr>
              <w:t>2</w:t>
            </w:r>
            <w:r>
              <w:rPr>
                <w:rFonts w:cs="宋体;方正书宋_GBK"/>
                <w:color w:val="000000"/>
                <w:kern w:val="0"/>
                <w:sz w:val="24"/>
                <w:szCs w:val="24"/>
              </w:rPr>
              <w:t>．熟悉评审所</w:t>
            </w:r>
            <w:r>
              <w:rPr>
                <w:rFonts w:cs="宋体;方正书宋_GBK"/>
                <w:color w:val="000000"/>
                <w:kern w:val="0"/>
                <w:sz w:val="24"/>
                <w:szCs w:val="24"/>
              </w:rPr>
              <w:t>涉及专业领域</w:t>
            </w:r>
            <w:r>
              <w:rPr>
                <w:rFonts w:cs="宋体;方正书宋_GBK"/>
                <w:color w:val="000000"/>
                <w:kern w:val="0"/>
                <w:sz w:val="24"/>
                <w:szCs w:val="24"/>
              </w:rPr>
              <w:t>相关</w:t>
            </w:r>
            <w:r>
              <w:rPr>
                <w:rFonts w:cs="宋体;方正书宋_GBK"/>
                <w:color w:val="000000"/>
                <w:kern w:val="0"/>
                <w:sz w:val="24"/>
                <w:szCs w:val="24"/>
              </w:rPr>
              <w:t>检验检测</w:t>
            </w:r>
            <w:r>
              <w:rPr>
                <w:rFonts w:cs="宋体;方正书宋_GBK"/>
                <w:color w:val="000000"/>
                <w:kern w:val="0"/>
                <w:sz w:val="24"/>
                <w:szCs w:val="24"/>
              </w:rPr>
              <w:t>方法</w:t>
            </w:r>
            <w:r>
              <w:rPr>
                <w:rFonts w:cs="宋体;方正书宋_GBK"/>
                <w:color w:val="000000"/>
                <w:kern w:val="0"/>
                <w:sz w:val="24"/>
                <w:szCs w:val="24"/>
              </w:rPr>
              <w:t>及</w:t>
            </w:r>
            <w:r>
              <w:rPr>
                <w:rFonts w:cs="宋体;方正书宋_GBK"/>
                <w:color w:val="000000"/>
                <w:kern w:val="0"/>
                <w:sz w:val="24"/>
                <w:szCs w:val="24"/>
              </w:rPr>
              <w:t>技术：</w:t>
            </w:r>
            <w:r>
              <w:rPr>
                <w:rFonts w:cs="宋体;方正书宋_GBK"/>
                <w:color w:val="000000"/>
                <w:kern w:val="0"/>
                <w:sz w:val="24"/>
                <w:szCs w:val="24"/>
                <w:lang w:val="en"/>
              </w:rPr>
              <w:t>□</w:t>
            </w:r>
            <w:r>
              <w:rPr>
                <w:rFonts w:cs="宋体;方正书宋_GBK"/>
                <w:color w:val="000000"/>
                <w:kern w:val="0"/>
                <w:sz w:val="24"/>
                <w:szCs w:val="24"/>
              </w:rPr>
              <w:t xml:space="preserve">良好 </w:t>
            </w:r>
            <w:r>
              <w:rPr>
                <w:rFonts w:cs="宋体;方正书宋_GBK"/>
                <w:color w:val="000000"/>
                <w:kern w:val="0"/>
                <w:sz w:val="24"/>
                <w:szCs w:val="24"/>
              </w:rPr>
              <w:t xml:space="preserve"> </w:t>
            </w:r>
            <w:r>
              <w:rPr>
                <w:rFonts w:cs="宋体;方正书宋_GBK"/>
                <w:color w:val="000000"/>
                <w:kern w:val="0"/>
                <w:sz w:val="24"/>
                <w:szCs w:val="24"/>
                <w:lang w:val="en"/>
              </w:rPr>
              <w:t>□</w:t>
            </w:r>
            <w:r>
              <w:rPr>
                <w:rFonts w:cs="宋体;方正书宋_GBK"/>
                <w:color w:val="000000"/>
                <w:kern w:val="0"/>
                <w:sz w:val="24"/>
                <w:szCs w:val="24"/>
              </w:rPr>
              <w:t xml:space="preserve">一般  </w:t>
            </w:r>
            <w:r>
              <w:rPr>
                <w:rFonts w:cs="宋体;方正书宋_GBK"/>
                <w:color w:val="000000"/>
                <w:kern w:val="0"/>
                <w:sz w:val="24"/>
                <w:szCs w:val="24"/>
                <w:lang w:val="en"/>
              </w:rPr>
              <w:t>□</w:t>
            </w:r>
            <w:r>
              <w:rPr>
                <w:rFonts w:cs="宋体;方正书宋_GBK"/>
                <w:color w:val="000000"/>
                <w:kern w:val="0"/>
                <w:sz w:val="24"/>
                <w:szCs w:val="24"/>
              </w:rPr>
              <w:t>不满足</w:t>
            </w:r>
          </w:p>
          <w:p>
            <w:pPr>
              <w:pStyle w:val="Normal"/>
              <w:tabs>
                <w:tab w:val="clear" w:pos="420"/>
                <w:tab w:val="left" w:pos="790" w:leader="none"/>
                <w:tab w:val="left" w:pos="1264" w:leader="none"/>
              </w:tabs>
              <w:overflowPunct w:val="false"/>
              <w:snapToGrid w:val="false"/>
              <w:spacing w:lineRule="auto" w:line="288"/>
              <w:rPr>
                <w:rFonts w:cs="宋体;方正书宋_GBK"/>
                <w:color w:val="000000"/>
                <w:kern w:val="0"/>
                <w:sz w:val="24"/>
                <w:szCs w:val="24"/>
                <w:highlight w:val="none"/>
              </w:rPr>
            </w:pPr>
            <w:r>
              <w:rPr>
                <w:rFonts w:cs="宋体;方正书宋_GBK"/>
                <w:color w:val="000000"/>
                <w:kern w:val="0"/>
                <w:sz w:val="24"/>
                <w:szCs w:val="24"/>
              </w:rPr>
              <w:t>3</w:t>
            </w:r>
            <w:r>
              <w:rPr>
                <w:rFonts w:cs="宋体;方正书宋_GBK"/>
                <w:color w:val="000000"/>
                <w:kern w:val="0"/>
                <w:sz w:val="24"/>
                <w:szCs w:val="24"/>
              </w:rPr>
              <w:t>．能够充分</w:t>
            </w:r>
            <w:r>
              <w:rPr>
                <w:rFonts w:cs="宋体;方正书宋_GBK"/>
                <w:color w:val="000000"/>
                <w:kern w:val="0"/>
                <w:sz w:val="24"/>
                <w:szCs w:val="24"/>
              </w:rPr>
              <w:t>考虑评审组意见，</w:t>
            </w:r>
            <w:r>
              <w:rPr>
                <w:rFonts w:cs="宋体;方正书宋_GBK"/>
                <w:color w:val="000000"/>
                <w:kern w:val="0"/>
                <w:sz w:val="24"/>
                <w:szCs w:val="24"/>
              </w:rPr>
              <w:t>作出</w:t>
            </w:r>
            <w:r>
              <w:rPr>
                <w:rFonts w:cs="宋体;方正书宋_GBK"/>
                <w:color w:val="000000"/>
                <w:kern w:val="0"/>
                <w:sz w:val="24"/>
                <w:szCs w:val="24"/>
              </w:rPr>
              <w:t>符合性判定并</w:t>
            </w:r>
            <w:r>
              <w:rPr>
                <w:rFonts w:cs="宋体;方正书宋_GBK"/>
                <w:color w:val="000000"/>
                <w:kern w:val="0"/>
                <w:sz w:val="24"/>
                <w:szCs w:val="24"/>
              </w:rPr>
              <w:t>佐证</w:t>
            </w:r>
            <w:r>
              <w:rPr>
                <w:rFonts w:cs="宋体;方正书宋_GBK"/>
                <w:color w:val="000000"/>
                <w:kern w:val="0"/>
                <w:sz w:val="24"/>
                <w:szCs w:val="24"/>
              </w:rPr>
              <w:t>：</w:t>
            </w:r>
            <w:r>
              <w:rPr>
                <w:rFonts w:cs="宋体;方正书宋_GBK"/>
                <w:color w:val="000000"/>
                <w:kern w:val="0"/>
                <w:sz w:val="24"/>
                <w:szCs w:val="24"/>
                <w:lang w:val="en"/>
              </w:rPr>
              <w:t>□</w:t>
            </w:r>
            <w:r>
              <w:rPr>
                <w:rFonts w:cs="宋体;方正书宋_GBK"/>
                <w:color w:val="000000"/>
                <w:kern w:val="0"/>
                <w:sz w:val="24"/>
                <w:szCs w:val="24"/>
              </w:rPr>
              <w:t>良好</w:t>
            </w:r>
            <w:r>
              <w:rPr>
                <w:rFonts w:cs="宋体;方正书宋_GBK"/>
                <w:color w:val="000000"/>
                <w:kern w:val="0"/>
                <w:sz w:val="24"/>
                <w:szCs w:val="24"/>
              </w:rPr>
              <w:t xml:space="preserve"> </w:t>
            </w:r>
            <w:r>
              <w:rPr>
                <w:rFonts w:cs="宋体;方正书宋_GBK"/>
                <w:color w:val="000000"/>
                <w:kern w:val="0"/>
                <w:sz w:val="24"/>
                <w:szCs w:val="24"/>
              </w:rPr>
              <w:t xml:space="preserve"> </w:t>
            </w:r>
            <w:r>
              <w:rPr>
                <w:rFonts w:cs="宋体;方正书宋_GBK"/>
                <w:color w:val="000000"/>
                <w:kern w:val="0"/>
                <w:sz w:val="24"/>
                <w:szCs w:val="24"/>
                <w:lang w:val="en"/>
              </w:rPr>
              <w:t>□</w:t>
            </w:r>
            <w:r>
              <w:rPr>
                <w:rFonts w:cs="宋体;方正书宋_GBK"/>
                <w:color w:val="000000"/>
                <w:kern w:val="0"/>
                <w:sz w:val="24"/>
                <w:szCs w:val="24"/>
              </w:rPr>
              <w:t xml:space="preserve">一般  </w:t>
            </w:r>
            <w:r>
              <w:rPr>
                <w:rFonts w:cs="宋体;方正书宋_GBK"/>
                <w:color w:val="000000"/>
                <w:kern w:val="0"/>
                <w:sz w:val="24"/>
                <w:szCs w:val="24"/>
                <w:lang w:val="en"/>
              </w:rPr>
              <w:t>□</w:t>
            </w:r>
            <w:r>
              <w:rPr>
                <w:rFonts w:cs="宋体;方正书宋_GBK"/>
                <w:color w:val="000000"/>
                <w:kern w:val="0"/>
                <w:sz w:val="24"/>
                <w:szCs w:val="24"/>
              </w:rPr>
              <w:t>不满足</w:t>
            </w:r>
          </w:p>
          <w:p>
            <w:pPr>
              <w:pStyle w:val="Normal"/>
              <w:tabs>
                <w:tab w:val="clear" w:pos="420"/>
                <w:tab w:val="left" w:pos="790" w:leader="none"/>
                <w:tab w:val="left" w:pos="1264" w:leader="none"/>
              </w:tabs>
              <w:overflowPunct w:val="false"/>
              <w:snapToGrid w:val="false"/>
              <w:rPr>
                <w:rFonts w:cs="宋体;方正书宋_GBK"/>
                <w:color w:val="000000"/>
                <w:kern w:val="0"/>
                <w:sz w:val="24"/>
                <w:szCs w:val="24"/>
                <w:highlight w:val="none"/>
              </w:rPr>
            </w:pPr>
            <w:r>
              <w:rPr>
                <w:rFonts w:cs="宋体;方正书宋_GBK"/>
                <w:color w:val="000000"/>
                <w:kern w:val="0"/>
                <w:sz w:val="24"/>
                <w:szCs w:val="24"/>
              </w:rPr>
              <w:t>4</w:t>
            </w:r>
            <w:r>
              <w:rPr>
                <w:rFonts w:cs="宋体;方正书宋_GBK"/>
                <w:color w:val="000000"/>
                <w:kern w:val="0"/>
                <w:sz w:val="24"/>
                <w:szCs w:val="24"/>
              </w:rPr>
              <w:t>．评审</w:t>
            </w:r>
            <w:r>
              <w:rPr>
                <w:rFonts w:cs="宋体;方正书宋_GBK"/>
                <w:color w:val="000000"/>
                <w:kern w:val="0"/>
                <w:sz w:val="24"/>
                <w:szCs w:val="24"/>
              </w:rPr>
              <w:t>客观</w:t>
            </w:r>
            <w:r>
              <w:rPr>
                <w:rFonts w:cs="宋体;方正书宋_GBK"/>
                <w:color w:val="000000"/>
                <w:kern w:val="0"/>
                <w:sz w:val="24"/>
                <w:szCs w:val="24"/>
              </w:rPr>
              <w:t>公正、廉洁自律</w:t>
            </w:r>
            <w:r>
              <w:rPr>
                <w:rFonts w:cs="宋体;方正书宋_GBK"/>
                <w:color w:val="000000"/>
                <w:kern w:val="0"/>
                <w:sz w:val="24"/>
                <w:szCs w:val="24"/>
              </w:rPr>
              <w:t>，与被</w:t>
            </w:r>
            <w:r>
              <w:rPr>
                <w:rFonts w:cs="宋体;方正书宋_GBK"/>
                <w:color w:val="000000"/>
                <w:kern w:val="0"/>
                <w:sz w:val="24"/>
                <w:szCs w:val="24"/>
              </w:rPr>
              <w:t>评审</w:t>
            </w:r>
            <w:r>
              <w:rPr>
                <w:rFonts w:cs="宋体;方正书宋_GBK"/>
                <w:color w:val="000000"/>
                <w:kern w:val="0"/>
                <w:sz w:val="24"/>
                <w:szCs w:val="24"/>
              </w:rPr>
              <w:t>机构沟通流畅</w:t>
            </w:r>
            <w:r>
              <w:rPr>
                <w:rFonts w:cs="宋体;方正书宋_GBK"/>
                <w:color w:val="000000"/>
                <w:kern w:val="0"/>
                <w:sz w:val="24"/>
                <w:szCs w:val="24"/>
              </w:rPr>
              <w:t>：</w:t>
            </w:r>
            <w:r>
              <w:rPr>
                <w:rFonts w:cs="宋体;方正书宋_GBK"/>
                <w:color w:val="000000"/>
                <w:kern w:val="0"/>
                <w:sz w:val="24"/>
                <w:szCs w:val="24"/>
                <w:lang w:val="en"/>
              </w:rPr>
              <w:t>□</w:t>
            </w:r>
            <w:r>
              <w:rPr>
                <w:rFonts w:cs="宋体;方正书宋_GBK"/>
                <w:color w:val="000000"/>
                <w:kern w:val="0"/>
                <w:sz w:val="24"/>
                <w:szCs w:val="24"/>
              </w:rPr>
              <w:t>良好</w:t>
            </w:r>
            <w:r>
              <w:rPr>
                <w:rFonts w:cs="宋体;方正书宋_GBK"/>
                <w:color w:val="000000"/>
                <w:kern w:val="0"/>
                <w:sz w:val="24"/>
                <w:szCs w:val="24"/>
              </w:rPr>
              <w:t xml:space="preserve"> </w:t>
            </w:r>
            <w:r>
              <w:rPr>
                <w:rFonts w:cs="宋体;方正书宋_GBK"/>
                <w:color w:val="000000"/>
                <w:kern w:val="0"/>
                <w:sz w:val="24"/>
                <w:szCs w:val="24"/>
              </w:rPr>
              <w:t xml:space="preserve"> </w:t>
            </w:r>
            <w:r>
              <w:rPr>
                <w:rFonts w:cs="宋体;方正书宋_GBK"/>
                <w:color w:val="000000"/>
                <w:kern w:val="0"/>
                <w:sz w:val="24"/>
                <w:szCs w:val="24"/>
                <w:lang w:val="en"/>
              </w:rPr>
              <w:t>□</w:t>
            </w:r>
            <w:r>
              <w:rPr>
                <w:rFonts w:cs="宋体;方正书宋_GBK"/>
                <w:color w:val="000000"/>
                <w:kern w:val="0"/>
                <w:sz w:val="24"/>
                <w:szCs w:val="24"/>
              </w:rPr>
              <w:t xml:space="preserve">一般  </w:t>
            </w:r>
            <w:r>
              <w:rPr>
                <w:rFonts w:cs="宋体;方正书宋_GBK"/>
                <w:color w:val="000000"/>
                <w:kern w:val="0"/>
                <w:sz w:val="24"/>
                <w:szCs w:val="24"/>
                <w:lang w:val="en"/>
              </w:rPr>
              <w:t>□</w:t>
            </w:r>
            <w:r>
              <w:rPr>
                <w:rFonts w:cs="宋体;方正书宋_GBK"/>
                <w:color w:val="000000"/>
                <w:kern w:val="0"/>
                <w:sz w:val="24"/>
                <w:szCs w:val="24"/>
              </w:rPr>
              <w:t>不满足</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before="120" w:after="240"/>
              <w:textAlignment w:val="auto"/>
              <w:rPr>
                <w:rFonts w:cs="宋体;方正书宋_GBK"/>
                <w:color w:val="000000"/>
                <w:kern w:val="0"/>
                <w:sz w:val="24"/>
                <w:szCs w:val="24"/>
                <w:highlight w:val="none"/>
              </w:rPr>
            </w:pPr>
            <w:r>
              <w:rPr>
                <w:rFonts w:cs="宋体;方正书宋_GBK"/>
                <w:color w:val="000000"/>
                <w:kern w:val="0"/>
                <w:sz w:val="24"/>
                <w:szCs w:val="24"/>
              </w:rPr>
              <w:t>需</w:t>
            </w:r>
            <w:r>
              <w:rPr>
                <w:rFonts w:cs="宋体;方正书宋_GBK"/>
                <w:color w:val="000000"/>
                <w:kern w:val="0"/>
                <w:sz w:val="24"/>
                <w:szCs w:val="24"/>
              </w:rPr>
              <w:t>改进的方面及</w:t>
            </w:r>
            <w:r>
              <w:rPr>
                <w:rFonts w:cs="宋体;方正书宋_GBK"/>
                <w:color w:val="000000"/>
                <w:kern w:val="0"/>
                <w:sz w:val="24"/>
                <w:szCs w:val="24"/>
              </w:rPr>
              <w:t>对</w:t>
            </w:r>
            <w:r>
              <w:rPr>
                <w:rFonts w:cs="宋体;方正书宋_GBK"/>
                <w:color w:val="000000"/>
                <w:kern w:val="0"/>
                <w:sz w:val="24"/>
                <w:szCs w:val="24"/>
              </w:rPr>
              <w:t>评审表现的</w:t>
            </w:r>
            <w:r>
              <w:rPr>
                <w:rFonts w:cs="宋体;方正书宋_GBK"/>
                <w:color w:val="000000"/>
                <w:kern w:val="0"/>
                <w:sz w:val="24"/>
                <w:szCs w:val="24"/>
              </w:rPr>
              <w:t>综合</w:t>
            </w:r>
            <w:r>
              <w:rPr>
                <w:rFonts w:cs="宋体;方正书宋_GBK"/>
                <w:color w:val="000000"/>
                <w:kern w:val="0"/>
                <w:sz w:val="24"/>
                <w:szCs w:val="24"/>
              </w:rPr>
              <w:t>评价：</w:t>
            </w:r>
            <w:r>
              <w:rPr>
                <w:rFonts w:cs="宋体;方正书宋_GBK"/>
                <w:color w:val="000000"/>
                <w:kern w:val="0"/>
                <w:sz w:val="24"/>
                <w:szCs w:val="24"/>
                <w:u w:val="single"/>
              </w:rPr>
              <w:t xml:space="preserve">                                     </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before="180" w:after="360"/>
              <w:textAlignment w:val="auto"/>
              <w:rPr>
                <w:rFonts w:cs="宋体;方正书宋_GBK"/>
                <w:color w:val="000000"/>
                <w:kern w:val="0"/>
                <w:sz w:val="24"/>
                <w:szCs w:val="24"/>
                <w:highlight w:val="none"/>
              </w:rPr>
            </w:pPr>
            <w:r>
              <w:rPr>
                <w:rFonts w:cs="宋体;方正书宋_GBK"/>
                <w:color w:val="000000"/>
                <w:kern w:val="0"/>
                <w:sz w:val="24"/>
                <w:szCs w:val="24"/>
              </w:rPr>
              <w:t>综上</w:t>
            </w:r>
            <w:r>
              <w:rPr>
                <w:rFonts w:cs="宋体;方正书宋_GBK"/>
                <w:color w:val="000000"/>
                <w:kern w:val="0"/>
                <w:sz w:val="24"/>
                <w:szCs w:val="24"/>
              </w:rPr>
              <w:t>，</w:t>
            </w:r>
            <w:r>
              <w:rPr>
                <w:rFonts w:cs="宋体;方正书宋_GBK"/>
                <w:color w:val="000000"/>
                <w:kern w:val="0"/>
                <w:sz w:val="24"/>
                <w:szCs w:val="24"/>
                <w:lang w:val="en"/>
              </w:rPr>
              <w:t>□</w:t>
            </w:r>
            <w:r>
              <w:rPr>
                <w:rFonts w:cs="宋体;方正书宋_GBK"/>
                <w:color w:val="000000"/>
                <w:kern w:val="0"/>
                <w:sz w:val="24"/>
                <w:szCs w:val="24"/>
              </w:rPr>
              <w:t>评价满意</w:t>
            </w:r>
            <w:r>
              <w:rPr>
                <w:rFonts w:cs="宋体;方正书宋_GBK"/>
                <w:color w:val="000000"/>
                <w:kern w:val="0"/>
                <w:sz w:val="24"/>
                <w:szCs w:val="24"/>
              </w:rPr>
              <w:t>并</w:t>
            </w:r>
            <w:r>
              <w:rPr>
                <w:rFonts w:cs="宋体;方正书宋_GBK"/>
                <w:color w:val="000000"/>
                <w:kern w:val="0"/>
                <w:sz w:val="24"/>
                <w:szCs w:val="24"/>
              </w:rPr>
              <w:t>同意推荐为</w:t>
            </w:r>
            <w:r>
              <w:rPr>
                <w:rFonts w:cs="宋体;方正书宋_GBK"/>
                <w:color w:val="000000"/>
                <w:kern w:val="0"/>
                <w:sz w:val="24"/>
                <w:szCs w:val="24"/>
              </w:rPr>
              <w:t>评审员</w:t>
            </w:r>
            <w:r>
              <w:rPr>
                <w:rFonts w:cs="宋体;方正书宋_GBK"/>
                <w:color w:val="000000"/>
                <w:kern w:val="0"/>
                <w:sz w:val="24"/>
                <w:szCs w:val="24"/>
              </w:rPr>
              <w:t xml:space="preserve">  </w:t>
            </w:r>
            <w:r>
              <w:rPr>
                <w:rFonts w:cs="宋体;方正书宋_GBK"/>
                <w:color w:val="000000"/>
                <w:kern w:val="0"/>
                <w:sz w:val="24"/>
                <w:szCs w:val="24"/>
                <w:lang w:val="en"/>
              </w:rPr>
              <w:t>□</w:t>
            </w:r>
            <w:r>
              <w:rPr>
                <w:rFonts w:cs="宋体;方正书宋_GBK"/>
                <w:color w:val="000000"/>
                <w:kern w:val="0"/>
                <w:sz w:val="24"/>
                <w:szCs w:val="24"/>
              </w:rPr>
              <w:t>不同意推荐为</w:t>
            </w:r>
            <w:r>
              <w:rPr>
                <w:rFonts w:cs="宋体;方正书宋_GBK"/>
                <w:color w:val="000000"/>
                <w:kern w:val="0"/>
                <w:sz w:val="24"/>
                <w:szCs w:val="24"/>
              </w:rPr>
              <w:t>评审员</w:t>
            </w:r>
          </w:p>
          <w:p>
            <w:pPr>
              <w:pStyle w:val="Normal"/>
              <w:tabs>
                <w:tab w:val="clear" w:pos="420"/>
                <w:tab w:val="left" w:pos="790" w:leader="none"/>
                <w:tab w:val="left" w:pos="1264" w:leader="none"/>
              </w:tabs>
              <w:overflowPunct w:val="false"/>
              <w:snapToGrid w:val="false"/>
              <w:rPr>
                <w:rFonts w:cs="宋体;方正书宋_GBK"/>
                <w:color w:val="000000"/>
                <w:kern w:val="0"/>
                <w:sz w:val="24"/>
                <w:szCs w:val="24"/>
                <w:highlight w:val="none"/>
              </w:rPr>
            </w:pPr>
            <w:r>
              <w:rPr>
                <w:rFonts w:cs="宋体;方正书宋_GBK"/>
                <w:color w:val="000000"/>
                <w:kern w:val="0"/>
                <w:sz w:val="24"/>
                <w:szCs w:val="24"/>
              </w:rPr>
              <w:t>评价人签字（评审员编号：</w:t>
            </w:r>
            <w:r>
              <w:rPr>
                <w:rFonts w:cs="宋体;方正书宋_GBK"/>
                <w:color w:val="000000"/>
                <w:kern w:val="0"/>
                <w:sz w:val="24"/>
                <w:szCs w:val="24"/>
                <w:u w:val="single"/>
              </w:rPr>
              <w:t xml:space="preserve">          </w:t>
            </w:r>
            <w:r>
              <w:rPr>
                <w:rFonts w:cs="宋体;方正书宋_GBK"/>
                <w:color w:val="000000"/>
                <w:kern w:val="0"/>
                <w:sz w:val="24"/>
                <w:szCs w:val="24"/>
              </w:rPr>
              <w:t>）：</w:t>
            </w:r>
            <w:r>
              <w:rPr>
                <w:rFonts w:cs="宋体;方正书宋_GBK"/>
                <w:color w:val="000000"/>
                <w:kern w:val="0"/>
                <w:sz w:val="24"/>
                <w:szCs w:val="24"/>
                <w:u w:val="single"/>
              </w:rPr>
              <w:t xml:space="preserve">              </w:t>
            </w:r>
            <w:r>
              <w:rPr>
                <w:rFonts w:cs="宋体;方正书宋_GBK"/>
                <w:color w:val="000000"/>
                <w:kern w:val="0"/>
                <w:sz w:val="24"/>
                <w:szCs w:val="24"/>
              </w:rPr>
              <w:t xml:space="preserve"> 评价时间：</w:t>
            </w:r>
            <w:r>
              <w:rPr>
                <w:rFonts w:cs="宋体;方正书宋_GBK"/>
                <w:color w:val="000000"/>
                <w:kern w:val="0"/>
                <w:sz w:val="24"/>
                <w:szCs w:val="24"/>
                <w:u w:val="single"/>
              </w:rPr>
              <w:t xml:space="preserve">          </w:t>
            </w:r>
          </w:p>
          <w:p>
            <w:pPr>
              <w:pStyle w:val="Normal"/>
              <w:tabs>
                <w:tab w:val="clear" w:pos="420"/>
                <w:tab w:val="left" w:pos="790" w:leader="none"/>
                <w:tab w:val="left" w:pos="1264" w:leader="none"/>
              </w:tabs>
              <w:overflowPunct w:val="false"/>
              <w:snapToGrid w:val="false"/>
              <w:rPr>
                <w:rFonts w:cs="宋体;方正书宋_GBK"/>
                <w:color w:val="000000"/>
                <w:kern w:val="0"/>
                <w:sz w:val="24"/>
                <w:szCs w:val="24"/>
                <w:highlight w:val="none"/>
              </w:rPr>
            </w:pPr>
            <w:r>
              <w:rPr>
                <w:rFonts w:cs="宋体;方正书宋_GBK"/>
                <w:color w:val="000000"/>
                <w:kern w:val="0"/>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ind w:left="397" w:hanging="397"/>
              <w:textAlignment w:val="auto"/>
              <w:rPr>
                <w:rFonts w:ascii="楷体_GB2312" w:hAnsi="楷体_GB2312" w:eastAsia="楷体_GB2312" w:cs="宋体;方正书宋_GBK"/>
                <w:color w:val="000000"/>
                <w:kern w:val="0"/>
                <w:sz w:val="21"/>
                <w:szCs w:val="21"/>
                <w:highlight w:val="none"/>
              </w:rPr>
            </w:pPr>
            <w:r>
              <w:rPr>
                <w:rFonts w:ascii="楷体_GB2312" w:hAnsi="楷体_GB2312" w:cs="宋体;方正书宋_GBK" w:eastAsia="楷体_GB2312"/>
                <w:color w:val="000000"/>
                <w:kern w:val="0"/>
                <w:sz w:val="21"/>
                <w:szCs w:val="21"/>
              </w:rPr>
              <w:t>注：评价人应为申请人“主要技术评审经历”中的时任评审组长（即主任评审员）或带教评审员，评价涉及的申请类型至少</w:t>
            </w:r>
            <w:r>
              <w:rPr>
                <w:rFonts w:eastAsia="楷体_GB2312" w:cs="宋体;方正书宋_GBK" w:ascii="楷体_GB2312" w:hAnsi="楷体_GB2312"/>
                <w:color w:val="000000"/>
                <w:kern w:val="0"/>
                <w:sz w:val="21"/>
                <w:szCs w:val="21"/>
              </w:rPr>
              <w:t>1</w:t>
            </w:r>
            <w:r>
              <w:rPr>
                <w:rFonts w:ascii="楷体_GB2312" w:hAnsi="楷体_GB2312" w:cs="宋体;方正书宋_GBK" w:eastAsia="楷体_GB2312"/>
                <w:color w:val="000000"/>
                <w:kern w:val="0"/>
                <w:sz w:val="21"/>
                <w:szCs w:val="21"/>
              </w:rPr>
              <w:t>次应为首次或复查，或均为扩项。</w:t>
            </w:r>
          </w:p>
        </w:tc>
      </w:tr>
      <w:tr>
        <w:trPr>
          <w:trHeight w:val="397" w:hRule="atLeast"/>
          <w:cantSplit w:val="true"/>
        </w:trPr>
        <w:tc>
          <w:tcPr>
            <w:tcW w:w="8845" w:type="dxa"/>
            <w:gridSpan w:val="4"/>
            <w:tcBorders>
              <w:top w:val="double" w:sz="4" w:space="0" w:color="000000"/>
              <w:left w:val="doub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ascii="黑体" w:hAnsi="黑体" w:eastAsia="黑体" w:cs="黑体"/>
                <w:color w:val="000000"/>
                <w:kern w:val="0"/>
                <w:sz w:val="24"/>
                <w:szCs w:val="24"/>
                <w:highlight w:val="none"/>
              </w:rPr>
            </w:pPr>
            <w:r>
              <w:rPr>
                <w:rFonts w:ascii="黑体" w:hAnsi="黑体" w:cs="黑体" w:eastAsia="黑体"/>
                <w:color w:val="000000"/>
                <w:kern w:val="0"/>
                <w:sz w:val="24"/>
                <w:szCs w:val="24"/>
              </w:rPr>
              <w:t>晋升主任评审员评价</w:t>
            </w:r>
            <w:r>
              <w:rPr>
                <w:rFonts w:ascii="黑体" w:hAnsi="黑体" w:cs="黑体" w:eastAsia="黑体"/>
                <w:color w:val="000000"/>
                <w:kern w:val="0"/>
                <w:sz w:val="24"/>
                <w:szCs w:val="24"/>
              </w:rPr>
              <w:t>意见</w:t>
            </w:r>
            <w:r>
              <w:rPr>
                <w:rFonts w:ascii="楷体_GB2312" w:hAnsi="楷体_GB2312" w:cs="黑体" w:eastAsia="楷体_GB2312"/>
                <w:color w:val="000000"/>
                <w:kern w:val="0"/>
                <w:sz w:val="24"/>
                <w:szCs w:val="24"/>
              </w:rPr>
              <w:t>（可附页）</w:t>
            </w:r>
          </w:p>
        </w:tc>
      </w:tr>
      <w:tr>
        <w:trPr>
          <w:trHeight w:val="3572" w:hRule="atLeast"/>
          <w:cantSplit w:val="true"/>
        </w:trPr>
        <w:tc>
          <w:tcPr>
            <w:tcW w:w="8845" w:type="dxa"/>
            <w:gridSpan w:val="4"/>
            <w:tcBorders>
              <w:top w:val="single" w:sz="4" w:space="0" w:color="000000"/>
              <w:left w:val="double" w:sz="4" w:space="0" w:color="000000"/>
              <w:bottom w:val="double" w:sz="4" w:space="0" w:color="000000"/>
              <w:right w:val="double" w:sz="4" w:space="0" w:color="000000"/>
            </w:tcBorders>
          </w:tcPr>
          <w:p>
            <w:pPr>
              <w:pStyle w:val="Normal"/>
              <w:tabs>
                <w:tab w:val="clear" w:pos="420"/>
                <w:tab w:val="left" w:pos="790" w:leader="none"/>
                <w:tab w:val="left" w:pos="1264" w:leader="none"/>
              </w:tabs>
              <w:overflowPunct w:val="false"/>
              <w:snapToGrid w:val="false"/>
              <w:spacing w:before="60" w:after="120"/>
              <w:rPr>
                <w:rFonts w:cs="宋体;方正书宋_GBK"/>
                <w:color w:val="000000"/>
                <w:kern w:val="0"/>
                <w:sz w:val="24"/>
                <w:szCs w:val="24"/>
                <w:highlight w:val="none"/>
              </w:rPr>
            </w:pPr>
            <w:r>
              <w:rPr>
                <w:rFonts w:cs="宋体;方正书宋_GBK"/>
                <w:color w:val="000000"/>
                <w:kern w:val="0"/>
                <w:sz w:val="24"/>
                <w:szCs w:val="24"/>
              </w:rPr>
              <w:t>1</w:t>
            </w:r>
            <w:r>
              <w:rPr>
                <w:rFonts w:cs="宋体;方正书宋_GBK"/>
                <w:color w:val="000000"/>
                <w:kern w:val="0"/>
                <w:sz w:val="24"/>
                <w:szCs w:val="24"/>
              </w:rPr>
              <w:t>．专业</w:t>
            </w:r>
            <w:r>
              <w:rPr>
                <w:rFonts w:cs="宋体;方正书宋_GBK"/>
                <w:color w:val="000000"/>
                <w:kern w:val="0"/>
                <w:sz w:val="24"/>
                <w:szCs w:val="24"/>
              </w:rPr>
              <w:t>能力：</w:t>
            </w:r>
            <w:r>
              <w:rPr>
                <w:rFonts w:cs="宋体;方正书宋_GBK"/>
                <w:color w:val="000000"/>
                <w:kern w:val="0"/>
                <w:sz w:val="24"/>
                <w:szCs w:val="24"/>
                <w:u w:val="single"/>
              </w:rPr>
              <w:t xml:space="preserve">                                                            </w:t>
            </w:r>
          </w:p>
          <w:p>
            <w:pPr>
              <w:pStyle w:val="Normal"/>
              <w:tabs>
                <w:tab w:val="clear" w:pos="420"/>
                <w:tab w:val="left" w:pos="790" w:leader="none"/>
                <w:tab w:val="left" w:pos="1264" w:leader="none"/>
              </w:tabs>
              <w:overflowPunct w:val="false"/>
              <w:snapToGrid w:val="false"/>
              <w:spacing w:before="0" w:after="120"/>
              <w:rPr>
                <w:rFonts w:cs="宋体;方正书宋_GBK"/>
                <w:color w:val="000000"/>
                <w:kern w:val="0"/>
                <w:sz w:val="24"/>
                <w:szCs w:val="24"/>
                <w:highlight w:val="none"/>
              </w:rPr>
            </w:pPr>
            <w:r>
              <w:rPr>
                <w:rFonts w:cs="宋体;方正书宋_GBK"/>
                <w:color w:val="000000"/>
                <w:kern w:val="0"/>
                <w:sz w:val="24"/>
                <w:szCs w:val="24"/>
              </w:rPr>
              <w:t>2</w:t>
            </w:r>
            <w:r>
              <w:rPr>
                <w:rFonts w:cs="宋体;方正书宋_GBK"/>
                <w:color w:val="000000"/>
                <w:kern w:val="0"/>
                <w:sz w:val="24"/>
                <w:szCs w:val="24"/>
              </w:rPr>
              <w:t>．综合</w:t>
            </w:r>
            <w:r>
              <w:rPr>
                <w:rFonts w:cs="宋体;方正书宋_GBK"/>
                <w:color w:val="000000"/>
                <w:kern w:val="0"/>
                <w:sz w:val="24"/>
                <w:szCs w:val="24"/>
              </w:rPr>
              <w:t>判定</w:t>
            </w:r>
            <w:r>
              <w:rPr>
                <w:rFonts w:cs="宋体;方正书宋_GBK"/>
                <w:color w:val="000000"/>
                <w:kern w:val="0"/>
                <w:sz w:val="24"/>
                <w:szCs w:val="24"/>
              </w:rPr>
              <w:t>能力</w:t>
            </w:r>
            <w:r>
              <w:rPr>
                <w:rFonts w:cs="宋体;方正书宋_GBK"/>
                <w:color w:val="000000"/>
                <w:kern w:val="0"/>
                <w:sz w:val="24"/>
                <w:szCs w:val="24"/>
              </w:rPr>
              <w:t>：</w:t>
            </w:r>
            <w:r>
              <w:rPr>
                <w:rFonts w:cs="宋体;方正书宋_GBK"/>
                <w:color w:val="000000"/>
                <w:kern w:val="0"/>
                <w:sz w:val="24"/>
                <w:szCs w:val="24"/>
                <w:u w:val="single"/>
              </w:rPr>
              <w:t xml:space="preserve">                                                        </w:t>
            </w:r>
          </w:p>
          <w:p>
            <w:pPr>
              <w:pStyle w:val="Normal"/>
              <w:tabs>
                <w:tab w:val="clear" w:pos="420"/>
                <w:tab w:val="left" w:pos="790" w:leader="none"/>
                <w:tab w:val="left" w:pos="1264" w:leader="none"/>
              </w:tabs>
              <w:overflowPunct w:val="false"/>
              <w:snapToGrid w:val="false"/>
              <w:rPr>
                <w:rFonts w:cs="宋体;方正书宋_GBK"/>
                <w:color w:val="000000"/>
                <w:kern w:val="0"/>
                <w:sz w:val="24"/>
                <w:szCs w:val="24"/>
                <w:highlight w:val="none"/>
              </w:rPr>
            </w:pPr>
            <w:r>
              <w:rPr>
                <w:rFonts w:cs="宋体;方正书宋_GBK"/>
                <w:color w:val="000000"/>
                <w:kern w:val="0"/>
                <w:sz w:val="24"/>
                <w:szCs w:val="24"/>
              </w:rPr>
              <w:t>3</w:t>
            </w:r>
            <w:r>
              <w:rPr>
                <w:rFonts w:cs="宋体;方正书宋_GBK"/>
                <w:color w:val="000000"/>
                <w:kern w:val="0"/>
                <w:sz w:val="24"/>
                <w:szCs w:val="24"/>
              </w:rPr>
              <w:t>．评审</w:t>
            </w:r>
            <w:r>
              <w:rPr>
                <w:rFonts w:cs="宋体;方正书宋_GBK"/>
                <w:color w:val="000000"/>
                <w:kern w:val="0"/>
                <w:sz w:val="24"/>
                <w:szCs w:val="24"/>
              </w:rPr>
              <w:t>表现及协调能力：</w:t>
            </w:r>
            <w:r>
              <w:rPr>
                <w:rFonts w:cs="宋体;方正书宋_GBK"/>
                <w:color w:val="000000"/>
                <w:kern w:val="0"/>
                <w:sz w:val="24"/>
                <w:szCs w:val="24"/>
                <w:u w:val="single"/>
              </w:rPr>
              <w:t xml:space="preserve">                                                  </w:t>
            </w:r>
          </w:p>
          <w:p>
            <w:pPr>
              <w:pStyle w:val="Normal"/>
              <w:tabs>
                <w:tab w:val="clear" w:pos="420"/>
                <w:tab w:val="left" w:pos="790" w:leader="none"/>
                <w:tab w:val="left" w:pos="1264" w:leader="none"/>
              </w:tabs>
              <w:overflowPunct w:val="false"/>
              <w:snapToGrid w:val="false"/>
              <w:rPr>
                <w:rFonts w:cs="宋体;方正书宋_GBK"/>
                <w:color w:val="000000"/>
                <w:kern w:val="0"/>
                <w:sz w:val="24"/>
                <w:szCs w:val="24"/>
                <w:highlight w:val="none"/>
              </w:rPr>
            </w:pPr>
            <w:r>
              <w:rPr>
                <w:rFonts w:cs="宋体;方正书宋_GBK"/>
                <w:color w:val="000000"/>
                <w:kern w:val="0"/>
                <w:sz w:val="24"/>
                <w:szCs w:val="24"/>
              </w:rPr>
            </w:r>
          </w:p>
          <w:p>
            <w:pPr>
              <w:pStyle w:val="Normal"/>
              <w:tabs>
                <w:tab w:val="clear" w:pos="420"/>
                <w:tab w:val="left" w:pos="790" w:leader="none"/>
                <w:tab w:val="left" w:pos="1264" w:leader="none"/>
              </w:tabs>
              <w:overflowPunct w:val="false"/>
              <w:snapToGrid w:val="false"/>
              <w:rPr>
                <w:rFonts w:cs="宋体;方正书宋_GBK"/>
                <w:color w:val="000000"/>
                <w:kern w:val="0"/>
                <w:sz w:val="24"/>
                <w:szCs w:val="24"/>
                <w:highlight w:val="none"/>
              </w:rPr>
            </w:pPr>
            <w:r>
              <w:rPr>
                <w:rFonts w:cs="宋体;方正书宋_GBK"/>
                <w:color w:val="000000"/>
                <w:kern w:val="0"/>
                <w:sz w:val="24"/>
                <w:szCs w:val="24"/>
              </w:rPr>
              <w:t>综上</w:t>
            </w:r>
            <w:r>
              <w:rPr>
                <w:rFonts w:cs="宋体;方正书宋_GBK"/>
                <w:color w:val="000000"/>
                <w:kern w:val="0"/>
                <w:sz w:val="24"/>
                <w:szCs w:val="24"/>
              </w:rPr>
              <w:t>，</w:t>
            </w:r>
            <w:r>
              <w:rPr>
                <w:rFonts w:cs="宋体;方正书宋_GBK"/>
                <w:color w:val="000000"/>
                <w:kern w:val="0"/>
                <w:sz w:val="24"/>
                <w:szCs w:val="24"/>
                <w:lang w:val="en"/>
              </w:rPr>
              <w:t>□</w:t>
            </w:r>
            <w:r>
              <w:rPr>
                <w:rFonts w:cs="宋体;方正书宋_GBK"/>
                <w:color w:val="000000"/>
                <w:kern w:val="0"/>
                <w:sz w:val="24"/>
                <w:szCs w:val="24"/>
              </w:rPr>
              <w:t>评价满意</w:t>
            </w:r>
            <w:r>
              <w:rPr>
                <w:rFonts w:cs="宋体;方正书宋_GBK"/>
                <w:color w:val="000000"/>
                <w:kern w:val="0"/>
                <w:sz w:val="24"/>
                <w:szCs w:val="24"/>
              </w:rPr>
              <w:t>并</w:t>
            </w:r>
            <w:r>
              <w:rPr>
                <w:rFonts w:cs="宋体;方正书宋_GBK"/>
                <w:color w:val="000000"/>
                <w:kern w:val="0"/>
                <w:sz w:val="24"/>
                <w:szCs w:val="24"/>
              </w:rPr>
              <w:t>同意推荐为主任</w:t>
            </w:r>
            <w:r>
              <w:rPr>
                <w:rFonts w:cs="宋体;方正书宋_GBK"/>
                <w:color w:val="000000"/>
                <w:kern w:val="0"/>
                <w:sz w:val="24"/>
                <w:szCs w:val="24"/>
              </w:rPr>
              <w:t>评审员</w:t>
            </w:r>
            <w:r>
              <w:rPr>
                <w:rFonts w:cs="宋体;方正书宋_GBK"/>
                <w:color w:val="000000"/>
                <w:kern w:val="0"/>
                <w:sz w:val="24"/>
                <w:szCs w:val="24"/>
              </w:rPr>
              <w:t xml:space="preserve">  </w:t>
            </w:r>
            <w:r>
              <w:rPr>
                <w:rFonts w:cs="宋体;方正书宋_GBK"/>
                <w:color w:val="000000"/>
                <w:kern w:val="0"/>
                <w:sz w:val="24"/>
                <w:szCs w:val="24"/>
                <w:lang w:val="en"/>
              </w:rPr>
              <w:t>□</w:t>
            </w:r>
            <w:r>
              <w:rPr>
                <w:rFonts w:cs="宋体;方正书宋_GBK"/>
                <w:color w:val="000000"/>
                <w:kern w:val="0"/>
                <w:sz w:val="24"/>
                <w:szCs w:val="24"/>
              </w:rPr>
              <w:t>不同意推荐为主任</w:t>
            </w:r>
            <w:r>
              <w:rPr>
                <w:rFonts w:cs="宋体;方正书宋_GBK"/>
                <w:color w:val="000000"/>
                <w:kern w:val="0"/>
                <w:sz w:val="24"/>
                <w:szCs w:val="24"/>
              </w:rPr>
              <w:t>评审员</w:t>
            </w:r>
          </w:p>
          <w:p>
            <w:pPr>
              <w:pStyle w:val="Normal"/>
              <w:tabs>
                <w:tab w:val="clear" w:pos="420"/>
                <w:tab w:val="left" w:pos="790" w:leader="none"/>
                <w:tab w:val="left" w:pos="1264" w:leader="none"/>
              </w:tabs>
              <w:overflowPunct w:val="false"/>
              <w:snapToGrid w:val="false"/>
              <w:rPr>
                <w:rFonts w:cs="宋体;方正书宋_GBK"/>
                <w:color w:val="000000"/>
                <w:kern w:val="0"/>
                <w:sz w:val="24"/>
                <w:szCs w:val="24"/>
                <w:highlight w:val="none"/>
              </w:rPr>
            </w:pPr>
            <w:r>
              <w:rPr>
                <w:rFonts w:cs="宋体;方正书宋_GBK"/>
                <w:color w:val="000000"/>
                <w:kern w:val="0"/>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auto" w:line="120"/>
              <w:textAlignment w:val="auto"/>
              <w:rPr>
                <w:rFonts w:cs="宋体;方正书宋_GBK"/>
                <w:color w:val="000000"/>
                <w:kern w:val="0"/>
                <w:sz w:val="24"/>
                <w:szCs w:val="24"/>
                <w:highlight w:val="none"/>
              </w:rPr>
            </w:pPr>
            <w:r>
              <w:rPr>
                <w:rFonts w:cs="宋体;方正书宋_GBK"/>
                <w:color w:val="000000"/>
                <w:kern w:val="0"/>
                <w:sz w:val="24"/>
                <w:szCs w:val="24"/>
              </w:rPr>
            </w:r>
          </w:p>
          <w:p>
            <w:pPr>
              <w:pStyle w:val="Normal"/>
              <w:tabs>
                <w:tab w:val="clear" w:pos="420"/>
                <w:tab w:val="left" w:pos="790" w:leader="none"/>
                <w:tab w:val="left" w:pos="1264" w:leader="none"/>
                <w:tab w:val="left" w:pos="3748" w:leader="none"/>
                <w:tab w:val="left" w:pos="6253" w:leader="none"/>
              </w:tabs>
              <w:overflowPunct w:val="false"/>
              <w:snapToGrid w:val="false"/>
              <w:rPr>
                <w:rFonts w:cs="宋体;方正书宋_GBK"/>
                <w:color w:val="000000"/>
                <w:kern w:val="0"/>
                <w:sz w:val="24"/>
                <w:szCs w:val="24"/>
                <w:highlight w:val="none"/>
              </w:rPr>
            </w:pPr>
            <w:r>
              <w:rPr>
                <w:rFonts w:cs="宋体;方正书宋_GBK"/>
                <w:color w:val="000000"/>
                <w:kern w:val="0"/>
                <w:sz w:val="24"/>
                <w:szCs w:val="24"/>
              </w:rPr>
              <w:t>评价人签字（评审员编号：</w:t>
            </w:r>
            <w:r>
              <w:rPr>
                <w:rFonts w:cs="宋体;方正书宋_GBK"/>
                <w:color w:val="000000"/>
                <w:kern w:val="0"/>
                <w:sz w:val="24"/>
                <w:szCs w:val="24"/>
                <w:u w:val="single"/>
              </w:rPr>
              <w:t xml:space="preserve">          </w:t>
            </w:r>
            <w:r>
              <w:rPr>
                <w:rFonts w:cs="宋体;方正书宋_GBK"/>
                <w:color w:val="000000"/>
                <w:kern w:val="0"/>
                <w:sz w:val="24"/>
                <w:szCs w:val="24"/>
              </w:rPr>
              <w:t>）：</w:t>
            </w:r>
            <w:r>
              <w:rPr>
                <w:rFonts w:cs="宋体;方正书宋_GBK"/>
                <w:color w:val="000000"/>
                <w:kern w:val="0"/>
                <w:sz w:val="24"/>
                <w:szCs w:val="24"/>
                <w:u w:val="single"/>
              </w:rPr>
              <w:t xml:space="preserve">              </w:t>
            </w:r>
            <w:r>
              <w:rPr>
                <w:rFonts w:cs="宋体;方正书宋_GBK"/>
                <w:color w:val="000000"/>
                <w:kern w:val="0"/>
                <w:sz w:val="24"/>
                <w:szCs w:val="24"/>
              </w:rPr>
              <w:t xml:space="preserve"> 评价时间：</w:t>
            </w:r>
            <w:r>
              <w:rPr>
                <w:rFonts w:cs="宋体;方正书宋_GBK"/>
                <w:color w:val="000000"/>
                <w:kern w:val="0"/>
                <w:sz w:val="24"/>
                <w:szCs w:val="24"/>
                <w:u w:val="single"/>
              </w:rPr>
              <w:t xml:space="preserve">          </w:t>
            </w:r>
          </w:p>
          <w:p>
            <w:pPr>
              <w:pStyle w:val="Normal"/>
              <w:tabs>
                <w:tab w:val="clear" w:pos="420"/>
                <w:tab w:val="left" w:pos="790" w:leader="none"/>
                <w:tab w:val="left" w:pos="1264" w:leader="none"/>
              </w:tabs>
              <w:overflowPunct w:val="false"/>
              <w:snapToGrid w:val="false"/>
              <w:rPr>
                <w:rFonts w:cs="宋体;方正书宋_GBK"/>
                <w:color w:val="000000"/>
                <w:kern w:val="0"/>
                <w:sz w:val="24"/>
                <w:szCs w:val="24"/>
                <w:highlight w:val="none"/>
              </w:rPr>
            </w:pPr>
            <w:r>
              <w:rPr>
                <w:rFonts w:cs="宋体;方正书宋_GBK"/>
                <w:color w:val="000000"/>
                <w:kern w:val="0"/>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ind w:left="397" w:hanging="397"/>
              <w:textAlignment w:val="auto"/>
              <w:rPr>
                <w:rFonts w:cs="宋体;方正书宋_GBK"/>
                <w:color w:val="000000"/>
                <w:kern w:val="0"/>
                <w:sz w:val="24"/>
                <w:szCs w:val="24"/>
                <w:highlight w:val="none"/>
              </w:rPr>
            </w:pPr>
            <w:r>
              <w:rPr>
                <w:rFonts w:ascii="楷体_GB2312" w:hAnsi="楷体_GB2312" w:cs="宋体;方正书宋_GBK" w:eastAsia="楷体_GB2312"/>
                <w:color w:val="000000"/>
                <w:kern w:val="0"/>
                <w:sz w:val="21"/>
                <w:szCs w:val="21"/>
              </w:rPr>
              <w:t>注：</w:t>
            </w:r>
            <w:r>
              <w:rPr>
                <w:rFonts w:ascii="楷体_GB2312" w:hAnsi="楷体_GB2312" w:cs="宋体;方正书宋_GBK" w:eastAsia="楷体_GB2312"/>
                <w:color w:val="000000"/>
                <w:kern w:val="0"/>
                <w:sz w:val="21"/>
                <w:szCs w:val="21"/>
              </w:rPr>
              <w:t>评价人</w:t>
            </w:r>
            <w:r>
              <w:rPr>
                <w:rFonts w:ascii="楷体_GB2312" w:hAnsi="楷体_GB2312" w:cs="宋体;方正书宋_GBK" w:eastAsia="楷体_GB2312"/>
                <w:color w:val="000000"/>
                <w:kern w:val="0"/>
                <w:sz w:val="21"/>
                <w:szCs w:val="21"/>
              </w:rPr>
              <w:t>应</w:t>
            </w:r>
            <w:r>
              <w:rPr>
                <w:rFonts w:ascii="楷体_GB2312" w:hAnsi="楷体_GB2312" w:cs="宋体;方正书宋_GBK" w:eastAsia="楷体_GB2312"/>
                <w:color w:val="000000"/>
                <w:kern w:val="0"/>
                <w:sz w:val="21"/>
                <w:szCs w:val="21"/>
              </w:rPr>
              <w:t>为</w:t>
            </w:r>
            <w:r>
              <w:rPr>
                <w:rFonts w:ascii="楷体_GB2312" w:hAnsi="楷体_GB2312" w:cs="宋体;方正书宋_GBK" w:eastAsia="楷体_GB2312"/>
                <w:color w:val="000000"/>
                <w:kern w:val="0"/>
                <w:sz w:val="21"/>
                <w:szCs w:val="21"/>
              </w:rPr>
              <w:t>申请人“</w:t>
            </w:r>
            <w:r>
              <w:rPr>
                <w:rFonts w:ascii="楷体_GB2312" w:hAnsi="楷体_GB2312" w:cs="宋体;方正书宋_GBK" w:eastAsia="楷体_GB2312"/>
                <w:color w:val="000000"/>
                <w:kern w:val="0"/>
                <w:sz w:val="21"/>
                <w:szCs w:val="21"/>
              </w:rPr>
              <w:t>主要技术评审经历”中</w:t>
            </w:r>
            <w:r>
              <w:rPr>
                <w:rFonts w:ascii="楷体_GB2312" w:hAnsi="楷体_GB2312" w:cs="宋体;方正书宋_GBK" w:eastAsia="楷体_GB2312"/>
                <w:color w:val="000000"/>
                <w:kern w:val="0"/>
                <w:sz w:val="21"/>
                <w:szCs w:val="21"/>
              </w:rPr>
              <w:t>的时任</w:t>
            </w:r>
            <w:r>
              <w:rPr>
                <w:rFonts w:ascii="楷体_GB2312" w:hAnsi="楷体_GB2312" w:cs="宋体;方正书宋_GBK" w:eastAsia="楷体_GB2312"/>
                <w:color w:val="000000"/>
                <w:kern w:val="0"/>
                <w:sz w:val="21"/>
                <w:szCs w:val="21"/>
              </w:rPr>
              <w:t>评审组长（即主任评审员）</w:t>
            </w:r>
            <w:r>
              <w:rPr>
                <w:rFonts w:ascii="楷体_GB2312" w:hAnsi="楷体_GB2312" w:cs="宋体;方正书宋_GBK" w:eastAsia="楷体_GB2312"/>
                <w:color w:val="000000"/>
                <w:kern w:val="0"/>
                <w:sz w:val="21"/>
                <w:szCs w:val="21"/>
              </w:rPr>
              <w:t>，评价</w:t>
            </w:r>
            <w:r>
              <w:rPr>
                <w:rFonts w:ascii="楷体_GB2312" w:hAnsi="楷体_GB2312" w:cs="宋体;方正书宋_GBK" w:eastAsia="楷体_GB2312"/>
                <w:color w:val="000000"/>
                <w:kern w:val="0"/>
                <w:sz w:val="21"/>
                <w:szCs w:val="21"/>
              </w:rPr>
              <w:t>涉及的</w:t>
            </w:r>
            <w:r>
              <w:rPr>
                <w:rFonts w:ascii="楷体_GB2312" w:hAnsi="楷体_GB2312" w:cs="宋体;方正书宋_GBK" w:eastAsia="楷体_GB2312"/>
                <w:color w:val="000000"/>
                <w:kern w:val="0"/>
                <w:sz w:val="21"/>
                <w:szCs w:val="21"/>
              </w:rPr>
              <w:t>申请</w:t>
            </w:r>
            <w:r>
              <w:rPr>
                <w:rFonts w:ascii="楷体_GB2312" w:hAnsi="楷体_GB2312" w:cs="宋体;方正书宋_GBK" w:eastAsia="楷体_GB2312"/>
                <w:color w:val="000000"/>
                <w:kern w:val="0"/>
                <w:sz w:val="21"/>
                <w:szCs w:val="21"/>
              </w:rPr>
              <w:t>类型</w:t>
            </w:r>
            <w:r>
              <w:rPr>
                <w:rFonts w:ascii="楷体_GB2312" w:hAnsi="楷体_GB2312" w:cs="宋体;方正书宋_GBK" w:eastAsia="楷体_GB2312"/>
                <w:color w:val="000000"/>
                <w:kern w:val="0"/>
                <w:sz w:val="21"/>
                <w:szCs w:val="21"/>
              </w:rPr>
              <w:t>应</w:t>
            </w:r>
            <w:r>
              <w:rPr>
                <w:rFonts w:ascii="楷体_GB2312" w:hAnsi="楷体_GB2312" w:cs="宋体;方正书宋_GBK" w:eastAsia="楷体_GB2312"/>
                <w:color w:val="000000"/>
                <w:kern w:val="0"/>
                <w:sz w:val="21"/>
                <w:szCs w:val="21"/>
              </w:rPr>
              <w:t>为首次</w:t>
            </w:r>
            <w:r>
              <w:rPr>
                <w:rFonts w:ascii="楷体_GB2312" w:hAnsi="楷体_GB2312" w:cs="宋体;方正书宋_GBK" w:eastAsia="楷体_GB2312"/>
                <w:color w:val="000000"/>
                <w:kern w:val="0"/>
                <w:sz w:val="21"/>
                <w:szCs w:val="21"/>
              </w:rPr>
              <w:t>、</w:t>
            </w:r>
            <w:r>
              <w:rPr>
                <w:rFonts w:ascii="楷体_GB2312" w:hAnsi="楷体_GB2312" w:cs="宋体;方正书宋_GBK" w:eastAsia="楷体_GB2312"/>
                <w:color w:val="000000"/>
                <w:kern w:val="0"/>
                <w:sz w:val="21"/>
                <w:szCs w:val="21"/>
              </w:rPr>
              <w:t>复查</w:t>
            </w:r>
            <w:r>
              <w:rPr>
                <w:rFonts w:ascii="楷体_GB2312" w:hAnsi="楷体_GB2312" w:cs="宋体;方正书宋_GBK" w:eastAsia="楷体_GB2312"/>
                <w:color w:val="000000"/>
                <w:kern w:val="0"/>
                <w:sz w:val="21"/>
                <w:szCs w:val="21"/>
              </w:rPr>
              <w:t>或</w:t>
            </w:r>
            <w:r>
              <w:rPr>
                <w:rFonts w:ascii="楷体_GB2312" w:hAnsi="楷体_GB2312" w:cs="宋体;方正书宋_GBK" w:eastAsia="楷体_GB2312"/>
                <w:color w:val="000000"/>
                <w:kern w:val="0"/>
                <w:sz w:val="21"/>
                <w:szCs w:val="21"/>
              </w:rPr>
              <w:t>扩项。</w:t>
            </w:r>
          </w:p>
        </w:tc>
      </w:tr>
    </w:tbl>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textAlignment w:val="auto"/>
        <w:rPr>
          <w:rFonts w:ascii="黑体" w:hAnsi="黑体" w:eastAsia="黑体"/>
          <w:kern w:val="2"/>
          <w:szCs w:val="30"/>
          <w:lang w:val="en"/>
        </w:rPr>
      </w:pPr>
      <w:bookmarkStart w:id="0" w:name="_GoBack"/>
      <w:bookmarkEnd w:id="0"/>
      <w:r>
        <w:rPr>
          <w:rFonts w:ascii="黑体" w:hAnsi="黑体" w:eastAsia="黑体"/>
          <w:kern w:val="2"/>
          <w:szCs w:val="30"/>
        </w:rPr>
        <w:t>附件</w:t>
      </w:r>
      <w:r>
        <w:rPr>
          <w:rFonts w:eastAsia="黑体" w:ascii="黑体" w:hAnsi="黑体"/>
          <w:kern w:val="2"/>
          <w:szCs w:val="30"/>
          <w:lang w:val="en"/>
        </w:rPr>
        <w:t>6</w:t>
      </w:r>
    </w:p>
    <w:p>
      <w:pPr>
        <w:pStyle w:val="Normal"/>
        <w:keepNext w:val="false"/>
        <w:keepLines w:val="false"/>
        <w:pageBreakBefore w:val="false"/>
        <w:widowControl w:val="false"/>
        <w:kinsoku w:val="true"/>
        <w:overflowPunct w:val="false"/>
        <w:autoSpaceDE w:val="true"/>
        <w:bidi w:val="0"/>
        <w:snapToGrid w:val="false"/>
        <w:spacing w:lineRule="auto" w:line="336"/>
        <w:textAlignment w:val="auto"/>
        <w:rPr>
          <w:rFonts w:ascii="黑体" w:hAnsi="黑体" w:eastAsia="黑体"/>
          <w:kern w:val="2"/>
          <w:szCs w:val="30"/>
          <w:lang w:val="en"/>
        </w:rPr>
      </w:pPr>
      <w:r>
        <w:rPr>
          <w:rFonts w:eastAsia="黑体" w:ascii="黑体" w:hAnsi="黑体"/>
          <w:kern w:val="2"/>
          <w:szCs w:val="30"/>
          <w:lang w:val="en"/>
        </w:rPr>
      </w:r>
    </w:p>
    <w:p>
      <w:pPr>
        <w:pStyle w:val="Normal"/>
        <w:tabs>
          <w:tab w:val="clear" w:pos="420"/>
          <w:tab w:val="left" w:pos="790" w:leader="none"/>
        </w:tabs>
        <w:overflowPunct w:val="false"/>
        <w:snapToGrid w:val="false"/>
        <w:spacing w:lineRule="exact" w:line="560"/>
        <w:jc w:val="center"/>
        <w:rPr>
          <w:rFonts w:ascii="方正小标宋简体" w:hAnsi="方正小标宋简体" w:eastAsia="方正小标宋简体" w:cs="Times New Roman;Nimbus Roman No9 L"/>
          <w:kern w:val="0"/>
          <w:sz w:val="44"/>
          <w:szCs w:val="44"/>
        </w:rPr>
      </w:pPr>
      <w:r>
        <w:rPr>
          <w:rFonts w:ascii="方正小标宋简体" w:hAnsi="方正小标宋简体" w:cs="Times New Roman;Nimbus Roman No9 L" w:eastAsia="方正小标宋简体"/>
          <w:kern w:val="0"/>
          <w:sz w:val="44"/>
          <w:szCs w:val="44"/>
        </w:rPr>
        <w:t>上海市检验检测机构资质认定评审</w:t>
      </w:r>
      <w:r>
        <w:rPr>
          <w:rFonts w:ascii="方正小标宋简体" w:hAnsi="方正小标宋简体" w:cs="Times New Roman;Nimbus Roman No9 L" w:eastAsia="方正小标宋简体"/>
          <w:kern w:val="0"/>
          <w:sz w:val="44"/>
          <w:szCs w:val="44"/>
          <w:lang w:val="en-US" w:eastAsia="zh-CN"/>
        </w:rPr>
        <w:t>人</w:t>
      </w:r>
      <w:r>
        <w:rPr>
          <w:rFonts w:ascii="方正小标宋简体" w:hAnsi="方正小标宋简体" w:cs="Times New Roman;Nimbus Roman No9 L" w:eastAsia="方正小标宋简体"/>
          <w:kern w:val="0"/>
          <w:sz w:val="44"/>
          <w:szCs w:val="44"/>
        </w:rPr>
        <w:t>员</w:t>
      </w:r>
    </w:p>
    <w:p>
      <w:pPr>
        <w:pStyle w:val="Normal"/>
        <w:tabs>
          <w:tab w:val="clear" w:pos="420"/>
          <w:tab w:val="left" w:pos="790" w:leader="none"/>
        </w:tabs>
        <w:overflowPunct w:val="false"/>
        <w:snapToGrid w:val="false"/>
        <w:spacing w:lineRule="exact" w:line="560"/>
        <w:jc w:val="center"/>
        <w:rPr>
          <w:rFonts w:ascii="方正小标宋简体" w:hAnsi="方正小标宋简体" w:eastAsia="方正小标宋简体" w:cs="Times New Roman;Nimbus Roman No9 L"/>
          <w:kern w:val="0"/>
          <w:sz w:val="44"/>
          <w:szCs w:val="44"/>
        </w:rPr>
      </w:pPr>
      <w:r>
        <w:rPr>
          <w:rFonts w:ascii="方正小标宋简体" w:hAnsi="方正小标宋简体" w:cs="Times New Roman;Nimbus Roman No9 L" w:eastAsia="方正小标宋简体"/>
          <w:kern w:val="0"/>
          <w:sz w:val="44"/>
          <w:szCs w:val="44"/>
        </w:rPr>
        <w:t>国家级转省级申请表</w:t>
      </w:r>
    </w:p>
    <w:p>
      <w:pPr>
        <w:pStyle w:val="Normal"/>
        <w:tabs>
          <w:tab w:val="clear" w:pos="420"/>
          <w:tab w:val="left" w:pos="790" w:leader="none"/>
          <w:tab w:val="left" w:pos="1264" w:leader="none"/>
        </w:tabs>
        <w:overflowPunct w:val="false"/>
        <w:snapToGrid w:val="false"/>
        <w:rPr>
          <w:rFonts w:ascii="方正小标宋简体" w:hAnsi="方正小标宋简体" w:eastAsia="方正小标宋简体" w:cs="宋体;方正书宋_GBK"/>
          <w:color w:val="000000"/>
          <w:kern w:val="0"/>
          <w:sz w:val="36"/>
          <w:szCs w:val="36"/>
          <w:highlight w:val="none"/>
        </w:rPr>
      </w:pPr>
      <w:r>
        <w:rPr>
          <w:rFonts w:eastAsia="方正小标宋简体" w:cs="宋体;方正书宋_GBK" w:ascii="方正小标宋简体" w:hAnsi="方正小标宋简体"/>
          <w:color w:val="000000"/>
          <w:kern w:val="0"/>
          <w:sz w:val="36"/>
          <w:szCs w:val="36"/>
        </w:rPr>
      </w:r>
    </w:p>
    <w:tbl>
      <w:tblPr>
        <w:tblW w:w="8845" w:type="dxa"/>
        <w:jc w:val="center"/>
        <w:tblInd w:w="0" w:type="dxa"/>
        <w:tblLayout w:type="fixed"/>
        <w:tblCellMar>
          <w:top w:w="0" w:type="dxa"/>
          <w:left w:w="108" w:type="dxa"/>
          <w:bottom w:w="0" w:type="dxa"/>
          <w:right w:w="108" w:type="dxa"/>
        </w:tblCellMar>
      </w:tblPr>
      <w:tblGrid>
        <w:gridCol w:w="1108"/>
        <w:gridCol w:w="141"/>
        <w:gridCol w:w="371"/>
        <w:gridCol w:w="196"/>
        <w:gridCol w:w="675"/>
        <w:gridCol w:w="53"/>
        <w:gridCol w:w="832"/>
        <w:gridCol w:w="567"/>
        <w:gridCol w:w="425"/>
        <w:gridCol w:w="425"/>
        <w:gridCol w:w="567"/>
        <w:gridCol w:w="284"/>
        <w:gridCol w:w="283"/>
        <w:gridCol w:w="1059"/>
        <w:gridCol w:w="75"/>
        <w:gridCol w:w="1784"/>
      </w:tblGrid>
      <w:tr>
        <w:trPr>
          <w:trHeight w:val="397" w:hRule="atLeast"/>
          <w:cantSplit w:val="true"/>
        </w:trPr>
        <w:tc>
          <w:tcPr>
            <w:tcW w:w="8845" w:type="dxa"/>
            <w:gridSpan w:val="16"/>
            <w:tcBorders>
              <w:top w:val="double" w:sz="4" w:space="0" w:color="000000"/>
              <w:left w:val="double" w:sz="4" w:space="0" w:color="000000"/>
              <w:bottom w:val="single" w:sz="4" w:space="0" w:color="000000"/>
              <w:right w:val="doub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ascii="黑体" w:hAnsi="黑体" w:eastAsia="黑体" w:cs="黑体"/>
                <w:color w:val="000000"/>
                <w:kern w:val="0"/>
                <w:sz w:val="24"/>
                <w:szCs w:val="24"/>
                <w:highlight w:val="none"/>
              </w:rPr>
            </w:pPr>
            <w:r>
              <w:rPr>
                <w:rFonts w:ascii="黑体" w:hAnsi="黑体" w:cs="黑体" w:eastAsia="黑体"/>
                <w:color w:val="000000"/>
                <w:kern w:val="0"/>
                <w:sz w:val="24"/>
                <w:szCs w:val="24"/>
              </w:rPr>
              <w:t>申请人基本情况</w:t>
            </w:r>
          </w:p>
        </w:tc>
      </w:tr>
      <w:tr>
        <w:trPr>
          <w:trHeight w:val="567" w:hRule="atLeast"/>
          <w:cantSplit w:val="true"/>
        </w:trPr>
        <w:tc>
          <w:tcPr>
            <w:tcW w:w="1249" w:type="dxa"/>
            <w:gridSpan w:val="2"/>
            <w:tcBorders>
              <w:top w:val="single" w:sz="4" w:space="0" w:color="000000"/>
              <w:left w:val="doub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t>姓名</w:t>
            </w:r>
          </w:p>
        </w:tc>
        <w:tc>
          <w:tcPr>
            <w:tcW w:w="1295" w:type="dxa"/>
            <w:gridSpan w:val="4"/>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8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t>性别</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276"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t>出生日期</w:t>
            </w:r>
          </w:p>
        </w:tc>
        <w:tc>
          <w:tcPr>
            <w:tcW w:w="1417"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784" w:type="dxa"/>
            <w:vMerge w:val="restart"/>
            <w:tcBorders>
              <w:top w:val="single" w:sz="4" w:space="0" w:color="000000"/>
              <w:left w:val="single" w:sz="4" w:space="0" w:color="000000"/>
              <w:bottom w:val="single" w:sz="4" w:space="0" w:color="000000"/>
              <w:right w:val="doub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t>照片</w:t>
            </w:r>
          </w:p>
        </w:tc>
      </w:tr>
      <w:tr>
        <w:trPr>
          <w:trHeight w:val="567" w:hRule="atLeast"/>
          <w:cantSplit w:val="true"/>
        </w:trPr>
        <w:tc>
          <w:tcPr>
            <w:tcW w:w="1249" w:type="dxa"/>
            <w:gridSpan w:val="2"/>
            <w:tcBorders>
              <w:top w:val="single" w:sz="4" w:space="0" w:color="000000"/>
              <w:left w:val="doub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t>手机号码</w:t>
            </w:r>
          </w:p>
        </w:tc>
        <w:tc>
          <w:tcPr>
            <w:tcW w:w="1295" w:type="dxa"/>
            <w:gridSpan w:val="4"/>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8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t>学历</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276"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t>职称</w:t>
            </w:r>
          </w:p>
        </w:tc>
        <w:tc>
          <w:tcPr>
            <w:tcW w:w="1417"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784" w:type="dxa"/>
            <w:vMerge w:val="continue"/>
            <w:tcBorders>
              <w:top w:val="single" w:sz="4" w:space="0" w:color="000000"/>
              <w:left w:val="single" w:sz="4" w:space="0" w:color="000000"/>
              <w:bottom w:val="single" w:sz="4" w:space="0" w:color="000000"/>
              <w:right w:val="doub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r>
      <w:tr>
        <w:trPr>
          <w:trHeight w:val="567" w:hRule="atLeast"/>
          <w:cantSplit w:val="true"/>
        </w:trPr>
        <w:tc>
          <w:tcPr>
            <w:tcW w:w="1249" w:type="dxa"/>
            <w:gridSpan w:val="2"/>
            <w:tcBorders>
              <w:top w:val="single" w:sz="4" w:space="0" w:color="000000"/>
              <w:left w:val="doub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t>邮箱</w:t>
            </w:r>
          </w:p>
        </w:tc>
        <w:tc>
          <w:tcPr>
            <w:tcW w:w="2127" w:type="dxa"/>
            <w:gridSpan w:val="5"/>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t>身份证</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t>号码</w:t>
            </w:r>
          </w:p>
        </w:tc>
        <w:tc>
          <w:tcPr>
            <w:tcW w:w="2693" w:type="dxa"/>
            <w:gridSpan w:val="6"/>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784" w:type="dxa"/>
            <w:vMerge w:val="continue"/>
            <w:tcBorders>
              <w:top w:val="single" w:sz="4" w:space="0" w:color="000000"/>
              <w:left w:val="single" w:sz="4" w:space="0" w:color="000000"/>
              <w:bottom w:val="single" w:sz="4" w:space="0" w:color="000000"/>
              <w:right w:val="doub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r>
      <w:tr>
        <w:trPr>
          <w:trHeight w:val="567" w:hRule="atLeast"/>
          <w:cantSplit w:val="true"/>
        </w:trPr>
        <w:tc>
          <w:tcPr>
            <w:tcW w:w="1816" w:type="dxa"/>
            <w:gridSpan w:val="4"/>
            <w:tcBorders>
              <w:top w:val="single" w:sz="4" w:space="0" w:color="000000"/>
              <w:left w:val="doub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t>专业</w:t>
            </w:r>
            <w:r>
              <w:rPr>
                <w:rFonts w:cs="宋体;方正书宋_GBK"/>
                <w:color w:val="000000"/>
                <w:kern w:val="0"/>
                <w:sz w:val="24"/>
                <w:szCs w:val="24"/>
              </w:rPr>
              <w:t>领域</w:t>
            </w:r>
          </w:p>
        </w:tc>
        <w:tc>
          <w:tcPr>
            <w:tcW w:w="5245" w:type="dxa"/>
            <w:gridSpan w:val="11"/>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784" w:type="dxa"/>
            <w:vMerge w:val="continue"/>
            <w:tcBorders>
              <w:top w:val="single" w:sz="4" w:space="0" w:color="000000"/>
              <w:left w:val="single" w:sz="4" w:space="0" w:color="000000"/>
              <w:bottom w:val="single" w:sz="4" w:space="0" w:color="000000"/>
              <w:right w:val="doub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r>
      <w:tr>
        <w:trPr>
          <w:trHeight w:val="907" w:hRule="atLeast"/>
          <w:cantSplit w:val="true"/>
        </w:trPr>
        <w:tc>
          <w:tcPr>
            <w:tcW w:w="2491" w:type="dxa"/>
            <w:gridSpan w:val="5"/>
            <w:tcBorders>
              <w:top w:val="single" w:sz="4" w:space="0" w:color="000000"/>
              <w:left w:val="double" w:sz="4" w:space="0" w:color="000000"/>
              <w:bottom w:val="doub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ind w:left="-28" w:right="-28" w:hanging="0"/>
              <w:jc w:val="center"/>
              <w:textAlignment w:val="auto"/>
              <w:rPr>
                <w:rFonts w:cs="宋体;方正书宋_GBK"/>
                <w:color w:val="000000"/>
                <w:kern w:val="0"/>
                <w:sz w:val="24"/>
                <w:szCs w:val="24"/>
                <w:highlight w:val="none"/>
              </w:rPr>
            </w:pPr>
            <w:r>
              <w:rPr>
                <w:rFonts w:cs="宋体;方正书宋_GBK"/>
                <w:color w:val="000000"/>
                <w:kern w:val="0"/>
                <w:sz w:val="24"/>
                <w:szCs w:val="24"/>
              </w:rPr>
              <w:t>工作单位</w:t>
            </w:r>
            <w:r>
              <w:rPr>
                <w:rFonts w:cs="宋体;方正书宋_GBK"/>
                <w:color w:val="000000"/>
                <w:kern w:val="0"/>
                <w:sz w:val="24"/>
                <w:szCs w:val="24"/>
                <w:lang w:val="en-US" w:eastAsia="zh-CN"/>
              </w:rPr>
              <w:t>/</w:t>
            </w:r>
            <w:r>
              <w:rPr>
                <w:rFonts w:cs="宋体;方正书宋_GBK"/>
                <w:color w:val="000000"/>
                <w:kern w:val="0"/>
                <w:sz w:val="24"/>
                <w:szCs w:val="24"/>
                <w:lang w:val="en-US" w:eastAsia="zh-CN"/>
              </w:rPr>
              <w:t>技术评审机构</w:t>
            </w:r>
            <w:r>
              <w:rPr>
                <w:rFonts w:cs="宋体;方正书宋_GBK"/>
                <w:color w:val="000000"/>
                <w:kern w:val="0"/>
                <w:sz w:val="24"/>
                <w:szCs w:val="24"/>
                <w:lang w:val="en-US" w:eastAsia="zh-CN"/>
              </w:rPr>
              <w:t>/</w:t>
            </w:r>
            <w:r>
              <w:rPr>
                <w:rFonts w:cs="宋体;方正书宋_GBK"/>
                <w:color w:val="000000"/>
                <w:kern w:val="0"/>
                <w:sz w:val="24"/>
                <w:szCs w:val="24"/>
              </w:rPr>
              <w:t>所属行业协会</w:t>
            </w:r>
            <w:r>
              <w:rPr>
                <w:rFonts w:cs="宋体;方正书宋_GBK"/>
                <w:color w:val="000000"/>
                <w:kern w:val="0"/>
                <w:sz w:val="24"/>
                <w:szCs w:val="24"/>
              </w:rPr>
              <w:t>名称</w:t>
            </w:r>
          </w:p>
        </w:tc>
        <w:tc>
          <w:tcPr>
            <w:tcW w:w="6354" w:type="dxa"/>
            <w:gridSpan w:val="11"/>
            <w:tcBorders>
              <w:top w:val="single" w:sz="4" w:space="0" w:color="000000"/>
              <w:left w:val="single" w:sz="4" w:space="0" w:color="000000"/>
              <w:bottom w:val="double" w:sz="4" w:space="0" w:color="000000"/>
              <w:right w:val="doub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textAlignment w:val="auto"/>
              <w:rPr>
                <w:rFonts w:cs="宋体;方正书宋_GBK"/>
                <w:color w:val="000000"/>
                <w:kern w:val="0"/>
                <w:sz w:val="24"/>
                <w:szCs w:val="24"/>
                <w:highlight w:val="none"/>
                <w:u w:val="single"/>
              </w:rPr>
            </w:pPr>
            <w:r>
              <w:rPr>
                <w:rFonts w:cs="宋体;方正书宋_GBK"/>
                <w:color w:val="000000"/>
                <w:kern w:val="0"/>
                <w:sz w:val="24"/>
                <w:szCs w:val="24"/>
              </w:rPr>
              <w:t>名称：</w:t>
            </w:r>
            <w:r>
              <w:rPr>
                <w:rFonts w:cs="宋体;方正书宋_GBK"/>
                <w:color w:val="000000"/>
                <w:kern w:val="0"/>
                <w:sz w:val="24"/>
                <w:szCs w:val="24"/>
                <w:u w:val="single"/>
              </w:rPr>
              <w:t xml:space="preserve">                                              </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textAlignment w:val="auto"/>
              <w:rPr>
                <w:rFonts w:cs="宋体;方正书宋_GBK"/>
                <w:color w:val="000000"/>
                <w:kern w:val="0"/>
                <w:sz w:val="24"/>
                <w:szCs w:val="24"/>
                <w:highlight w:val="none"/>
              </w:rPr>
            </w:pPr>
            <w:r>
              <w:rPr>
                <w:rFonts w:cs="宋体;方正书宋_GBK"/>
                <w:color w:val="000000"/>
                <w:kern w:val="0"/>
                <w:sz w:val="24"/>
                <w:szCs w:val="24"/>
              </w:rPr>
              <w:t>当前</w:t>
            </w:r>
            <w:r>
              <w:rPr>
                <w:rFonts w:cs="宋体;方正书宋_GBK"/>
                <w:color w:val="000000"/>
                <w:kern w:val="0"/>
                <w:sz w:val="24"/>
                <w:szCs w:val="24"/>
              </w:rPr>
              <w:t>工作状态：</w:t>
            </w:r>
            <w:r>
              <w:rPr>
                <w:rFonts w:cs="宋体;方正书宋_GBK"/>
                <w:color w:val="000000"/>
                <w:kern w:val="0"/>
                <w:sz w:val="24"/>
                <w:szCs w:val="24"/>
                <w:lang w:val="en"/>
              </w:rPr>
              <w:t>□</w:t>
            </w:r>
            <w:r>
              <w:rPr>
                <w:rFonts w:cs="宋体;方正书宋_GBK"/>
                <w:color w:val="000000"/>
                <w:kern w:val="0"/>
                <w:sz w:val="24"/>
                <w:szCs w:val="24"/>
              </w:rPr>
              <w:t xml:space="preserve">在职 </w:t>
            </w:r>
            <w:r>
              <w:rPr>
                <w:rFonts w:cs="宋体;方正书宋_GBK"/>
                <w:color w:val="000000"/>
                <w:kern w:val="0"/>
                <w:sz w:val="24"/>
                <w:szCs w:val="24"/>
                <w:lang w:val="en"/>
              </w:rPr>
              <w:t xml:space="preserve">   □</w:t>
            </w:r>
            <w:r>
              <w:rPr>
                <w:rFonts w:cs="宋体;方正书宋_GBK"/>
                <w:color w:val="000000"/>
                <w:kern w:val="0"/>
                <w:sz w:val="24"/>
                <w:szCs w:val="24"/>
              </w:rPr>
              <w:t xml:space="preserve">退休 </w:t>
            </w:r>
          </w:p>
          <w:p>
            <w:pPr>
              <w:pStyle w:val="Normal"/>
              <w:keepNext w:val="false"/>
              <w:keepLines w:val="false"/>
              <w:widowControl w:val="false"/>
              <w:tabs>
                <w:tab w:val="clear" w:pos="420"/>
                <w:tab w:val="left" w:pos="790" w:leader="none"/>
                <w:tab w:val="left" w:pos="1264" w:leader="none"/>
                <w:tab w:val="left" w:pos="1876" w:leader="none"/>
              </w:tabs>
              <w:kinsoku w:val="true"/>
              <w:overflowPunct w:val="false"/>
              <w:autoSpaceDE w:val="true"/>
              <w:bidi w:val="0"/>
              <w:snapToGrid w:val="false"/>
              <w:spacing w:lineRule="exact" w:line="300"/>
              <w:ind w:firstLine="1655"/>
              <w:textAlignment w:val="auto"/>
              <w:rPr>
                <w:rFonts w:cs="宋体;方正书宋_GBK"/>
                <w:color w:val="000000"/>
                <w:kern w:val="0"/>
                <w:sz w:val="24"/>
                <w:szCs w:val="24"/>
                <w:highlight w:val="none"/>
                <w:u w:val="single"/>
              </w:rPr>
            </w:pPr>
            <w:r>
              <w:rPr>
                <w:rFonts w:cs="仿宋_GB2312"/>
                <w:color w:val="000000"/>
                <w:kern w:val="0"/>
                <w:sz w:val="24"/>
                <w:szCs w:val="24"/>
                <w:lang w:val="en"/>
              </w:rPr>
              <w:t>□</w:t>
            </w:r>
            <w:r>
              <w:rPr>
                <w:rFonts w:cs="宋体;方正书宋_GBK"/>
                <w:color w:val="000000"/>
                <w:kern w:val="0"/>
                <w:sz w:val="24"/>
                <w:szCs w:val="24"/>
              </w:rPr>
              <w:t>其他（请</w:t>
            </w:r>
            <w:r>
              <w:rPr>
                <w:rFonts w:cs="Times New Roman;Nimbus Roman No9 L"/>
                <w:color w:val="000000"/>
                <w:kern w:val="0"/>
                <w:sz w:val="24"/>
                <w:szCs w:val="24"/>
              </w:rPr>
              <w:t>说明</w:t>
            </w:r>
            <w:r>
              <w:rPr>
                <w:rFonts w:cs="宋体;方正书宋_GBK"/>
                <w:color w:val="000000"/>
                <w:kern w:val="0"/>
                <w:sz w:val="24"/>
                <w:szCs w:val="24"/>
              </w:rPr>
              <w:t>）：</w:t>
            </w:r>
            <w:r>
              <w:rPr>
                <w:rFonts w:cs="宋体;方正书宋_GBK"/>
                <w:color w:val="000000"/>
                <w:kern w:val="0"/>
                <w:sz w:val="24"/>
                <w:szCs w:val="24"/>
                <w:u w:val="single"/>
              </w:rPr>
              <w:t xml:space="preserve">      </w:t>
            </w:r>
            <w:r>
              <w:rPr>
                <w:rFonts w:cs="宋体;方正书宋_GBK"/>
                <w:color w:val="000000"/>
                <w:kern w:val="0"/>
                <w:sz w:val="24"/>
                <w:szCs w:val="24"/>
                <w:u w:val="single"/>
                <w:lang w:val="en"/>
              </w:rPr>
              <w:t xml:space="preserve">        </w:t>
            </w:r>
            <w:r>
              <w:rPr>
                <w:rFonts w:cs="宋体;方正书宋_GBK"/>
                <w:color w:val="000000"/>
                <w:kern w:val="0"/>
                <w:sz w:val="24"/>
                <w:szCs w:val="24"/>
                <w:u w:val="single"/>
              </w:rPr>
              <w:t xml:space="preserve">      </w:t>
            </w:r>
          </w:p>
        </w:tc>
      </w:tr>
      <w:tr>
        <w:trPr>
          <w:trHeight w:val="397" w:hRule="atLeast"/>
          <w:cantSplit w:val="true"/>
        </w:trPr>
        <w:tc>
          <w:tcPr>
            <w:tcW w:w="8845" w:type="dxa"/>
            <w:gridSpan w:val="16"/>
            <w:tcBorders>
              <w:top w:val="double" w:sz="4" w:space="0" w:color="000000"/>
              <w:left w:val="double" w:sz="4" w:space="0" w:color="000000"/>
              <w:bottom w:val="single" w:sz="4" w:space="0" w:color="000000"/>
              <w:right w:val="doub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ascii="黑体" w:hAnsi="黑体" w:eastAsia="黑体" w:cs="黑体"/>
                <w:color w:val="000000"/>
                <w:kern w:val="0"/>
                <w:sz w:val="24"/>
                <w:szCs w:val="24"/>
                <w:highlight w:val="none"/>
              </w:rPr>
            </w:pPr>
            <w:r>
              <w:rPr>
                <w:rFonts w:ascii="黑体" w:hAnsi="黑体" w:cs="黑体" w:eastAsia="黑体"/>
                <w:color w:val="000000"/>
                <w:kern w:val="0"/>
                <w:sz w:val="24"/>
                <w:szCs w:val="24"/>
              </w:rPr>
              <w:t>主要技术评审</w:t>
            </w:r>
            <w:r>
              <w:rPr>
                <w:rFonts w:ascii="黑体" w:hAnsi="黑体" w:cs="黑体" w:eastAsia="黑体"/>
                <w:color w:val="000000"/>
                <w:kern w:val="0"/>
                <w:sz w:val="24"/>
                <w:szCs w:val="24"/>
              </w:rPr>
              <w:t>经历</w:t>
            </w:r>
          </w:p>
        </w:tc>
      </w:tr>
      <w:tr>
        <w:trPr>
          <w:trHeight w:val="369" w:hRule="atLeast"/>
          <w:cantSplit w:val="true"/>
        </w:trPr>
        <w:tc>
          <w:tcPr>
            <w:tcW w:w="1620" w:type="dxa"/>
            <w:gridSpan w:val="3"/>
            <w:tcBorders>
              <w:top w:val="single" w:sz="4" w:space="0" w:color="000000"/>
              <w:left w:val="doub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t>评审</w:t>
            </w:r>
            <w:r>
              <w:rPr>
                <w:rFonts w:cs="宋体;方正书宋_GBK"/>
                <w:color w:val="000000"/>
                <w:kern w:val="0"/>
                <w:sz w:val="24"/>
                <w:szCs w:val="24"/>
              </w:rPr>
              <w:t>时间</w:t>
            </w:r>
          </w:p>
        </w:tc>
        <w:tc>
          <w:tcPr>
            <w:tcW w:w="2323" w:type="dxa"/>
            <w:gridSpan w:val="5"/>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t>被评审</w:t>
            </w:r>
            <w:r>
              <w:rPr>
                <w:rFonts w:cs="宋体;方正书宋_GBK"/>
                <w:color w:val="000000"/>
                <w:kern w:val="0"/>
                <w:sz w:val="24"/>
                <w:szCs w:val="24"/>
              </w:rPr>
              <w:t>单位</w:t>
            </w:r>
          </w:p>
        </w:tc>
        <w:tc>
          <w:tcPr>
            <w:tcW w:w="1417"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t>申请</w:t>
            </w:r>
            <w:r>
              <w:rPr>
                <w:rFonts w:cs="宋体;方正书宋_GBK"/>
                <w:color w:val="000000"/>
                <w:kern w:val="0"/>
                <w:sz w:val="24"/>
                <w:szCs w:val="24"/>
              </w:rPr>
              <w:t>类型</w:t>
            </w:r>
          </w:p>
        </w:tc>
        <w:tc>
          <w:tcPr>
            <w:tcW w:w="1626"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ind w:left="-57" w:right="-57" w:hanging="0"/>
              <w:jc w:val="center"/>
              <w:textAlignment w:val="auto"/>
              <w:rPr>
                <w:rFonts w:cs="宋体;方正书宋_GBK"/>
                <w:color w:val="000000"/>
                <w:kern w:val="0"/>
                <w:sz w:val="24"/>
                <w:szCs w:val="24"/>
                <w:highlight w:val="none"/>
              </w:rPr>
            </w:pPr>
            <w:r>
              <w:rPr>
                <w:rFonts w:cs="宋体;方正书宋_GBK"/>
                <w:color w:val="000000"/>
                <w:kern w:val="0"/>
                <w:sz w:val="24"/>
                <w:szCs w:val="24"/>
              </w:rPr>
              <w:t>评审组长姓名</w:t>
            </w:r>
          </w:p>
        </w:tc>
        <w:tc>
          <w:tcPr>
            <w:tcW w:w="1859" w:type="dxa"/>
            <w:gridSpan w:val="2"/>
            <w:tcBorders>
              <w:top w:val="single" w:sz="4" w:space="0" w:color="000000"/>
              <w:left w:val="single" w:sz="4" w:space="0" w:color="000000"/>
              <w:bottom w:val="single" w:sz="4" w:space="0" w:color="000000"/>
              <w:right w:val="doub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t>评审领域</w:t>
            </w:r>
          </w:p>
        </w:tc>
      </w:tr>
      <w:tr>
        <w:trPr>
          <w:trHeight w:val="369" w:hRule="atLeast"/>
          <w:cantSplit w:val="true"/>
        </w:trPr>
        <w:tc>
          <w:tcPr>
            <w:tcW w:w="1620" w:type="dxa"/>
            <w:gridSpan w:val="3"/>
            <w:tcBorders>
              <w:top w:val="single" w:sz="4" w:space="0" w:color="000000"/>
              <w:left w:val="doub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2323" w:type="dxa"/>
            <w:gridSpan w:val="5"/>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417"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626"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859" w:type="dxa"/>
            <w:gridSpan w:val="2"/>
            <w:tcBorders>
              <w:top w:val="single" w:sz="4" w:space="0" w:color="000000"/>
              <w:left w:val="single" w:sz="4" w:space="0" w:color="000000"/>
              <w:bottom w:val="single" w:sz="4" w:space="0" w:color="000000"/>
              <w:right w:val="doub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r>
      <w:tr>
        <w:trPr>
          <w:trHeight w:val="369" w:hRule="atLeast"/>
          <w:cantSplit w:val="true"/>
        </w:trPr>
        <w:tc>
          <w:tcPr>
            <w:tcW w:w="1620" w:type="dxa"/>
            <w:gridSpan w:val="3"/>
            <w:tcBorders>
              <w:top w:val="single" w:sz="4" w:space="0" w:color="000000"/>
              <w:left w:val="doub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2323" w:type="dxa"/>
            <w:gridSpan w:val="5"/>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417"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626"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859" w:type="dxa"/>
            <w:gridSpan w:val="2"/>
            <w:tcBorders>
              <w:top w:val="single" w:sz="4" w:space="0" w:color="000000"/>
              <w:left w:val="single" w:sz="4" w:space="0" w:color="000000"/>
              <w:bottom w:val="single" w:sz="4" w:space="0" w:color="000000"/>
              <w:right w:val="doub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r>
      <w:tr>
        <w:trPr>
          <w:trHeight w:val="369" w:hRule="atLeast"/>
          <w:cantSplit w:val="true"/>
        </w:trPr>
        <w:tc>
          <w:tcPr>
            <w:tcW w:w="1620" w:type="dxa"/>
            <w:gridSpan w:val="3"/>
            <w:tcBorders>
              <w:top w:val="single" w:sz="4" w:space="0" w:color="000000"/>
              <w:left w:val="doub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2323" w:type="dxa"/>
            <w:gridSpan w:val="5"/>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417"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626"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859" w:type="dxa"/>
            <w:gridSpan w:val="2"/>
            <w:tcBorders>
              <w:top w:val="single" w:sz="4" w:space="0" w:color="000000"/>
              <w:left w:val="single" w:sz="4" w:space="0" w:color="000000"/>
              <w:bottom w:val="single" w:sz="4" w:space="0" w:color="000000"/>
              <w:right w:val="doub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r>
      <w:tr>
        <w:trPr>
          <w:trHeight w:val="369" w:hRule="atLeast"/>
          <w:cantSplit w:val="true"/>
        </w:trPr>
        <w:tc>
          <w:tcPr>
            <w:tcW w:w="1620" w:type="dxa"/>
            <w:gridSpan w:val="3"/>
            <w:tcBorders>
              <w:top w:val="single" w:sz="4" w:space="0" w:color="000000"/>
              <w:left w:val="doub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2323" w:type="dxa"/>
            <w:gridSpan w:val="5"/>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417"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626"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859" w:type="dxa"/>
            <w:gridSpan w:val="2"/>
            <w:tcBorders>
              <w:top w:val="single" w:sz="4" w:space="0" w:color="000000"/>
              <w:left w:val="single" w:sz="4" w:space="0" w:color="000000"/>
              <w:bottom w:val="single" w:sz="4" w:space="0" w:color="000000"/>
              <w:right w:val="doub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r>
      <w:tr>
        <w:trPr>
          <w:trHeight w:val="369" w:hRule="atLeast"/>
          <w:cantSplit w:val="true"/>
        </w:trPr>
        <w:tc>
          <w:tcPr>
            <w:tcW w:w="1620" w:type="dxa"/>
            <w:gridSpan w:val="3"/>
            <w:tcBorders>
              <w:top w:val="single" w:sz="4" w:space="0" w:color="000000"/>
              <w:left w:val="doub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2323" w:type="dxa"/>
            <w:gridSpan w:val="5"/>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417"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626"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859" w:type="dxa"/>
            <w:gridSpan w:val="2"/>
            <w:tcBorders>
              <w:top w:val="single" w:sz="4" w:space="0" w:color="000000"/>
              <w:left w:val="single" w:sz="4" w:space="0" w:color="000000"/>
              <w:bottom w:val="single" w:sz="4" w:space="0" w:color="000000"/>
              <w:right w:val="doub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r>
      <w:tr>
        <w:trPr>
          <w:trHeight w:val="369" w:hRule="atLeast"/>
          <w:cantSplit w:val="true"/>
        </w:trPr>
        <w:tc>
          <w:tcPr>
            <w:tcW w:w="1620" w:type="dxa"/>
            <w:gridSpan w:val="3"/>
            <w:tcBorders>
              <w:top w:val="single" w:sz="4" w:space="0" w:color="000000"/>
              <w:left w:val="doub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2323" w:type="dxa"/>
            <w:gridSpan w:val="5"/>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417"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626"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c>
          <w:tcPr>
            <w:tcW w:w="1859" w:type="dxa"/>
            <w:gridSpan w:val="2"/>
            <w:tcBorders>
              <w:top w:val="single" w:sz="4" w:space="0" w:color="000000"/>
              <w:left w:val="single" w:sz="4" w:space="0" w:color="000000"/>
              <w:bottom w:val="single" w:sz="4" w:space="0" w:color="000000"/>
              <w:right w:val="doub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r>
          </w:p>
        </w:tc>
      </w:tr>
      <w:tr>
        <w:trPr>
          <w:trHeight w:val="1134" w:hRule="atLeast"/>
          <w:cantSplit w:val="true"/>
        </w:trPr>
        <w:tc>
          <w:tcPr>
            <w:tcW w:w="1108" w:type="dxa"/>
            <w:tcBorders>
              <w:top w:val="single" w:sz="4" w:space="0" w:color="000000"/>
              <w:left w:val="doub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ind w:left="-57" w:right="-57" w:hanging="0"/>
              <w:jc w:val="center"/>
              <w:textAlignment w:val="auto"/>
              <w:rPr>
                <w:rFonts w:cs="宋体;方正书宋_GBK"/>
                <w:color w:val="000000"/>
                <w:kern w:val="0"/>
                <w:sz w:val="24"/>
                <w:szCs w:val="24"/>
                <w:highlight w:val="none"/>
              </w:rPr>
            </w:pPr>
            <w:r>
              <w:rPr>
                <w:rFonts w:cs="宋体;方正书宋_GBK"/>
                <w:color w:val="000000"/>
                <w:kern w:val="0"/>
                <w:sz w:val="24"/>
                <w:szCs w:val="24"/>
              </w:rPr>
              <w:t>申请转任</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jc w:val="center"/>
              <w:textAlignment w:val="auto"/>
              <w:rPr>
                <w:rFonts w:cs="宋体;方正书宋_GBK"/>
                <w:color w:val="000000"/>
                <w:kern w:val="0"/>
                <w:sz w:val="24"/>
                <w:szCs w:val="24"/>
                <w:highlight w:val="none"/>
              </w:rPr>
            </w:pPr>
            <w:r>
              <w:rPr>
                <w:rFonts w:cs="宋体;方正书宋_GBK"/>
                <w:color w:val="000000"/>
                <w:kern w:val="0"/>
                <w:sz w:val="24"/>
                <w:szCs w:val="24"/>
              </w:rPr>
              <w:t>类型</w:t>
            </w:r>
          </w:p>
        </w:tc>
        <w:tc>
          <w:tcPr>
            <w:tcW w:w="3685" w:type="dxa"/>
            <w:gridSpan w:val="9"/>
            <w:tcBorders>
              <w:top w:val="single" w:sz="4" w:space="0" w:color="000000"/>
              <w:left w:val="single" w:sz="4" w:space="0" w:color="000000"/>
              <w:bottom w:val="single" w:sz="4" w:space="0" w:color="000000"/>
              <w:right w:val="single" w:sz="4" w:space="0" w:color="000000"/>
            </w:tcBorders>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textAlignment w:val="auto"/>
              <w:rPr>
                <w:rFonts w:cs="宋体;方正书宋_GBK"/>
                <w:color w:val="000000"/>
                <w:kern w:val="0"/>
                <w:sz w:val="24"/>
                <w:szCs w:val="24"/>
                <w:highlight w:val="none"/>
              </w:rPr>
            </w:pPr>
            <w:r>
              <w:rPr>
                <w:rFonts w:cs="仿宋_GB2312"/>
                <w:color w:val="000000"/>
                <w:kern w:val="0"/>
                <w:sz w:val="24"/>
                <w:szCs w:val="24"/>
                <w:lang w:val="en"/>
              </w:rPr>
              <w:t>□</w:t>
            </w:r>
            <w:r>
              <w:rPr>
                <w:rFonts w:cs="宋体;方正书宋_GBK"/>
                <w:color w:val="000000"/>
                <w:kern w:val="0"/>
                <w:sz w:val="24"/>
                <w:szCs w:val="24"/>
              </w:rPr>
              <w:t>评审员</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textAlignment w:val="auto"/>
              <w:rPr>
                <w:rFonts w:cs="宋体;方正书宋_GBK"/>
                <w:color w:val="000000"/>
                <w:kern w:val="0"/>
                <w:sz w:val="24"/>
                <w:szCs w:val="24"/>
                <w:highlight w:val="none"/>
              </w:rPr>
            </w:pPr>
            <w:r>
              <w:rPr>
                <w:rFonts w:cs="宋体;方正书宋_GBK"/>
                <w:color w:val="000000"/>
                <w:kern w:val="0"/>
                <w:sz w:val="24"/>
                <w:szCs w:val="24"/>
              </w:rPr>
              <w:t>编号（</w:t>
            </w:r>
            <w:r>
              <w:rPr>
                <w:rFonts w:cs="宋体;方正书宋_GBK"/>
                <w:color w:val="000000"/>
                <w:kern w:val="0"/>
                <w:sz w:val="24"/>
                <w:szCs w:val="24"/>
              </w:rPr>
              <w:t>国家级）：</w:t>
            </w:r>
            <w:r>
              <w:rPr>
                <w:rFonts w:cs="宋体;方正书宋_GBK"/>
                <w:color w:val="000000"/>
                <w:kern w:val="0"/>
                <w:sz w:val="24"/>
                <w:szCs w:val="24"/>
                <w:u w:val="single"/>
              </w:rPr>
              <w:t xml:space="preserve">              </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textAlignment w:val="auto"/>
              <w:rPr>
                <w:rFonts w:cs="宋体;方正书宋_GBK"/>
                <w:color w:val="000000"/>
                <w:kern w:val="0"/>
                <w:sz w:val="24"/>
                <w:szCs w:val="24"/>
                <w:highlight w:val="none"/>
              </w:rPr>
            </w:pPr>
            <w:r>
              <w:rPr>
                <w:rFonts w:cs="仿宋_GB2312"/>
                <w:color w:val="000000"/>
                <w:kern w:val="0"/>
                <w:sz w:val="24"/>
                <w:szCs w:val="24"/>
                <w:lang w:val="en"/>
              </w:rPr>
              <w:t>□</w:t>
            </w:r>
            <w:r>
              <w:rPr>
                <w:rFonts w:cs="宋体;方正书宋_GBK"/>
                <w:color w:val="000000"/>
                <w:kern w:val="0"/>
                <w:sz w:val="24"/>
                <w:szCs w:val="24"/>
              </w:rPr>
              <w:t>主任评审员</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textAlignment w:val="auto"/>
              <w:rPr>
                <w:rFonts w:cs="宋体;方正书宋_GBK"/>
                <w:color w:val="000000"/>
                <w:kern w:val="0"/>
                <w:sz w:val="24"/>
                <w:szCs w:val="24"/>
                <w:highlight w:val="none"/>
              </w:rPr>
            </w:pPr>
            <w:r>
              <w:rPr>
                <w:rFonts w:cs="宋体;方正书宋_GBK"/>
                <w:color w:val="000000"/>
                <w:kern w:val="0"/>
                <w:sz w:val="24"/>
                <w:szCs w:val="24"/>
              </w:rPr>
              <w:t>编号（</w:t>
            </w:r>
            <w:r>
              <w:rPr>
                <w:rFonts w:cs="宋体;方正书宋_GBK"/>
                <w:color w:val="000000"/>
                <w:kern w:val="0"/>
                <w:sz w:val="24"/>
                <w:szCs w:val="24"/>
              </w:rPr>
              <w:t>国家级）：</w:t>
            </w:r>
            <w:r>
              <w:rPr>
                <w:rFonts w:cs="宋体;方正书宋_GBK"/>
                <w:color w:val="000000"/>
                <w:kern w:val="0"/>
                <w:sz w:val="24"/>
                <w:szCs w:val="24"/>
                <w:u w:val="single"/>
              </w:rPr>
              <w:t xml:space="preserve">              </w:t>
            </w:r>
          </w:p>
        </w:tc>
        <w:tc>
          <w:tcPr>
            <w:tcW w:w="1134"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ind w:left="-57" w:right="-57" w:hanging="0"/>
              <w:jc w:val="center"/>
              <w:textAlignment w:val="auto"/>
              <w:rPr>
                <w:rFonts w:cs="宋体;方正书宋_GBK"/>
                <w:color w:val="000000"/>
                <w:kern w:val="0"/>
                <w:sz w:val="24"/>
                <w:szCs w:val="24"/>
                <w:highlight w:val="none"/>
              </w:rPr>
            </w:pPr>
            <w:r>
              <w:rPr>
                <w:rFonts w:cs="宋体;方正书宋_GBK"/>
                <w:color w:val="000000"/>
                <w:kern w:val="0"/>
                <w:sz w:val="24"/>
                <w:szCs w:val="24"/>
              </w:rPr>
              <w:t>申请人</w:t>
            </w:r>
            <w:r>
              <w:rPr>
                <w:rFonts w:cs="宋体;方正书宋_GBK"/>
                <w:color w:val="000000"/>
                <w:kern w:val="0"/>
                <w:sz w:val="24"/>
                <w:szCs w:val="24"/>
              </w:rPr>
              <w:t>签字</w:t>
            </w:r>
            <w:r>
              <w:rPr>
                <w:rFonts w:cs="宋体;方正书宋_GBK"/>
                <w:color w:val="000000"/>
                <w:kern w:val="0"/>
                <w:sz w:val="24"/>
                <w:szCs w:val="24"/>
              </w:rPr>
              <w:t>及</w:t>
            </w:r>
            <w:r>
              <w:rPr>
                <w:rFonts w:cs="宋体;方正书宋_GBK"/>
                <w:color w:val="000000"/>
                <w:kern w:val="0"/>
                <w:sz w:val="24"/>
                <w:szCs w:val="24"/>
              </w:rPr>
              <w:t>申请时间</w:t>
            </w:r>
          </w:p>
        </w:tc>
        <w:tc>
          <w:tcPr>
            <w:tcW w:w="2918" w:type="dxa"/>
            <w:gridSpan w:val="3"/>
            <w:tcBorders>
              <w:top w:val="single" w:sz="4" w:space="0" w:color="000000"/>
              <w:left w:val="single" w:sz="4" w:space="0" w:color="000000"/>
              <w:bottom w:val="single" w:sz="4" w:space="0" w:color="000000"/>
              <w:right w:val="double" w:sz="4" w:space="0" w:color="000000"/>
            </w:tcBorders>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before="60" w:after="0"/>
              <w:textAlignment w:val="auto"/>
              <w:rPr>
                <w:rFonts w:cs="宋体;方正书宋_GBK"/>
                <w:color w:val="000000"/>
                <w:spacing w:val="-10"/>
                <w:kern w:val="0"/>
                <w:sz w:val="24"/>
                <w:szCs w:val="24"/>
                <w:highlight w:val="none"/>
              </w:rPr>
            </w:pPr>
            <w:r>
              <w:rPr>
                <w:rFonts w:cs="宋体;方正书宋_GBK"/>
                <w:color w:val="000000"/>
                <w:spacing w:val="-10"/>
                <w:kern w:val="0"/>
                <w:sz w:val="24"/>
                <w:szCs w:val="24"/>
              </w:rPr>
              <w:t>本人确保以上填写信息属实。</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textAlignment w:val="auto"/>
              <w:rPr>
                <w:rFonts w:cs="宋体;方正书宋_GBK"/>
                <w:color w:val="000000"/>
                <w:spacing w:val="-10"/>
                <w:kern w:val="0"/>
                <w:sz w:val="24"/>
                <w:szCs w:val="24"/>
                <w:highlight w:val="none"/>
              </w:rPr>
            </w:pPr>
            <w:r>
              <w:rPr>
                <w:rFonts w:cs="宋体;方正书宋_GBK"/>
                <w:color w:val="000000"/>
                <w:spacing w:val="-10"/>
                <w:kern w:val="0"/>
                <w:sz w:val="24"/>
                <w:szCs w:val="24"/>
              </w:rPr>
            </w:r>
          </w:p>
        </w:tc>
      </w:tr>
      <w:tr>
        <w:trPr>
          <w:trHeight w:val="1587" w:hRule="atLeast"/>
          <w:cantSplit w:val="true"/>
        </w:trPr>
        <w:tc>
          <w:tcPr>
            <w:tcW w:w="1108" w:type="dxa"/>
            <w:tcBorders>
              <w:top w:val="single" w:sz="4" w:space="0" w:color="000000"/>
              <w:left w:val="double" w:sz="4" w:space="0" w:color="000000"/>
              <w:bottom w:val="doub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ind w:left="-57" w:right="-57" w:hanging="0"/>
              <w:jc w:val="center"/>
              <w:textAlignment w:val="auto"/>
              <w:rPr>
                <w:rFonts w:cs="宋体;方正书宋_GBK"/>
                <w:color w:val="000000"/>
                <w:kern w:val="0"/>
                <w:sz w:val="24"/>
                <w:szCs w:val="24"/>
                <w:highlight w:val="none"/>
              </w:rPr>
            </w:pPr>
            <w:r>
              <w:rPr>
                <w:rFonts w:cs="宋体;方正书宋_GBK"/>
                <w:color w:val="000000"/>
                <w:kern w:val="0"/>
                <w:sz w:val="24"/>
                <w:szCs w:val="24"/>
              </w:rPr>
              <w:t>确认意见</w:t>
            </w:r>
          </w:p>
        </w:tc>
        <w:tc>
          <w:tcPr>
            <w:tcW w:w="7737" w:type="dxa"/>
            <w:gridSpan w:val="15"/>
            <w:tcBorders>
              <w:top w:val="single" w:sz="4" w:space="0" w:color="000000"/>
              <w:left w:val="single" w:sz="4" w:space="0" w:color="000000"/>
              <w:bottom w:val="double" w:sz="4" w:space="0" w:color="000000"/>
              <w:right w:val="double" w:sz="4" w:space="0" w:color="000000"/>
            </w:tcBorders>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auto" w:line="240" w:before="40" w:after="0"/>
              <w:textAlignment w:val="auto"/>
              <w:rPr>
                <w:rFonts w:cs="宋体;方正书宋_GBK"/>
                <w:color w:val="000000"/>
                <w:kern w:val="0"/>
                <w:sz w:val="24"/>
                <w:szCs w:val="24"/>
                <w:highlight w:val="none"/>
              </w:rPr>
            </w:pPr>
            <w:r>
              <w:rPr>
                <w:rFonts w:cs="宋体;方正书宋_GBK"/>
                <w:color w:val="000000"/>
                <w:kern w:val="0"/>
                <w:sz w:val="24"/>
                <w:szCs w:val="24"/>
                <w:lang w:eastAsia="zh"/>
              </w:rPr>
              <w:t>市市场监管局</w:t>
            </w:r>
            <w:r>
              <w:rPr>
                <w:rFonts w:cs="宋体;方正书宋_GBK"/>
                <w:color w:val="000000"/>
                <w:kern w:val="0"/>
                <w:sz w:val="24"/>
                <w:szCs w:val="24"/>
                <w:lang w:val="en-US" w:eastAsia="zh-CN"/>
              </w:rPr>
              <w:t>认证</w:t>
            </w:r>
            <w:r>
              <w:rPr>
                <w:rFonts w:cs="Times New Roman;Nimbus Roman No9 L"/>
                <w:color w:val="000000"/>
                <w:kern w:val="0"/>
                <w:sz w:val="24"/>
                <w:szCs w:val="24"/>
              </w:rPr>
              <w:t>认可</w:t>
            </w:r>
            <w:r>
              <w:rPr>
                <w:rFonts w:cs="宋体;方正书宋_GBK"/>
                <w:color w:val="000000"/>
                <w:kern w:val="0"/>
                <w:sz w:val="24"/>
                <w:szCs w:val="24"/>
              </w:rPr>
              <w:t>处</w:t>
            </w:r>
            <w:r>
              <w:rPr>
                <w:rFonts w:cs="宋体;方正书宋_GBK"/>
                <w:color w:val="000000"/>
                <w:kern w:val="0"/>
                <w:sz w:val="24"/>
                <w:szCs w:val="24"/>
              </w:rPr>
              <w:t>意见</w:t>
            </w:r>
            <w:r>
              <w:rPr>
                <w:rFonts w:cs="宋体;方正书宋_GBK"/>
                <w:color w:val="000000"/>
                <w:kern w:val="0"/>
                <w:sz w:val="24"/>
                <w:szCs w:val="24"/>
                <w:lang w:eastAsia="zh-CN"/>
              </w:rPr>
              <w:t>：</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textAlignment w:val="auto"/>
              <w:rPr>
                <w:rFonts w:cs="宋体;方正书宋_GBK"/>
                <w:color w:val="000000"/>
                <w:kern w:val="0"/>
                <w:sz w:val="24"/>
                <w:szCs w:val="24"/>
                <w:highlight w:val="none"/>
              </w:rPr>
            </w:pPr>
            <w:r>
              <w:rPr>
                <w:rFonts w:cs="仿宋_GB2312"/>
                <w:color w:val="000000"/>
                <w:kern w:val="0"/>
                <w:sz w:val="24"/>
                <w:szCs w:val="24"/>
                <w:lang w:val="en"/>
              </w:rPr>
              <w:t>□</w:t>
            </w:r>
            <w:r>
              <w:rPr>
                <w:rFonts w:cs="宋体;方正书宋_GBK"/>
                <w:color w:val="000000"/>
                <w:kern w:val="0"/>
                <w:sz w:val="24"/>
                <w:szCs w:val="24"/>
              </w:rPr>
              <w:t>同意转任</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textAlignment w:val="auto"/>
              <w:rPr>
                <w:rFonts w:cs="宋体;方正书宋_GBK"/>
                <w:color w:val="000000"/>
                <w:kern w:val="0"/>
                <w:sz w:val="24"/>
                <w:szCs w:val="24"/>
                <w:highlight w:val="none"/>
              </w:rPr>
            </w:pPr>
            <w:r>
              <w:rPr>
                <w:rFonts w:cs="仿宋_GB2312"/>
                <w:color w:val="000000"/>
                <w:kern w:val="0"/>
                <w:sz w:val="24"/>
                <w:szCs w:val="24"/>
                <w:lang w:val="en"/>
              </w:rPr>
              <w:t>□</w:t>
            </w:r>
            <w:r>
              <w:rPr>
                <w:rFonts w:cs="宋体;方正书宋_GBK"/>
                <w:color w:val="000000"/>
                <w:kern w:val="0"/>
                <w:sz w:val="24"/>
                <w:szCs w:val="24"/>
              </w:rPr>
              <w:t>不同意转任</w:t>
            </w:r>
            <w:r>
              <w:rPr>
                <w:rFonts w:cs="宋体;方正书宋_GBK"/>
                <w:color w:val="000000"/>
                <w:kern w:val="0"/>
                <w:sz w:val="24"/>
                <w:szCs w:val="24"/>
              </w:rPr>
              <w:t>：</w:t>
            </w:r>
            <w:r>
              <w:rPr>
                <w:rFonts w:cs="宋体;方正书宋_GBK"/>
                <w:color w:val="000000"/>
                <w:kern w:val="0"/>
                <w:sz w:val="24"/>
                <w:szCs w:val="24"/>
                <w:u w:val="single"/>
              </w:rPr>
              <w:t xml:space="preserve">                   </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auto" w:line="240"/>
              <w:ind w:left="0" w:firstLine="3780"/>
              <w:jc w:val="both"/>
              <w:textAlignment w:val="auto"/>
              <w:rPr>
                <w:rFonts w:cs="宋体;方正书宋_GBK"/>
                <w:color w:val="000000"/>
                <w:kern w:val="0"/>
                <w:sz w:val="24"/>
                <w:szCs w:val="24"/>
                <w:highlight w:val="none"/>
              </w:rPr>
            </w:pPr>
            <w:r>
              <w:rPr>
                <w:rFonts w:cs="宋体;方正书宋_GBK"/>
                <w:color w:val="000000"/>
                <w:kern w:val="0"/>
                <w:sz w:val="24"/>
                <w:szCs w:val="24"/>
              </w:rPr>
              <w:t>（盖章）</w:t>
            </w:r>
            <w:r>
              <w:rPr>
                <w:rFonts w:cs="宋体;方正书宋_GBK"/>
                <w:color w:val="000000"/>
                <w:kern w:val="0"/>
                <w:sz w:val="24"/>
                <w:szCs w:val="24"/>
              </w:rPr>
              <w:t>：</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280" w:before="60" w:after="0"/>
              <w:ind w:firstLine="465"/>
              <w:jc w:val="right"/>
              <w:textAlignment w:val="auto"/>
              <w:rPr>
                <w:rFonts w:cs="宋体;方正书宋_GBK"/>
                <w:color w:val="000000"/>
                <w:kern w:val="0"/>
                <w:sz w:val="24"/>
                <w:szCs w:val="24"/>
                <w:highlight w:val="none"/>
              </w:rPr>
            </w:pPr>
            <w:r>
              <w:rPr>
                <w:rFonts w:cs="仿宋_GB2312"/>
                <w:color w:val="000000"/>
                <w:kern w:val="0"/>
                <w:sz w:val="24"/>
                <w:szCs w:val="24"/>
                <w:u w:val="single"/>
              </w:rPr>
              <w:t xml:space="preserve">        </w:t>
            </w:r>
            <w:r>
              <w:rPr>
                <w:rFonts w:cs="宋体;方正书宋_GBK"/>
                <w:color w:val="000000"/>
                <w:kern w:val="0"/>
                <w:sz w:val="24"/>
                <w:szCs w:val="24"/>
              </w:rPr>
              <w:t>年</w:t>
            </w:r>
            <w:r>
              <w:rPr>
                <w:rFonts w:cs="宋体;方正书宋_GBK"/>
                <w:color w:val="000000"/>
                <w:kern w:val="0"/>
                <w:sz w:val="24"/>
                <w:szCs w:val="24"/>
                <w:u w:val="single"/>
              </w:rPr>
              <w:t xml:space="preserve">    </w:t>
            </w:r>
            <w:r>
              <w:rPr>
                <w:rFonts w:cs="宋体;方正书宋_GBK"/>
                <w:color w:val="000000"/>
                <w:kern w:val="0"/>
                <w:sz w:val="24"/>
                <w:szCs w:val="24"/>
              </w:rPr>
              <w:t>月</w:t>
            </w:r>
            <w:r>
              <w:rPr>
                <w:rFonts w:cs="宋体;方正书宋_GBK"/>
                <w:color w:val="000000"/>
                <w:kern w:val="0"/>
                <w:sz w:val="24"/>
                <w:szCs w:val="24"/>
                <w:u w:val="single"/>
              </w:rPr>
              <w:t xml:space="preserve">    </w:t>
            </w:r>
            <w:r>
              <w:rPr>
                <w:rFonts w:cs="宋体;方正书宋_GBK"/>
                <w:color w:val="000000"/>
                <w:kern w:val="0"/>
                <w:sz w:val="24"/>
                <w:szCs w:val="24"/>
              </w:rPr>
              <w:t>日</w:t>
            </w:r>
          </w:p>
        </w:tc>
      </w:tr>
    </w:tbl>
    <w:p>
      <w:pPr>
        <w:pStyle w:val="Normal"/>
        <w:tabs>
          <w:tab w:val="clear" w:pos="420"/>
          <w:tab w:val="left" w:pos="790" w:leader="none"/>
          <w:tab w:val="left" w:pos="1264" w:leader="none"/>
        </w:tabs>
        <w:overflowPunct w:val="false"/>
        <w:snapToGrid w:val="false"/>
        <w:spacing w:lineRule="exact" w:line="280" w:before="60" w:after="0"/>
        <w:ind w:left="465" w:hanging="465"/>
        <w:rPr>
          <w:rFonts w:ascii="楷体_GB2312" w:hAnsi="楷体_GB2312" w:eastAsia="楷体_GB2312" w:cs="宋体;方正书宋_GBK"/>
          <w:color w:val="000000"/>
          <w:kern w:val="0"/>
          <w:sz w:val="24"/>
          <w:szCs w:val="24"/>
          <w:highlight w:val="none"/>
        </w:rPr>
      </w:pPr>
      <w:r>
        <w:rPr>
          <w:rFonts w:ascii="楷体_GB2312" w:hAnsi="楷体_GB2312" w:cs="宋体;方正书宋_GBK" w:eastAsia="楷体_GB2312"/>
          <w:color w:val="000000"/>
          <w:kern w:val="0"/>
          <w:sz w:val="24"/>
          <w:szCs w:val="24"/>
        </w:rPr>
        <w:t>注：需提供</w:t>
      </w:r>
      <w:r>
        <w:rPr>
          <w:rFonts w:eastAsia="楷体_GB2312" w:cs="宋体;方正书宋_GBK" w:ascii="楷体_GB2312" w:hAnsi="楷体_GB2312"/>
          <w:color w:val="000000"/>
          <w:kern w:val="0"/>
          <w:sz w:val="24"/>
          <w:szCs w:val="24"/>
        </w:rPr>
        <w:t>1</w:t>
      </w:r>
      <w:r>
        <w:rPr>
          <w:rFonts w:cs="宋体;方正书宋_GBK"/>
          <w:color w:val="000000"/>
          <w:kern w:val="0"/>
          <w:sz w:val="24"/>
          <w:szCs w:val="24"/>
        </w:rPr>
        <w:t>．</w:t>
      </w:r>
      <w:r>
        <w:rPr>
          <w:rFonts w:ascii="楷体_GB2312" w:hAnsi="楷体_GB2312" w:cs="宋体;方正书宋_GBK" w:eastAsia="楷体_GB2312"/>
          <w:color w:val="000000"/>
          <w:kern w:val="0"/>
          <w:sz w:val="24"/>
          <w:szCs w:val="24"/>
        </w:rPr>
        <w:t>身份证复印件；</w:t>
      </w:r>
      <w:r>
        <w:rPr>
          <w:rFonts w:eastAsia="楷体_GB2312" w:cs="宋体;方正书宋_GBK" w:ascii="楷体_GB2312" w:hAnsi="楷体_GB2312"/>
          <w:color w:val="000000"/>
          <w:kern w:val="0"/>
          <w:sz w:val="24"/>
          <w:szCs w:val="24"/>
        </w:rPr>
        <w:t>2</w:t>
      </w:r>
      <w:r>
        <w:rPr>
          <w:rFonts w:cs="宋体;方正书宋_GBK"/>
          <w:color w:val="000000"/>
          <w:kern w:val="0"/>
          <w:sz w:val="24"/>
          <w:szCs w:val="24"/>
        </w:rPr>
        <w:t>．</w:t>
      </w:r>
      <w:r>
        <w:rPr>
          <w:rFonts w:ascii="楷体_GB2312" w:hAnsi="楷体_GB2312" w:cs="宋体;方正书宋_GBK" w:eastAsia="楷体_GB2312"/>
          <w:color w:val="000000"/>
          <w:kern w:val="0"/>
          <w:sz w:val="24"/>
          <w:szCs w:val="24"/>
        </w:rPr>
        <w:t>国家级评审员资格证明文件；</w:t>
      </w:r>
      <w:r>
        <w:rPr>
          <w:rFonts w:eastAsia="楷体_GB2312" w:cs="宋体;方正书宋_GBK" w:ascii="楷体_GB2312" w:hAnsi="楷体_GB2312"/>
          <w:color w:val="000000"/>
          <w:kern w:val="0"/>
          <w:sz w:val="24"/>
          <w:szCs w:val="24"/>
        </w:rPr>
        <w:t>3</w:t>
      </w:r>
      <w:r>
        <w:rPr>
          <w:rFonts w:cs="宋体;方正书宋_GBK"/>
          <w:color w:val="000000"/>
          <w:kern w:val="0"/>
          <w:sz w:val="24"/>
          <w:szCs w:val="24"/>
        </w:rPr>
        <w:t>．</w:t>
      </w:r>
      <w:r>
        <w:rPr>
          <w:rFonts w:ascii="楷体_GB2312" w:hAnsi="楷体_GB2312" w:cs="宋体;方正书宋_GBK" w:eastAsia="楷体_GB2312"/>
          <w:color w:val="000000"/>
          <w:kern w:val="0"/>
          <w:sz w:val="24"/>
          <w:szCs w:val="24"/>
        </w:rPr>
        <w:t>所填评审经历涉及的评审通知单等证明文件</w:t>
      </w:r>
      <w:r>
        <w:rPr>
          <w:rFonts w:eastAsia="楷体_GB2312" w:cs="宋体;方正书宋_GBK" w:ascii="楷体_GB2312" w:hAnsi="楷体_GB2312"/>
          <w:color w:val="000000"/>
          <w:kern w:val="0"/>
          <w:sz w:val="24"/>
          <w:szCs w:val="24"/>
        </w:rPr>
        <w:t>4</w:t>
      </w:r>
      <w:r>
        <w:rPr>
          <w:rFonts w:cs="宋体;方正书宋_GBK"/>
          <w:color w:val="000000"/>
          <w:kern w:val="0"/>
          <w:sz w:val="24"/>
          <w:szCs w:val="24"/>
        </w:rPr>
        <w:t>．</w:t>
      </w:r>
      <w:r>
        <w:rPr>
          <w:rFonts w:ascii="楷体_GB2312" w:hAnsi="楷体_GB2312" w:cs="宋体;方正书宋_GBK" w:eastAsia="楷体_GB2312"/>
          <w:color w:val="000000"/>
          <w:kern w:val="0"/>
          <w:sz w:val="24"/>
          <w:szCs w:val="24"/>
        </w:rPr>
        <w:t>其他可以证明专业能力的材料</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textAlignment w:val="auto"/>
        <w:rPr>
          <w:rFonts w:ascii="黑体" w:hAnsi="黑体" w:eastAsia="黑体"/>
          <w:kern w:val="2"/>
          <w:szCs w:val="30"/>
          <w:lang w:val="en"/>
        </w:rPr>
      </w:pPr>
      <w:r>
        <w:rPr>
          <w:rFonts w:ascii="黑体" w:hAnsi="黑体" w:eastAsia="黑体"/>
          <w:kern w:val="2"/>
          <w:szCs w:val="30"/>
        </w:rPr>
        <w:t>附件</w:t>
      </w:r>
      <w:r>
        <w:rPr>
          <w:rFonts w:eastAsia="黑体" w:ascii="黑体" w:hAnsi="黑体"/>
          <w:kern w:val="2"/>
          <w:szCs w:val="30"/>
          <w:lang w:val="en"/>
        </w:rPr>
        <w:t>7</w:t>
      </w:r>
    </w:p>
    <w:p>
      <w:pPr>
        <w:pStyle w:val="Normal"/>
        <w:keepNext w:val="false"/>
        <w:keepLines w:val="false"/>
        <w:pageBreakBefore w:val="false"/>
        <w:widowControl w:val="false"/>
        <w:kinsoku w:val="true"/>
        <w:overflowPunct w:val="false"/>
        <w:autoSpaceDE w:val="true"/>
        <w:bidi w:val="0"/>
        <w:snapToGrid w:val="false"/>
        <w:spacing w:lineRule="auto" w:line="336"/>
        <w:textAlignment w:val="auto"/>
        <w:rPr>
          <w:rFonts w:ascii="黑体" w:hAnsi="黑体" w:eastAsia="黑体"/>
          <w:kern w:val="2"/>
          <w:szCs w:val="30"/>
          <w:lang w:val="en"/>
        </w:rPr>
      </w:pPr>
      <w:r>
        <w:rPr>
          <w:rFonts w:eastAsia="黑体" w:ascii="黑体" w:hAnsi="黑体"/>
          <w:kern w:val="2"/>
          <w:szCs w:val="30"/>
          <w:lang w:val="en"/>
        </w:rPr>
      </w:r>
    </w:p>
    <w:p>
      <w:pPr>
        <w:pStyle w:val="Normal"/>
        <w:tabs>
          <w:tab w:val="clear" w:pos="420"/>
          <w:tab w:val="left" w:pos="790" w:leader="none"/>
        </w:tabs>
        <w:overflowPunct w:val="false"/>
        <w:snapToGrid w:val="false"/>
        <w:spacing w:lineRule="exact" w:line="560"/>
        <w:jc w:val="center"/>
        <w:rPr>
          <w:rFonts w:ascii="方正小标宋简体" w:hAnsi="方正小标宋简体" w:eastAsia="方正小标宋简体" w:cs="Times New Roman;Nimbus Roman No9 L"/>
          <w:kern w:val="0"/>
          <w:sz w:val="44"/>
          <w:szCs w:val="44"/>
        </w:rPr>
      </w:pPr>
      <w:r>
        <w:rPr>
          <w:rFonts w:ascii="方正小标宋简体" w:hAnsi="方正小标宋简体" w:cs="Times New Roman;Nimbus Roman No9 L" w:eastAsia="方正小标宋简体"/>
          <w:kern w:val="0"/>
          <w:sz w:val="44"/>
          <w:szCs w:val="44"/>
        </w:rPr>
        <w:t>上海市检验检测机构资质认定评审</w:t>
      </w:r>
      <w:r>
        <w:rPr>
          <w:rFonts w:ascii="方正小标宋简体" w:hAnsi="方正小标宋简体" w:cs="Times New Roman;Nimbus Roman No9 L" w:eastAsia="方正小标宋简体"/>
          <w:kern w:val="0"/>
          <w:sz w:val="44"/>
          <w:szCs w:val="44"/>
          <w:lang w:val="en-US" w:eastAsia="zh-CN"/>
        </w:rPr>
        <w:t>人</w:t>
      </w:r>
      <w:r>
        <w:rPr>
          <w:rFonts w:ascii="方正小标宋简体" w:hAnsi="方正小标宋简体" w:cs="Times New Roman;Nimbus Roman No9 L" w:eastAsia="方正小标宋简体"/>
          <w:kern w:val="0"/>
          <w:sz w:val="44"/>
          <w:szCs w:val="44"/>
        </w:rPr>
        <w:t>员</w:t>
      </w:r>
    </w:p>
    <w:p>
      <w:pPr>
        <w:pStyle w:val="Normal"/>
        <w:tabs>
          <w:tab w:val="clear" w:pos="420"/>
          <w:tab w:val="left" w:pos="790" w:leader="none"/>
        </w:tabs>
        <w:overflowPunct w:val="false"/>
        <w:snapToGrid w:val="false"/>
        <w:spacing w:lineRule="exact" w:line="560"/>
        <w:jc w:val="center"/>
        <w:rPr>
          <w:rFonts w:ascii="方正小标宋简体" w:hAnsi="方正小标宋简体" w:eastAsia="方正小标宋简体" w:cs="Times New Roman;Nimbus Roman No9 L"/>
          <w:kern w:val="0"/>
          <w:sz w:val="44"/>
          <w:szCs w:val="44"/>
        </w:rPr>
      </w:pPr>
      <w:r>
        <w:rPr>
          <w:rFonts w:ascii="方正小标宋简体" w:hAnsi="方正小标宋简体" w:cs="Times New Roman;Nimbus Roman No9 L" w:eastAsia="方正小标宋简体"/>
          <w:kern w:val="0"/>
          <w:sz w:val="44"/>
          <w:szCs w:val="44"/>
          <w:lang w:eastAsia="zh-CN"/>
        </w:rPr>
        <w:t>退出申请</w:t>
      </w:r>
      <w:r>
        <w:rPr>
          <w:rFonts w:ascii="方正小标宋简体" w:hAnsi="方正小标宋简体" w:cs="Times New Roman;Nimbus Roman No9 L" w:eastAsia="方正小标宋简体"/>
          <w:kern w:val="0"/>
          <w:sz w:val="44"/>
          <w:szCs w:val="44"/>
        </w:rPr>
        <w:t>表</w:t>
      </w:r>
    </w:p>
    <w:p>
      <w:pPr>
        <w:pStyle w:val="Normal"/>
        <w:tabs>
          <w:tab w:val="clear" w:pos="420"/>
          <w:tab w:val="left" w:pos="790" w:leader="none"/>
          <w:tab w:val="left" w:pos="1264" w:leader="none"/>
        </w:tabs>
        <w:overflowPunct w:val="false"/>
        <w:snapToGrid w:val="false"/>
        <w:rPr>
          <w:rFonts w:ascii="方正小标宋简体" w:hAnsi="方正小标宋简体" w:eastAsia="方正小标宋简体" w:cs="宋体;方正书宋_GBK"/>
          <w:color w:val="000000"/>
          <w:kern w:val="0"/>
          <w:sz w:val="44"/>
          <w:szCs w:val="32"/>
          <w:highlight w:val="none"/>
        </w:rPr>
      </w:pPr>
      <w:r>
        <w:rPr>
          <w:rFonts w:eastAsia="方正小标宋简体" w:cs="宋体;方正书宋_GBK" w:ascii="方正小标宋简体" w:hAnsi="方正小标宋简体"/>
          <w:color w:val="000000"/>
          <w:kern w:val="0"/>
          <w:sz w:val="44"/>
          <w:szCs w:val="32"/>
        </w:rPr>
      </w:r>
    </w:p>
    <w:tbl>
      <w:tblPr>
        <w:tblW w:w="8845" w:type="dxa"/>
        <w:jc w:val="center"/>
        <w:tblInd w:w="0" w:type="dxa"/>
        <w:tblLayout w:type="fixed"/>
        <w:tblCellMar>
          <w:top w:w="0" w:type="dxa"/>
          <w:left w:w="108" w:type="dxa"/>
          <w:bottom w:w="0" w:type="dxa"/>
          <w:right w:w="108" w:type="dxa"/>
        </w:tblCellMar>
      </w:tblPr>
      <w:tblGrid>
        <w:gridCol w:w="1216"/>
        <w:gridCol w:w="202"/>
        <w:gridCol w:w="1006"/>
        <w:gridCol w:w="1200"/>
        <w:gridCol w:w="798"/>
        <w:gridCol w:w="1685"/>
        <w:gridCol w:w="960"/>
        <w:gridCol w:w="1778"/>
      </w:tblGrid>
      <w:tr>
        <w:trPr>
          <w:trHeight w:val="567" w:hRule="atLeast"/>
          <w:cantSplit w:val="true"/>
        </w:trPr>
        <w:tc>
          <w:tcPr>
            <w:tcW w:w="8845" w:type="dxa"/>
            <w:gridSpan w:val="8"/>
            <w:tcBorders>
              <w:top w:val="double" w:sz="4" w:space="0" w:color="000000"/>
              <w:left w:val="doub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ascii="黑体" w:hAnsi="黑体" w:eastAsia="黑体" w:cs="黑体"/>
                <w:color w:val="000000"/>
                <w:kern w:val="0"/>
                <w:sz w:val="24"/>
                <w:szCs w:val="24"/>
                <w:highlight w:val="none"/>
              </w:rPr>
            </w:pPr>
            <w:r>
              <w:rPr>
                <w:rFonts w:ascii="黑体" w:hAnsi="黑体" w:cs="黑体" w:eastAsia="黑体"/>
                <w:color w:val="000000"/>
                <w:kern w:val="0"/>
                <w:sz w:val="24"/>
                <w:szCs w:val="24"/>
              </w:rPr>
              <w:t>申请人基本情况</w:t>
            </w:r>
          </w:p>
        </w:tc>
      </w:tr>
      <w:tr>
        <w:trPr>
          <w:trHeight w:val="567" w:hRule="atLeast"/>
          <w:cantSplit w:val="true"/>
        </w:trPr>
        <w:tc>
          <w:tcPr>
            <w:tcW w:w="1216"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姓名</w:t>
            </w:r>
          </w:p>
        </w:tc>
        <w:tc>
          <w:tcPr>
            <w:tcW w:w="1208"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eastAsia="仿宋_GB2312" w:cs="宋体;方正书宋_GBK"/>
                <w:color w:val="000000"/>
                <w:kern w:val="0"/>
                <w:sz w:val="24"/>
                <w:szCs w:val="24"/>
                <w:highlight w:val="none"/>
                <w:lang w:eastAsia="zh-CN"/>
              </w:rPr>
            </w:pPr>
            <w:r>
              <w:rPr>
                <w:rFonts w:cs="宋体;方正书宋_GBK"/>
                <w:color w:val="000000"/>
                <w:kern w:val="0"/>
                <w:sz w:val="24"/>
                <w:szCs w:val="24"/>
                <w:lang w:eastAsia="zh-CN"/>
              </w:rPr>
              <w:t>身份证号</w:t>
            </w:r>
          </w:p>
        </w:tc>
        <w:tc>
          <w:tcPr>
            <w:tcW w:w="2483"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eastAsia="仿宋_GB2312" w:cs="宋体;方正书宋_GBK"/>
                <w:color w:val="000000"/>
                <w:kern w:val="0"/>
                <w:sz w:val="24"/>
                <w:szCs w:val="24"/>
                <w:highlight w:val="none"/>
                <w:lang w:val="en" w:eastAsia="zh-CN"/>
              </w:rPr>
            </w:pPr>
            <w:r>
              <w:rPr>
                <w:rFonts w:eastAsia="仿宋_GB2312" w:cs="宋体;方正书宋_GBK"/>
                <w:color w:val="000000"/>
                <w:kern w:val="0"/>
                <w:sz w:val="24"/>
                <w:szCs w:val="24"/>
                <w:lang w:val="en" w:eastAsia="zh-CN"/>
              </w:rPr>
            </w:r>
          </w:p>
        </w:tc>
        <w:tc>
          <w:tcPr>
            <w:tcW w:w="96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评审员编号</w:t>
            </w:r>
          </w:p>
        </w:tc>
        <w:tc>
          <w:tcPr>
            <w:tcW w:w="1778"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567" w:hRule="atLeast"/>
          <w:cantSplit w:val="true"/>
        </w:trPr>
        <w:tc>
          <w:tcPr>
            <w:tcW w:w="1216"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专业</w:t>
            </w:r>
            <w:r>
              <w:rPr>
                <w:rFonts w:cs="宋体;方正书宋_GBK"/>
                <w:color w:val="000000"/>
                <w:kern w:val="0"/>
                <w:sz w:val="24"/>
                <w:szCs w:val="24"/>
              </w:rPr>
              <w:t>领域</w:t>
            </w:r>
          </w:p>
        </w:tc>
        <w:tc>
          <w:tcPr>
            <w:tcW w:w="7629" w:type="dxa"/>
            <w:gridSpan w:val="7"/>
            <w:tcBorders>
              <w:top w:val="single" w:sz="4" w:space="0" w:color="000000"/>
              <w:left w:val="single" w:sz="4" w:space="0" w:color="000000"/>
              <w:bottom w:val="single" w:sz="4" w:space="0" w:color="000000"/>
              <w:right w:val="doub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r>
          </w:p>
        </w:tc>
      </w:tr>
      <w:tr>
        <w:trPr>
          <w:trHeight w:val="850" w:hRule="atLeast"/>
          <w:cantSplit w:val="true"/>
        </w:trPr>
        <w:tc>
          <w:tcPr>
            <w:tcW w:w="8845" w:type="dxa"/>
            <w:gridSpan w:val="8"/>
            <w:tcBorders>
              <w:top w:val="single" w:sz="4" w:space="0" w:color="000000"/>
              <w:left w:val="double" w:sz="4" w:space="0" w:color="000000"/>
              <w:bottom w:val="double" w:sz="4" w:space="0" w:color="000000"/>
              <w:right w:val="doub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auto" w:line="288"/>
              <w:textAlignment w:val="auto"/>
              <w:rPr>
                <w:rFonts w:cs="宋体;方正书宋_GBK"/>
                <w:color w:val="000000"/>
                <w:kern w:val="0"/>
                <w:sz w:val="24"/>
                <w:szCs w:val="24"/>
                <w:highlight w:val="none"/>
                <w:lang w:val="en-US" w:eastAsia="zh-CN"/>
              </w:rPr>
            </w:pPr>
            <w:r>
              <w:rPr>
                <w:rFonts w:cs="宋体;方正书宋_GBK"/>
                <w:color w:val="000000"/>
                <w:kern w:val="0"/>
                <w:sz w:val="24"/>
                <w:szCs w:val="24"/>
              </w:rPr>
              <w:t>当前</w:t>
            </w:r>
            <w:r>
              <w:rPr>
                <w:rFonts w:cs="宋体;方正书宋_GBK"/>
                <w:color w:val="000000"/>
                <w:kern w:val="0"/>
                <w:sz w:val="24"/>
                <w:szCs w:val="24"/>
              </w:rPr>
              <w:t>工作状态：</w:t>
            </w:r>
            <w:r>
              <w:rPr>
                <w:rFonts w:cs="宋体;方正书宋_GBK"/>
                <w:color w:val="000000"/>
                <w:kern w:val="0"/>
                <w:sz w:val="24"/>
                <w:szCs w:val="24"/>
                <w:lang w:val="en"/>
              </w:rPr>
              <w:t>□</w:t>
            </w:r>
            <w:r>
              <w:rPr>
                <w:rFonts w:cs="宋体;方正书宋_GBK"/>
                <w:color w:val="000000"/>
                <w:kern w:val="0"/>
                <w:sz w:val="24"/>
                <w:szCs w:val="24"/>
              </w:rPr>
              <w:t xml:space="preserve">在职    </w:t>
            </w:r>
            <w:r>
              <w:rPr>
                <w:rFonts w:cs="宋体;方正书宋_GBK"/>
                <w:color w:val="000000"/>
                <w:kern w:val="0"/>
                <w:sz w:val="24"/>
                <w:szCs w:val="24"/>
                <w:lang w:val="en"/>
              </w:rPr>
              <w:t>□</w:t>
            </w:r>
            <w:r>
              <w:rPr>
                <w:rFonts w:cs="宋体;方正书宋_GBK"/>
                <w:color w:val="000000"/>
                <w:kern w:val="0"/>
                <w:sz w:val="24"/>
                <w:szCs w:val="24"/>
              </w:rPr>
              <w:t>退休</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ind w:firstLine="1655"/>
              <w:textAlignment w:val="auto"/>
              <w:rPr>
                <w:rFonts w:cs="宋体;方正书宋_GBK"/>
                <w:color w:val="000000"/>
                <w:kern w:val="0"/>
                <w:sz w:val="24"/>
                <w:szCs w:val="24"/>
                <w:highlight w:val="none"/>
                <w:u w:val="single"/>
              </w:rPr>
            </w:pPr>
            <w:r>
              <w:rPr>
                <w:rFonts w:cs="仿宋_GB2312"/>
                <w:color w:val="000000"/>
                <w:kern w:val="0"/>
                <w:sz w:val="24"/>
                <w:szCs w:val="24"/>
                <w:lang w:val="en"/>
              </w:rPr>
              <w:t>□</w:t>
            </w:r>
            <w:r>
              <w:rPr>
                <w:rFonts w:cs="宋体;方正书宋_GBK"/>
                <w:color w:val="000000"/>
                <w:kern w:val="0"/>
                <w:sz w:val="24"/>
                <w:szCs w:val="24"/>
              </w:rPr>
              <w:t>其他（请说明）：</w:t>
            </w:r>
            <w:r>
              <w:rPr>
                <w:rFonts w:cs="宋体;方正书宋_GBK"/>
                <w:color w:val="000000"/>
                <w:kern w:val="0"/>
                <w:sz w:val="24"/>
                <w:szCs w:val="24"/>
                <w:u w:val="single"/>
              </w:rPr>
              <w:t xml:space="preserve">      </w:t>
            </w:r>
            <w:r>
              <w:rPr>
                <w:rFonts w:cs="宋体;方正书宋_GBK"/>
                <w:color w:val="000000"/>
                <w:kern w:val="0"/>
                <w:sz w:val="24"/>
                <w:szCs w:val="24"/>
                <w:u w:val="single"/>
                <w:lang w:val="en"/>
              </w:rPr>
              <w:t xml:space="preserve">                  </w:t>
            </w:r>
            <w:r>
              <w:rPr>
                <w:rFonts w:cs="宋体;方正书宋_GBK"/>
                <w:color w:val="000000"/>
                <w:kern w:val="0"/>
                <w:sz w:val="24"/>
                <w:szCs w:val="24"/>
                <w:u w:val="single"/>
              </w:rPr>
              <w:t xml:space="preserve">                 </w:t>
            </w:r>
          </w:p>
        </w:tc>
      </w:tr>
      <w:tr>
        <w:trPr>
          <w:trHeight w:val="3345" w:hRule="atLeast"/>
          <w:cantSplit w:val="true"/>
        </w:trPr>
        <w:tc>
          <w:tcPr>
            <w:tcW w:w="8845" w:type="dxa"/>
            <w:gridSpan w:val="8"/>
            <w:tcBorders>
              <w:top w:val="double" w:sz="4" w:space="0" w:color="000000"/>
              <w:left w:val="double" w:sz="4" w:space="0" w:color="000000"/>
              <w:bottom w:val="single" w:sz="4" w:space="0" w:color="000000"/>
              <w:right w:val="double" w:sz="4" w:space="0" w:color="000000"/>
            </w:tcBorders>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before="60" w:after="0"/>
              <w:jc w:val="both"/>
              <w:textAlignment w:val="auto"/>
              <w:rPr>
                <w:rFonts w:cs="Times New Roman;Nimbus Roman No9 L"/>
                <w:color w:val="000000"/>
                <w:kern w:val="0"/>
                <w:sz w:val="24"/>
                <w:szCs w:val="24"/>
                <w:highlight w:val="none"/>
                <w:lang w:eastAsia="zh-CN"/>
              </w:rPr>
            </w:pPr>
            <w:r>
              <w:rPr>
                <w:rFonts w:cs="Times New Roman;Nimbus Roman No9 L"/>
                <w:color w:val="000000"/>
                <w:kern w:val="0"/>
                <w:sz w:val="24"/>
                <w:szCs w:val="24"/>
                <w:lang w:eastAsia="zh-CN"/>
              </w:rPr>
              <w:t>个人退出原因：</w:t>
            </w:r>
          </w:p>
          <w:p>
            <w:pPr>
              <w:pStyle w:val="Normal"/>
              <w:tabs>
                <w:tab w:val="clear" w:pos="420"/>
                <w:tab w:val="left" w:pos="790" w:leader="none"/>
                <w:tab w:val="left" w:pos="1264" w:leader="none"/>
              </w:tabs>
              <w:overflowPunct w:val="false"/>
              <w:snapToGrid w:val="false"/>
              <w:jc w:val="both"/>
              <w:rPr>
                <w:rFonts w:ascii="黑体" w:hAnsi="黑体" w:eastAsia="黑体" w:cs="黑体"/>
                <w:color w:val="000000"/>
                <w:kern w:val="0"/>
                <w:sz w:val="24"/>
                <w:szCs w:val="24"/>
                <w:highlight w:val="none"/>
                <w:lang w:eastAsia="zh-CN"/>
              </w:rPr>
            </w:pPr>
            <w:r>
              <w:rPr>
                <w:rFonts w:eastAsia="黑体" w:cs="黑体" w:ascii="黑体" w:hAnsi="黑体"/>
                <w:color w:val="000000"/>
                <w:kern w:val="0"/>
                <w:sz w:val="24"/>
                <w:szCs w:val="24"/>
                <w:lang w:eastAsia="zh-CN"/>
              </w:rPr>
            </w:r>
          </w:p>
          <w:p>
            <w:pPr>
              <w:pStyle w:val="Normal"/>
              <w:tabs>
                <w:tab w:val="clear" w:pos="420"/>
                <w:tab w:val="left" w:pos="790" w:leader="none"/>
                <w:tab w:val="left" w:pos="1264" w:leader="none"/>
              </w:tabs>
              <w:overflowPunct w:val="false"/>
              <w:snapToGrid w:val="false"/>
              <w:jc w:val="both"/>
              <w:rPr>
                <w:rFonts w:ascii="黑体" w:hAnsi="黑体" w:eastAsia="黑体" w:cs="黑体"/>
                <w:color w:val="000000"/>
                <w:kern w:val="0"/>
                <w:sz w:val="24"/>
                <w:szCs w:val="24"/>
                <w:highlight w:val="none"/>
                <w:lang w:eastAsia="zh-CN"/>
              </w:rPr>
            </w:pPr>
            <w:r>
              <w:rPr>
                <w:rFonts w:eastAsia="黑体" w:cs="黑体" w:ascii="黑体" w:hAnsi="黑体"/>
                <w:color w:val="000000"/>
                <w:kern w:val="0"/>
                <w:sz w:val="24"/>
                <w:szCs w:val="24"/>
                <w:lang w:eastAsia="zh-CN"/>
              </w:rPr>
            </w:r>
          </w:p>
          <w:p>
            <w:pPr>
              <w:pStyle w:val="Normal"/>
              <w:tabs>
                <w:tab w:val="clear" w:pos="420"/>
                <w:tab w:val="left" w:pos="790" w:leader="none"/>
                <w:tab w:val="left" w:pos="1264" w:leader="none"/>
              </w:tabs>
              <w:overflowPunct w:val="false"/>
              <w:snapToGrid w:val="false"/>
              <w:jc w:val="both"/>
              <w:rPr>
                <w:rFonts w:ascii="黑体" w:hAnsi="黑体" w:eastAsia="黑体" w:cs="黑体"/>
                <w:color w:val="000000"/>
                <w:kern w:val="0"/>
                <w:sz w:val="24"/>
                <w:szCs w:val="24"/>
                <w:highlight w:val="none"/>
                <w:lang w:eastAsia="zh-CN"/>
              </w:rPr>
            </w:pPr>
            <w:r>
              <w:rPr>
                <w:rFonts w:eastAsia="黑体" w:cs="黑体" w:ascii="黑体" w:hAnsi="黑体"/>
                <w:color w:val="000000"/>
                <w:kern w:val="0"/>
                <w:sz w:val="24"/>
                <w:szCs w:val="24"/>
                <w:lang w:eastAsia="zh-CN"/>
              </w:rPr>
            </w:r>
          </w:p>
          <w:p>
            <w:pPr>
              <w:pStyle w:val="Normal"/>
              <w:tabs>
                <w:tab w:val="clear" w:pos="420"/>
                <w:tab w:val="left" w:pos="790" w:leader="none"/>
                <w:tab w:val="left" w:pos="1264" w:leader="none"/>
              </w:tabs>
              <w:overflowPunct w:val="false"/>
              <w:snapToGrid w:val="false"/>
              <w:jc w:val="both"/>
              <w:rPr>
                <w:rFonts w:ascii="黑体" w:hAnsi="黑体" w:eastAsia="黑体" w:cs="黑体"/>
                <w:color w:val="000000"/>
                <w:kern w:val="0"/>
                <w:sz w:val="24"/>
                <w:szCs w:val="24"/>
                <w:highlight w:val="none"/>
                <w:lang w:eastAsia="zh-CN"/>
              </w:rPr>
            </w:pPr>
            <w:r>
              <w:rPr>
                <w:rFonts w:eastAsia="黑体" w:cs="黑体" w:ascii="黑体" w:hAnsi="黑体"/>
                <w:color w:val="000000"/>
                <w:kern w:val="0"/>
                <w:sz w:val="24"/>
                <w:szCs w:val="24"/>
                <w:lang w:eastAsia="zh-CN"/>
              </w:rPr>
            </w:r>
          </w:p>
          <w:p>
            <w:pPr>
              <w:pStyle w:val="Normal"/>
              <w:tabs>
                <w:tab w:val="clear" w:pos="420"/>
                <w:tab w:val="left" w:pos="790" w:leader="none"/>
                <w:tab w:val="left" w:pos="1264" w:leader="none"/>
              </w:tabs>
              <w:overflowPunct w:val="false"/>
              <w:snapToGrid w:val="false"/>
              <w:jc w:val="both"/>
              <w:rPr>
                <w:rFonts w:ascii="黑体" w:hAnsi="黑体" w:eastAsia="黑体" w:cs="黑体"/>
                <w:color w:val="000000"/>
                <w:kern w:val="0"/>
                <w:sz w:val="24"/>
                <w:szCs w:val="24"/>
                <w:highlight w:val="none"/>
                <w:lang w:eastAsia="zh-CN"/>
              </w:rPr>
            </w:pPr>
            <w:r>
              <w:rPr>
                <w:rFonts w:eastAsia="黑体" w:cs="黑体" w:ascii="黑体" w:hAnsi="黑体"/>
                <w:color w:val="000000"/>
                <w:kern w:val="0"/>
                <w:sz w:val="24"/>
                <w:szCs w:val="24"/>
                <w:lang w:eastAsia="zh-CN"/>
              </w:rPr>
            </w:r>
          </w:p>
          <w:p>
            <w:pPr>
              <w:pStyle w:val="Normal"/>
              <w:tabs>
                <w:tab w:val="clear" w:pos="420"/>
                <w:tab w:val="left" w:pos="790" w:leader="none"/>
                <w:tab w:val="left" w:pos="1264" w:leader="none"/>
              </w:tabs>
              <w:overflowPunct w:val="false"/>
              <w:snapToGrid w:val="false"/>
              <w:jc w:val="both"/>
              <w:rPr>
                <w:rFonts w:ascii="黑体" w:hAnsi="黑体" w:eastAsia="黑体" w:cs="黑体"/>
                <w:color w:val="000000"/>
                <w:kern w:val="0"/>
                <w:sz w:val="24"/>
                <w:szCs w:val="24"/>
                <w:highlight w:val="none"/>
                <w:lang w:eastAsia="zh-CN"/>
              </w:rPr>
            </w:pPr>
            <w:r>
              <w:rPr>
                <w:rFonts w:eastAsia="黑体" w:cs="黑体" w:ascii="黑体" w:hAnsi="黑体"/>
                <w:color w:val="000000"/>
                <w:kern w:val="0"/>
                <w:sz w:val="24"/>
                <w:szCs w:val="24"/>
                <w:lang w:eastAsia="zh-CN"/>
              </w:rPr>
            </w:r>
          </w:p>
          <w:p>
            <w:pPr>
              <w:pStyle w:val="Normal"/>
              <w:tabs>
                <w:tab w:val="clear" w:pos="420"/>
                <w:tab w:val="left" w:pos="790" w:leader="none"/>
                <w:tab w:val="left" w:pos="1264" w:leader="none"/>
              </w:tabs>
              <w:overflowPunct w:val="false"/>
              <w:snapToGrid w:val="false"/>
              <w:jc w:val="both"/>
              <w:rPr>
                <w:rFonts w:ascii="黑体" w:hAnsi="黑体" w:eastAsia="黑体" w:cs="黑体"/>
                <w:color w:val="000000"/>
                <w:kern w:val="0"/>
                <w:sz w:val="24"/>
                <w:szCs w:val="24"/>
                <w:highlight w:val="none"/>
                <w:lang w:eastAsia="zh-CN"/>
              </w:rPr>
            </w:pPr>
            <w:r>
              <w:rPr>
                <w:rFonts w:eastAsia="黑体" w:cs="黑体" w:ascii="黑体" w:hAnsi="黑体"/>
                <w:color w:val="000000"/>
                <w:kern w:val="0"/>
                <w:sz w:val="24"/>
                <w:szCs w:val="24"/>
                <w:lang w:eastAsia="zh-CN"/>
              </w:rPr>
            </w:r>
          </w:p>
        </w:tc>
      </w:tr>
      <w:tr>
        <w:trPr>
          <w:trHeight w:val="1531" w:hRule="atLeast"/>
          <w:cantSplit w:val="true"/>
        </w:trPr>
        <w:tc>
          <w:tcPr>
            <w:tcW w:w="1418" w:type="dxa"/>
            <w:gridSpan w:val="2"/>
            <w:tcBorders>
              <w:top w:val="single" w:sz="4" w:space="0" w:color="000000"/>
              <w:left w:val="doub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color w:val="000000"/>
                <w:kern w:val="0"/>
                <w:sz w:val="24"/>
                <w:szCs w:val="24"/>
                <w:highlight w:val="none"/>
              </w:rPr>
            </w:pPr>
            <w:r>
              <w:rPr>
                <w:rFonts w:cs="宋体;方正书宋_GBK"/>
                <w:color w:val="000000"/>
                <w:kern w:val="0"/>
                <w:sz w:val="24"/>
                <w:szCs w:val="24"/>
              </w:rPr>
              <w:t>申请人</w:t>
            </w:r>
            <w:r>
              <w:rPr>
                <w:rFonts w:cs="宋体;方正书宋_GBK"/>
                <w:color w:val="000000"/>
                <w:kern w:val="0"/>
                <w:sz w:val="24"/>
                <w:szCs w:val="24"/>
              </w:rPr>
              <w:t>签字</w:t>
            </w:r>
            <w:r>
              <w:rPr>
                <w:rFonts w:cs="宋体;方正书宋_GBK"/>
                <w:color w:val="000000"/>
                <w:kern w:val="0"/>
                <w:sz w:val="24"/>
                <w:szCs w:val="24"/>
              </w:rPr>
              <w:t>及</w:t>
            </w:r>
            <w:r>
              <w:rPr>
                <w:rFonts w:cs="宋体;方正书宋_GBK"/>
                <w:color w:val="000000"/>
                <w:kern w:val="0"/>
                <w:sz w:val="24"/>
                <w:szCs w:val="24"/>
              </w:rPr>
              <w:t>申请时间</w:t>
            </w:r>
          </w:p>
        </w:tc>
        <w:tc>
          <w:tcPr>
            <w:tcW w:w="7427" w:type="dxa"/>
            <w:gridSpan w:val="6"/>
            <w:tcBorders>
              <w:top w:val="single" w:sz="4" w:space="0" w:color="000000"/>
              <w:left w:val="single" w:sz="4" w:space="0" w:color="000000"/>
              <w:bottom w:val="single" w:sz="4" w:space="0" w:color="000000"/>
              <w:right w:val="double" w:sz="4" w:space="0" w:color="000000"/>
            </w:tcBorders>
          </w:tcPr>
          <w:p>
            <w:pPr>
              <w:pStyle w:val="Normal"/>
              <w:tabs>
                <w:tab w:val="clear" w:pos="420"/>
                <w:tab w:val="left" w:pos="790" w:leader="none"/>
                <w:tab w:val="left" w:pos="1264" w:leader="none"/>
              </w:tabs>
              <w:overflowPunct w:val="false"/>
              <w:snapToGrid w:val="false"/>
              <w:spacing w:before="60" w:after="0"/>
              <w:jc w:val="both"/>
              <w:rPr>
                <w:rFonts w:cs="宋体;方正书宋_GBK"/>
                <w:color w:val="000000"/>
                <w:kern w:val="0"/>
                <w:sz w:val="24"/>
                <w:szCs w:val="24"/>
                <w:highlight w:val="none"/>
              </w:rPr>
            </w:pPr>
            <w:r>
              <w:rPr>
                <w:rFonts w:cs="宋体;方正书宋_GBK"/>
                <w:color w:val="000000"/>
                <w:kern w:val="0"/>
                <w:sz w:val="24"/>
                <w:szCs w:val="24"/>
              </w:rPr>
              <w:t>本人确保以上填写信息属实。</w:t>
            </w:r>
          </w:p>
          <w:p>
            <w:pPr>
              <w:pStyle w:val="Normal"/>
              <w:tabs>
                <w:tab w:val="clear" w:pos="420"/>
                <w:tab w:val="left" w:pos="790" w:leader="none"/>
                <w:tab w:val="left" w:pos="1264" w:leader="none"/>
              </w:tabs>
              <w:overflowPunct w:val="false"/>
              <w:snapToGrid w:val="false"/>
              <w:spacing w:before="60" w:after="0"/>
              <w:jc w:val="both"/>
              <w:rPr>
                <w:rFonts w:cs="宋体;方正书宋_GBK"/>
                <w:color w:val="000000"/>
                <w:kern w:val="0"/>
                <w:sz w:val="24"/>
                <w:szCs w:val="24"/>
                <w:highlight w:val="none"/>
              </w:rPr>
            </w:pPr>
            <w:r>
              <w:rPr>
                <w:rFonts w:cs="宋体;方正书宋_GBK"/>
                <w:color w:val="000000"/>
                <w:kern w:val="0"/>
                <w:sz w:val="24"/>
                <w:szCs w:val="24"/>
              </w:rPr>
            </w:r>
          </w:p>
          <w:p>
            <w:pPr>
              <w:pStyle w:val="Normal"/>
              <w:tabs>
                <w:tab w:val="clear" w:pos="420"/>
                <w:tab w:val="left" w:pos="790" w:leader="none"/>
                <w:tab w:val="left" w:pos="1264" w:leader="none"/>
              </w:tabs>
              <w:overflowPunct w:val="false"/>
              <w:snapToGrid w:val="false"/>
              <w:spacing w:before="60" w:after="0"/>
              <w:ind w:left="0" w:firstLine="3967"/>
              <w:jc w:val="both"/>
              <w:rPr>
                <w:rFonts w:cs="宋体;方正书宋_GBK"/>
                <w:color w:val="000000"/>
                <w:kern w:val="0"/>
                <w:sz w:val="24"/>
                <w:szCs w:val="24"/>
                <w:highlight w:val="none"/>
                <w:lang w:val="en-US" w:eastAsia="zh-CN"/>
              </w:rPr>
            </w:pPr>
            <w:r>
              <w:rPr>
                <w:rFonts w:cs="宋体;方正书宋_GBK"/>
                <w:color w:val="000000"/>
                <w:kern w:val="0"/>
                <w:sz w:val="24"/>
                <w:szCs w:val="24"/>
                <w:lang w:eastAsia="zh-CN"/>
              </w:rPr>
              <w:t>签名：</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before="60" w:after="0"/>
              <w:jc w:val="right"/>
              <w:textAlignment w:val="auto"/>
              <w:rPr>
                <w:rFonts w:cs="宋体;方正书宋_GBK"/>
                <w:color w:val="000000"/>
                <w:kern w:val="0"/>
                <w:sz w:val="24"/>
                <w:szCs w:val="24"/>
                <w:highlight w:val="none"/>
                <w:lang w:val="en-US" w:eastAsia="zh-CN"/>
              </w:rPr>
            </w:pPr>
            <w:r>
              <w:rPr>
                <w:rFonts w:cs="仿宋_GB2312"/>
                <w:color w:val="000000"/>
                <w:kern w:val="0"/>
                <w:sz w:val="24"/>
                <w:szCs w:val="24"/>
                <w:u w:val="single"/>
              </w:rPr>
              <w:t xml:space="preserve">        </w:t>
            </w:r>
            <w:r>
              <w:rPr>
                <w:rFonts w:cs="宋体;方正书宋_GBK"/>
                <w:color w:val="000000"/>
                <w:kern w:val="0"/>
                <w:sz w:val="24"/>
                <w:szCs w:val="24"/>
              </w:rPr>
              <w:t>年</w:t>
            </w:r>
            <w:r>
              <w:rPr>
                <w:rFonts w:cs="宋体;方正书宋_GBK"/>
                <w:color w:val="000000"/>
                <w:kern w:val="0"/>
                <w:sz w:val="24"/>
                <w:szCs w:val="24"/>
                <w:u w:val="single"/>
              </w:rPr>
              <w:t xml:space="preserve">    </w:t>
            </w:r>
            <w:r>
              <w:rPr>
                <w:rFonts w:cs="宋体;方正书宋_GBK"/>
                <w:color w:val="000000"/>
                <w:kern w:val="0"/>
                <w:sz w:val="24"/>
                <w:szCs w:val="24"/>
              </w:rPr>
              <w:t>月</w:t>
            </w:r>
            <w:r>
              <w:rPr>
                <w:rFonts w:cs="宋体;方正书宋_GBK"/>
                <w:color w:val="000000"/>
                <w:kern w:val="0"/>
                <w:sz w:val="24"/>
                <w:szCs w:val="24"/>
                <w:u w:val="single"/>
              </w:rPr>
              <w:t xml:space="preserve">    </w:t>
            </w:r>
            <w:r>
              <w:rPr>
                <w:rFonts w:cs="宋体;方正书宋_GBK"/>
                <w:color w:val="000000"/>
                <w:kern w:val="0"/>
                <w:sz w:val="24"/>
                <w:szCs w:val="24"/>
              </w:rPr>
              <w:t>日</w:t>
            </w:r>
          </w:p>
        </w:tc>
      </w:tr>
      <w:tr>
        <w:trPr>
          <w:trHeight w:val="2494" w:hRule="atLeast"/>
          <w:cantSplit w:val="true"/>
        </w:trPr>
        <w:tc>
          <w:tcPr>
            <w:tcW w:w="4422" w:type="dxa"/>
            <w:gridSpan w:val="5"/>
            <w:tcBorders>
              <w:top w:val="single" w:sz="4" w:space="0" w:color="000000"/>
              <w:left w:val="double" w:sz="4" w:space="0" w:color="000000"/>
              <w:bottom w:val="double" w:sz="4" w:space="0" w:color="000000"/>
              <w:right w:val="single" w:sz="4" w:space="0" w:color="000000"/>
            </w:tcBorders>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auto" w:line="288" w:before="60" w:after="0"/>
              <w:jc w:val="both"/>
              <w:textAlignment w:val="auto"/>
              <w:rPr>
                <w:rFonts w:cs="宋体;方正书宋_GBK"/>
                <w:color w:val="000000"/>
                <w:spacing w:val="-11"/>
                <w:kern w:val="0"/>
                <w:sz w:val="24"/>
                <w:szCs w:val="24"/>
                <w:highlight w:val="none"/>
                <w:lang w:eastAsia="zh-CN"/>
              </w:rPr>
            </w:pPr>
            <w:r>
              <w:rPr>
                <w:rFonts w:cs="宋体;方正书宋_GBK"/>
                <w:color w:val="000000"/>
                <w:spacing w:val="-11"/>
                <w:kern w:val="0"/>
                <w:sz w:val="24"/>
                <w:szCs w:val="24"/>
                <w:lang w:eastAsia="zh-CN"/>
              </w:rPr>
              <w:t>评审</w:t>
            </w:r>
            <w:r>
              <w:rPr>
                <w:rFonts w:cs="宋体;方正书宋_GBK"/>
                <w:color w:val="000000"/>
                <w:spacing w:val="-11"/>
                <w:kern w:val="0"/>
                <w:sz w:val="24"/>
                <w:szCs w:val="24"/>
                <w:lang w:val="en-US" w:eastAsia="zh-CN"/>
              </w:rPr>
              <w:t>人</w:t>
            </w:r>
            <w:r>
              <w:rPr>
                <w:rFonts w:cs="宋体;方正书宋_GBK"/>
                <w:color w:val="000000"/>
                <w:spacing w:val="-11"/>
                <w:kern w:val="0"/>
                <w:sz w:val="24"/>
                <w:szCs w:val="24"/>
                <w:lang w:eastAsia="zh-CN"/>
              </w:rPr>
              <w:t>员推荐</w:t>
            </w:r>
            <w:r>
              <w:rPr>
                <w:rFonts w:cs="Times New Roman;Nimbus Roman No9 L"/>
                <w:color w:val="000000"/>
                <w:kern w:val="0"/>
                <w:sz w:val="24"/>
                <w:szCs w:val="24"/>
                <w:lang w:eastAsia="zh-CN"/>
              </w:rPr>
              <w:t>单位</w:t>
            </w:r>
            <w:r>
              <w:rPr>
                <w:rFonts w:cs="宋体;方正书宋_GBK"/>
                <w:color w:val="000000"/>
                <w:spacing w:val="-11"/>
                <w:kern w:val="0"/>
                <w:sz w:val="24"/>
                <w:szCs w:val="24"/>
                <w:lang w:eastAsia="zh-CN"/>
              </w:rPr>
              <w:t>意见：</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auto" w:line="288"/>
              <w:jc w:val="both"/>
              <w:textAlignment w:val="auto"/>
              <w:rPr>
                <w:rFonts w:cs="宋体;方正书宋_GBK"/>
                <w:color w:val="000000"/>
                <w:spacing w:val="-11"/>
                <w:kern w:val="0"/>
                <w:sz w:val="24"/>
                <w:szCs w:val="24"/>
                <w:highlight w:val="none"/>
                <w:lang w:eastAsia="zh-CN"/>
              </w:rPr>
            </w:pPr>
            <w:r>
              <w:rPr>
                <w:rFonts w:cs="宋体;方正书宋_GBK"/>
                <w:color w:val="000000"/>
                <w:spacing w:val="-11"/>
                <w:kern w:val="0"/>
                <w:sz w:val="24"/>
                <w:szCs w:val="24"/>
                <w:lang w:eastAsia="zh-CN"/>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宋体;方正书宋_GBK"/>
                <w:color w:val="000000"/>
                <w:kern w:val="0"/>
                <w:sz w:val="24"/>
                <w:szCs w:val="24"/>
                <w:highlight w:val="none"/>
                <w:lang w:eastAsia="zh-CN"/>
              </w:rPr>
            </w:pPr>
            <w:r>
              <w:rPr>
                <w:rFonts w:cs="宋体;方正书宋_GBK"/>
                <w:color w:val="000000"/>
                <w:kern w:val="0"/>
                <w:sz w:val="24"/>
                <w:szCs w:val="24"/>
                <w:lang w:eastAsia="zh-CN"/>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宋体;方正书宋_GBK"/>
                <w:color w:val="000000"/>
                <w:kern w:val="0"/>
                <w:sz w:val="24"/>
                <w:szCs w:val="24"/>
                <w:highlight w:val="none"/>
                <w:lang w:eastAsia="zh-CN"/>
              </w:rPr>
            </w:pPr>
            <w:r>
              <w:rPr>
                <w:rFonts w:cs="宋体;方正书宋_GBK"/>
                <w:color w:val="000000"/>
                <w:kern w:val="0"/>
                <w:sz w:val="24"/>
                <w:szCs w:val="24"/>
                <w:lang w:eastAsia="zh-CN"/>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宋体;方正书宋_GBK"/>
                <w:color w:val="000000"/>
                <w:kern w:val="0"/>
                <w:sz w:val="24"/>
                <w:szCs w:val="24"/>
                <w:highlight w:val="none"/>
                <w:lang w:eastAsia="zh-CN"/>
              </w:rPr>
            </w:pPr>
            <w:r>
              <w:rPr>
                <w:rFonts w:cs="宋体;方正书宋_GBK"/>
                <w:color w:val="000000"/>
                <w:kern w:val="0"/>
                <w:sz w:val="24"/>
                <w:szCs w:val="24"/>
                <w:lang w:eastAsia="zh-CN"/>
              </w:rPr>
            </w:r>
          </w:p>
          <w:p>
            <w:pPr>
              <w:pStyle w:val="Normal"/>
              <w:tabs>
                <w:tab w:val="clear" w:pos="420"/>
                <w:tab w:val="left" w:pos="790" w:leader="none"/>
                <w:tab w:val="left" w:pos="1264" w:leader="none"/>
              </w:tabs>
              <w:overflowPunct w:val="false"/>
              <w:snapToGrid w:val="false"/>
              <w:ind w:firstLine="472"/>
              <w:jc w:val="both"/>
              <w:rPr>
                <w:rFonts w:cs="宋体;方正书宋_GBK"/>
                <w:color w:val="000000"/>
                <w:kern w:val="0"/>
                <w:sz w:val="24"/>
                <w:szCs w:val="24"/>
                <w:highlight w:val="none"/>
                <w:lang w:eastAsia="zh-CN"/>
              </w:rPr>
            </w:pPr>
            <w:r>
              <w:rPr>
                <w:rFonts w:cs="宋体;方正书宋_GBK"/>
                <w:color w:val="000000"/>
                <w:kern w:val="0"/>
                <w:sz w:val="24"/>
                <w:szCs w:val="24"/>
                <w:lang w:eastAsia="zh-CN"/>
              </w:rPr>
              <w:t>（盖章）：</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before="60" w:after="0"/>
              <w:jc w:val="right"/>
              <w:textAlignment w:val="auto"/>
              <w:rPr>
                <w:rFonts w:cs="宋体;方正书宋_GBK"/>
                <w:color w:val="000000"/>
                <w:kern w:val="0"/>
                <w:sz w:val="24"/>
                <w:szCs w:val="24"/>
                <w:highlight w:val="none"/>
              </w:rPr>
            </w:pPr>
            <w:r>
              <w:rPr>
                <w:rFonts w:cs="仿宋_GB2312"/>
                <w:color w:val="000000"/>
                <w:kern w:val="0"/>
                <w:sz w:val="24"/>
                <w:szCs w:val="24"/>
                <w:u w:val="single"/>
              </w:rPr>
              <w:t xml:space="preserve">        </w:t>
            </w:r>
            <w:r>
              <w:rPr>
                <w:rFonts w:cs="宋体;方正书宋_GBK"/>
                <w:color w:val="000000"/>
                <w:kern w:val="0"/>
                <w:sz w:val="24"/>
                <w:szCs w:val="24"/>
              </w:rPr>
              <w:t>年</w:t>
            </w:r>
            <w:r>
              <w:rPr>
                <w:rFonts w:cs="宋体;方正书宋_GBK"/>
                <w:color w:val="000000"/>
                <w:kern w:val="0"/>
                <w:sz w:val="24"/>
                <w:szCs w:val="24"/>
                <w:u w:val="single"/>
              </w:rPr>
              <w:t xml:space="preserve">    </w:t>
            </w:r>
            <w:r>
              <w:rPr>
                <w:rFonts w:cs="宋体;方正书宋_GBK"/>
                <w:color w:val="000000"/>
                <w:kern w:val="0"/>
                <w:sz w:val="24"/>
                <w:szCs w:val="24"/>
              </w:rPr>
              <w:t>月</w:t>
            </w:r>
            <w:r>
              <w:rPr>
                <w:rFonts w:cs="宋体;方正书宋_GBK"/>
                <w:color w:val="000000"/>
                <w:kern w:val="0"/>
                <w:sz w:val="24"/>
                <w:szCs w:val="24"/>
                <w:u w:val="single"/>
              </w:rPr>
              <w:t xml:space="preserve">    </w:t>
            </w:r>
            <w:r>
              <w:rPr>
                <w:rFonts w:cs="宋体;方正书宋_GBK"/>
                <w:color w:val="000000"/>
                <w:kern w:val="0"/>
                <w:sz w:val="24"/>
                <w:szCs w:val="24"/>
              </w:rPr>
              <w:t>日</w:t>
            </w:r>
          </w:p>
        </w:tc>
        <w:tc>
          <w:tcPr>
            <w:tcW w:w="4423" w:type="dxa"/>
            <w:gridSpan w:val="3"/>
            <w:tcBorders>
              <w:top w:val="single" w:sz="4" w:space="0" w:color="000000"/>
              <w:left w:val="single" w:sz="4" w:space="0" w:color="000000"/>
              <w:bottom w:val="double" w:sz="4" w:space="0" w:color="000000"/>
              <w:right w:val="double" w:sz="4" w:space="0" w:color="000000"/>
            </w:tcBorders>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auto" w:line="288" w:before="60" w:after="0"/>
              <w:jc w:val="both"/>
              <w:textAlignment w:val="auto"/>
              <w:rPr>
                <w:rFonts w:cs="宋体;方正书宋_GBK"/>
                <w:color w:val="000000"/>
                <w:kern w:val="0"/>
                <w:sz w:val="24"/>
                <w:szCs w:val="24"/>
                <w:highlight w:val="none"/>
              </w:rPr>
            </w:pPr>
            <w:r>
              <w:rPr>
                <w:rFonts w:cs="宋体;方正书宋_GBK"/>
                <w:color w:val="000000"/>
                <w:kern w:val="0"/>
                <w:sz w:val="24"/>
                <w:szCs w:val="24"/>
                <w:lang w:eastAsia="zh"/>
              </w:rPr>
              <w:t>市市场监管局</w:t>
            </w:r>
            <w:r>
              <w:rPr>
                <w:rFonts w:cs="宋体;方正书宋_GBK"/>
                <w:color w:val="000000"/>
                <w:kern w:val="0"/>
                <w:sz w:val="24"/>
                <w:szCs w:val="24"/>
                <w:lang w:eastAsia="zh-CN"/>
              </w:rPr>
              <w:t>认证</w:t>
            </w:r>
            <w:r>
              <w:rPr>
                <w:rFonts w:cs="宋体;方正书宋_GBK"/>
                <w:color w:val="000000"/>
                <w:kern w:val="0"/>
                <w:sz w:val="24"/>
                <w:szCs w:val="24"/>
              </w:rPr>
              <w:t>认可处</w:t>
            </w:r>
            <w:r>
              <w:rPr>
                <w:rFonts w:cs="宋体;方正书宋_GBK"/>
                <w:color w:val="000000"/>
                <w:kern w:val="0"/>
                <w:sz w:val="24"/>
                <w:szCs w:val="24"/>
                <w:lang w:eastAsia="zh-CN"/>
              </w:rPr>
              <w:t>审批</w:t>
            </w:r>
            <w:r>
              <w:rPr>
                <w:rFonts w:cs="宋体;方正书宋_GBK"/>
                <w:color w:val="000000"/>
                <w:kern w:val="0"/>
                <w:sz w:val="24"/>
                <w:szCs w:val="24"/>
              </w:rPr>
              <w:t>意见：</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auto" w:line="288"/>
              <w:jc w:val="both"/>
              <w:textAlignment w:val="auto"/>
              <w:rPr>
                <w:rFonts w:cs="宋体;方正书宋_GBK"/>
                <w:color w:val="000000"/>
                <w:kern w:val="0"/>
                <w:sz w:val="24"/>
                <w:szCs w:val="24"/>
                <w:highlight w:val="none"/>
              </w:rPr>
            </w:pPr>
            <w:r>
              <w:rPr>
                <w:rFonts w:cs="仿宋_GB2312"/>
                <w:color w:val="000000"/>
                <w:kern w:val="0"/>
                <w:sz w:val="24"/>
                <w:szCs w:val="24"/>
                <w:lang w:val="en"/>
              </w:rPr>
              <w:t>□</w:t>
            </w:r>
            <w:r>
              <w:rPr>
                <w:rFonts w:cs="宋体;方正书宋_GBK"/>
                <w:color w:val="000000"/>
                <w:kern w:val="0"/>
                <w:sz w:val="24"/>
                <w:szCs w:val="24"/>
              </w:rPr>
              <w:t>同意</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宋体;方正书宋_GBK"/>
                <w:color w:val="000000"/>
                <w:kern w:val="0"/>
                <w:sz w:val="24"/>
                <w:szCs w:val="24"/>
                <w:highlight w:val="none"/>
              </w:rPr>
            </w:pPr>
            <w:r>
              <w:rPr>
                <w:rFonts w:cs="仿宋_GB2312"/>
                <w:color w:val="000000"/>
                <w:kern w:val="0"/>
                <w:sz w:val="24"/>
                <w:szCs w:val="24"/>
                <w:lang w:val="en"/>
              </w:rPr>
              <w:t>□</w:t>
            </w:r>
            <w:r>
              <w:rPr>
                <w:rFonts w:cs="宋体;方正书宋_GBK"/>
                <w:color w:val="000000"/>
                <w:kern w:val="0"/>
                <w:sz w:val="24"/>
                <w:szCs w:val="24"/>
              </w:rPr>
              <w:t>不同意</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宋体;方正书宋_GBK"/>
                <w:color w:val="000000"/>
                <w:kern w:val="0"/>
                <w:sz w:val="24"/>
                <w:szCs w:val="24"/>
                <w:highlight w:val="none"/>
              </w:rPr>
            </w:pPr>
            <w:r>
              <w:rPr>
                <w:rFonts w:cs="宋体;方正书宋_GBK"/>
                <w:color w:val="000000"/>
                <w:kern w:val="0"/>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宋体;方正书宋_GBK"/>
                <w:color w:val="000000"/>
                <w:kern w:val="0"/>
                <w:sz w:val="24"/>
                <w:szCs w:val="24"/>
                <w:highlight w:val="none"/>
              </w:rPr>
            </w:pPr>
            <w:r>
              <w:rPr>
                <w:rFonts w:cs="宋体;方正书宋_GBK"/>
                <w:color w:val="000000"/>
                <w:kern w:val="0"/>
                <w:sz w:val="24"/>
                <w:szCs w:val="24"/>
              </w:rPr>
            </w:r>
          </w:p>
          <w:p>
            <w:pPr>
              <w:pStyle w:val="Normal"/>
              <w:tabs>
                <w:tab w:val="clear" w:pos="420"/>
                <w:tab w:val="left" w:pos="790" w:leader="none"/>
                <w:tab w:val="left" w:pos="1264" w:leader="none"/>
              </w:tabs>
              <w:overflowPunct w:val="false"/>
              <w:snapToGrid w:val="false"/>
              <w:ind w:firstLine="472"/>
              <w:jc w:val="both"/>
              <w:rPr>
                <w:rFonts w:cs="宋体;方正书宋_GBK"/>
                <w:color w:val="000000"/>
                <w:kern w:val="0"/>
                <w:sz w:val="24"/>
                <w:szCs w:val="24"/>
                <w:highlight w:val="none"/>
                <w:lang w:eastAsia="zh-CN"/>
              </w:rPr>
            </w:pPr>
            <w:r>
              <w:rPr>
                <w:rFonts w:cs="宋体;方正书宋_GBK"/>
                <w:color w:val="000000"/>
                <w:kern w:val="0"/>
                <w:sz w:val="24"/>
                <w:szCs w:val="24"/>
                <w:lang w:eastAsia="zh-CN"/>
              </w:rPr>
              <w:t>（盖章）：</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before="60" w:after="0"/>
              <w:jc w:val="right"/>
              <w:textAlignment w:val="auto"/>
              <w:rPr>
                <w:rFonts w:cs="宋体;方正书宋_GBK"/>
                <w:color w:val="000000"/>
                <w:kern w:val="0"/>
                <w:sz w:val="24"/>
                <w:szCs w:val="24"/>
                <w:highlight w:val="none"/>
              </w:rPr>
            </w:pPr>
            <w:r>
              <w:rPr>
                <w:rFonts w:cs="仿宋_GB2312"/>
                <w:color w:val="000000"/>
                <w:kern w:val="0"/>
                <w:sz w:val="24"/>
                <w:szCs w:val="24"/>
                <w:u w:val="single"/>
              </w:rPr>
              <w:t xml:space="preserve">        </w:t>
            </w:r>
            <w:r>
              <w:rPr>
                <w:rFonts w:cs="宋体;方正书宋_GBK"/>
                <w:color w:val="000000"/>
                <w:kern w:val="0"/>
                <w:sz w:val="24"/>
                <w:szCs w:val="24"/>
              </w:rPr>
              <w:t>年</w:t>
            </w:r>
            <w:r>
              <w:rPr>
                <w:rFonts w:cs="宋体;方正书宋_GBK"/>
                <w:color w:val="000000"/>
                <w:kern w:val="0"/>
                <w:sz w:val="24"/>
                <w:szCs w:val="24"/>
                <w:u w:val="single"/>
              </w:rPr>
              <w:t xml:space="preserve">    </w:t>
            </w:r>
            <w:r>
              <w:rPr>
                <w:rFonts w:cs="宋体;方正书宋_GBK"/>
                <w:color w:val="000000"/>
                <w:kern w:val="0"/>
                <w:sz w:val="24"/>
                <w:szCs w:val="24"/>
              </w:rPr>
              <w:t>月</w:t>
            </w:r>
            <w:r>
              <w:rPr>
                <w:rFonts w:cs="宋体;方正书宋_GBK"/>
                <w:color w:val="000000"/>
                <w:kern w:val="0"/>
                <w:sz w:val="24"/>
                <w:szCs w:val="24"/>
                <w:u w:val="single"/>
              </w:rPr>
              <w:t xml:space="preserve">    </w:t>
            </w:r>
            <w:r>
              <w:rPr>
                <w:rFonts w:cs="宋体;方正书宋_GBK"/>
                <w:color w:val="000000"/>
                <w:kern w:val="0"/>
                <w:sz w:val="24"/>
                <w:szCs w:val="24"/>
              </w:rPr>
              <w:t>日</w:t>
            </w:r>
          </w:p>
        </w:tc>
      </w:tr>
    </w:tbl>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textAlignment w:val="auto"/>
        <w:rPr>
          <w:rFonts w:ascii="黑体" w:hAnsi="黑体" w:eastAsia="黑体"/>
          <w:kern w:val="2"/>
          <w:szCs w:val="30"/>
          <w:lang w:val="en"/>
        </w:rPr>
      </w:pPr>
      <w:r>
        <w:rPr>
          <w:rFonts w:ascii="黑体" w:hAnsi="黑体" w:eastAsia="黑体"/>
          <w:kern w:val="2"/>
          <w:szCs w:val="30"/>
        </w:rPr>
        <w:t>附件</w:t>
      </w:r>
      <w:r>
        <w:rPr>
          <w:rFonts w:eastAsia="黑体" w:ascii="黑体" w:hAnsi="黑体"/>
          <w:kern w:val="2"/>
          <w:szCs w:val="30"/>
          <w:lang w:val="en"/>
        </w:rPr>
        <w:t>8</w:t>
      </w:r>
    </w:p>
    <w:p>
      <w:pPr>
        <w:pStyle w:val="Normal"/>
        <w:keepNext w:val="false"/>
        <w:keepLines w:val="false"/>
        <w:pageBreakBefore w:val="false"/>
        <w:widowControl w:val="false"/>
        <w:kinsoku w:val="true"/>
        <w:overflowPunct w:val="false"/>
        <w:autoSpaceDE w:val="true"/>
        <w:bidi w:val="0"/>
        <w:snapToGrid w:val="false"/>
        <w:spacing w:lineRule="auto" w:line="336"/>
        <w:textAlignment w:val="auto"/>
        <w:rPr>
          <w:rFonts w:ascii="黑体" w:hAnsi="黑体" w:eastAsia="黑体"/>
          <w:kern w:val="2"/>
          <w:szCs w:val="30"/>
          <w:lang w:val="en"/>
        </w:rPr>
      </w:pPr>
      <w:r>
        <w:rPr>
          <w:rFonts w:eastAsia="黑体" w:ascii="黑体" w:hAnsi="黑体"/>
          <w:kern w:val="2"/>
          <w:szCs w:val="30"/>
          <w:lang w:val="en"/>
        </w:rPr>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spacing w:lineRule="exact" w:line="600"/>
        <w:jc w:val="center"/>
        <w:textAlignment w:val="auto"/>
        <w:rPr>
          <w:rFonts w:ascii="方正小标宋简体" w:hAnsi="方正小标宋简体" w:eastAsia="方正小标宋简体" w:cs="仿宋_GB2312"/>
          <w:kern w:val="2"/>
          <w:sz w:val="44"/>
          <w:szCs w:val="44"/>
          <w:lang w:val="en-US" w:eastAsia="zh-CN"/>
        </w:rPr>
      </w:pPr>
      <w:r>
        <w:rPr>
          <w:rFonts w:ascii="方正小标宋简体" w:hAnsi="方正小标宋简体" w:cs="仿宋_GB2312" w:eastAsia="方正小标宋简体"/>
          <w:kern w:val="2"/>
          <w:sz w:val="44"/>
          <w:szCs w:val="44"/>
          <w:lang w:val="en-US" w:eastAsia="zh-CN"/>
        </w:rPr>
        <w:t>上海市检验检测机构资质认定</w:t>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spacing w:lineRule="exact" w:line="600"/>
        <w:jc w:val="center"/>
        <w:textAlignment w:val="auto"/>
        <w:rPr>
          <w:rFonts w:ascii="方正小标宋简体" w:hAnsi="方正小标宋简体" w:eastAsia="方正小标宋简体" w:cs="仿宋_GB2312"/>
          <w:kern w:val="2"/>
          <w:sz w:val="44"/>
          <w:szCs w:val="44"/>
        </w:rPr>
      </w:pPr>
      <w:r>
        <w:rPr>
          <w:rFonts w:ascii="方正小标宋简体" w:hAnsi="方正小标宋简体" w:cs="仿宋_GB2312" w:eastAsia="方正小标宋简体"/>
          <w:kern w:val="2"/>
          <w:sz w:val="44"/>
          <w:szCs w:val="44"/>
          <w:lang w:val="en-US" w:eastAsia="zh-CN"/>
        </w:rPr>
        <w:t>技术评审行为规范承诺书</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jc w:val="both"/>
        <w:textAlignment w:val="auto"/>
        <w:rPr>
          <w:rFonts w:ascii="方正小标宋简体" w:hAnsi="方正小标宋简体" w:eastAsia="方正小标宋简体" w:cs="仿宋_GB2312"/>
          <w:kern w:val="2"/>
          <w:sz w:val="44"/>
          <w:szCs w:val="30"/>
          <w:lang w:val="en-US" w:eastAsia="zh-CN"/>
        </w:rPr>
      </w:pPr>
      <w:r>
        <w:rPr>
          <w:rFonts w:eastAsia="方正小标宋简体" w:cs="仿宋_GB2312" w:ascii="方正小标宋简体" w:hAnsi="方正小标宋简体"/>
          <w:kern w:val="2"/>
          <w:sz w:val="44"/>
          <w:szCs w:val="30"/>
          <w:lang w:val="en-US" w:eastAsia="zh-CN"/>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jc w:val="both"/>
        <w:textAlignment w:val="auto"/>
        <w:rPr>
          <w:rFonts w:cs="仿宋_GB2312"/>
          <w:kern w:val="2"/>
          <w:szCs w:val="30"/>
          <w:lang w:val="en-US" w:eastAsia="zh-CN"/>
        </w:rPr>
      </w:pPr>
      <w:r>
        <w:rPr>
          <w:rFonts w:cs="仿宋_GB2312"/>
          <w:kern w:val="2"/>
          <w:szCs w:val="30"/>
          <w:lang w:val="en-US" w:eastAsia="zh-CN"/>
        </w:rPr>
        <w:t>为规范技术评审行为，依照法律法规和党纪政纪规定</w:t>
      </w:r>
      <w:r>
        <w:rPr>
          <w:rFonts w:cs="仿宋_GB2312"/>
          <w:kern w:val="2"/>
          <w:szCs w:val="30"/>
          <w:lang w:val="en-US" w:eastAsia="zh-CN"/>
        </w:rPr>
        <w:t>，</w:t>
      </w:r>
      <w:r>
        <w:rPr>
          <w:rFonts w:cs="仿宋_GB2312"/>
          <w:kern w:val="2"/>
          <w:szCs w:val="30"/>
          <w:lang w:val="en-US" w:eastAsia="zh-CN"/>
        </w:rPr>
        <w:t>依据</w:t>
      </w:r>
      <w:r>
        <w:rPr>
          <w:rFonts w:cs="仿宋_GB2312"/>
          <w:kern w:val="2"/>
          <w:szCs w:val="30"/>
          <w:lang w:val="en-US" w:eastAsia="zh-CN"/>
        </w:rPr>
        <w:t>《</w:t>
      </w:r>
      <w:r>
        <w:rPr>
          <w:rFonts w:cs="仿宋_GB2312"/>
          <w:kern w:val="2"/>
          <w:szCs w:val="30"/>
          <w:lang w:val="en-US" w:eastAsia="zh-CN"/>
        </w:rPr>
        <w:t>检验检测机构资质认定管理办法</w:t>
      </w:r>
      <w:r>
        <w:rPr>
          <w:rFonts w:cs="仿宋_GB2312"/>
          <w:kern w:val="2"/>
          <w:szCs w:val="30"/>
          <w:lang w:val="en-US" w:eastAsia="zh-CN"/>
        </w:rPr>
        <w:t>》《</w:t>
      </w:r>
      <w:r>
        <w:rPr>
          <w:rFonts w:cs="仿宋_GB2312"/>
          <w:kern w:val="2"/>
          <w:szCs w:val="30"/>
          <w:lang w:val="en-US" w:eastAsia="zh-CN"/>
        </w:rPr>
        <w:t>检验检测机构资质认定评审人员管理办法</w:t>
      </w:r>
      <w:r>
        <w:rPr>
          <w:rFonts w:cs="仿宋_GB2312"/>
          <w:kern w:val="2"/>
          <w:szCs w:val="30"/>
          <w:lang w:val="en-US" w:eastAsia="zh-CN"/>
        </w:rPr>
        <w:t>（</w:t>
      </w:r>
      <w:r>
        <w:rPr>
          <w:rFonts w:cs="仿宋_GB2312"/>
          <w:kern w:val="2"/>
          <w:szCs w:val="30"/>
          <w:lang w:val="en-US" w:eastAsia="zh-CN"/>
        </w:rPr>
        <w:t>试行</w:t>
      </w:r>
      <w:r>
        <w:rPr>
          <w:rFonts w:cs="仿宋_GB2312"/>
          <w:kern w:val="2"/>
          <w:szCs w:val="30"/>
          <w:lang w:val="en-US" w:eastAsia="zh-CN"/>
        </w:rPr>
        <w:t>）》</w:t>
      </w:r>
      <w:r>
        <w:rPr>
          <w:rFonts w:cs="仿宋_GB2312"/>
          <w:kern w:val="2"/>
          <w:szCs w:val="30"/>
          <w:lang w:val="en-US" w:eastAsia="zh-CN"/>
        </w:rPr>
        <w:t>等要求</w:t>
      </w:r>
      <w:r>
        <w:rPr>
          <w:rFonts w:cs="仿宋_GB2312"/>
          <w:kern w:val="2"/>
          <w:szCs w:val="30"/>
          <w:lang w:val="en-US" w:eastAsia="zh-CN"/>
        </w:rPr>
        <w:t>，</w:t>
      </w:r>
      <w:r>
        <w:rPr>
          <w:rFonts w:cs="仿宋_GB2312"/>
          <w:kern w:val="2"/>
          <w:szCs w:val="30"/>
          <w:lang w:val="en-US" w:eastAsia="zh-CN"/>
        </w:rPr>
        <w:t>评审组按照公正客观原则开展技术评审工作</w:t>
      </w:r>
      <w:r>
        <w:rPr>
          <w:rFonts w:cs="仿宋_GB2312"/>
          <w:kern w:val="2"/>
          <w:szCs w:val="30"/>
          <w:lang w:val="en-US" w:eastAsia="zh-CN"/>
        </w:rPr>
        <w:t>，</w:t>
      </w:r>
      <w:r>
        <w:rPr>
          <w:rFonts w:cs="仿宋_GB2312"/>
          <w:kern w:val="2"/>
          <w:szCs w:val="30"/>
          <w:lang w:val="en-US" w:eastAsia="zh-CN"/>
        </w:rPr>
        <w:t>对技术评审活动和技术评审结论的准确性</w:t>
      </w:r>
      <w:r>
        <w:rPr>
          <w:rFonts w:cs="仿宋_GB2312"/>
          <w:kern w:val="2"/>
          <w:szCs w:val="30"/>
          <w:lang w:val="en-US" w:eastAsia="zh-CN"/>
        </w:rPr>
        <w:t>、</w:t>
      </w:r>
      <w:r>
        <w:rPr>
          <w:rFonts w:cs="仿宋_GB2312"/>
          <w:kern w:val="2"/>
          <w:szCs w:val="30"/>
          <w:lang w:val="en-US" w:eastAsia="zh-CN"/>
        </w:rPr>
        <w:t>真实性</w:t>
      </w:r>
      <w:r>
        <w:rPr>
          <w:rFonts w:cs="仿宋_GB2312"/>
          <w:kern w:val="2"/>
          <w:szCs w:val="30"/>
          <w:lang w:val="en-US" w:eastAsia="zh-CN"/>
        </w:rPr>
        <w:t>、</w:t>
      </w:r>
      <w:r>
        <w:rPr>
          <w:rFonts w:cs="仿宋_GB2312"/>
          <w:kern w:val="2"/>
          <w:szCs w:val="30"/>
          <w:lang w:val="en-US" w:eastAsia="zh-CN"/>
        </w:rPr>
        <w:t>完整性负责</w:t>
      </w:r>
      <w:r>
        <w:rPr>
          <w:rFonts w:cs="仿宋_GB2312"/>
          <w:kern w:val="2"/>
          <w:szCs w:val="30"/>
          <w:lang w:val="en-US" w:eastAsia="zh-CN"/>
        </w:rPr>
        <w:t>，</w:t>
      </w:r>
      <w:r>
        <w:rPr>
          <w:rFonts w:cs="仿宋_GB2312"/>
          <w:kern w:val="2"/>
          <w:szCs w:val="30"/>
          <w:lang w:val="en-US" w:eastAsia="zh-CN"/>
        </w:rPr>
        <w:t>并承担相应法律责任</w:t>
      </w:r>
      <w:r>
        <w:rPr>
          <w:rFonts w:cs="仿宋_GB2312"/>
          <w:kern w:val="2"/>
          <w:szCs w:val="30"/>
          <w:lang w:val="en-US" w:eastAsia="zh-CN"/>
        </w:rPr>
        <w:t>。</w:t>
      </w:r>
      <w:r>
        <w:rPr>
          <w:rFonts w:cs="仿宋_GB2312"/>
          <w:kern w:val="2"/>
          <w:szCs w:val="30"/>
          <w:lang w:val="en-US" w:eastAsia="zh-CN"/>
        </w:rPr>
        <w:t>全体评审人员遵守保密纪律和廉洁自律要求</w:t>
      </w:r>
      <w:r>
        <w:rPr>
          <w:rFonts w:cs="仿宋_GB2312"/>
          <w:kern w:val="2"/>
          <w:szCs w:val="30"/>
          <w:lang w:val="en-US" w:eastAsia="zh-CN"/>
        </w:rPr>
        <w:t>，</w:t>
      </w:r>
      <w:r>
        <w:rPr>
          <w:rFonts w:cs="仿宋_GB2312"/>
          <w:kern w:val="2"/>
          <w:szCs w:val="30"/>
          <w:lang w:val="en-US" w:eastAsia="zh-CN"/>
        </w:rPr>
        <w:t>并承诺做到以下几点</w:t>
      </w:r>
      <w:r>
        <w:rPr>
          <w:rFonts w:cs="仿宋_GB2312"/>
          <w:kern w:val="2"/>
          <w:szCs w:val="30"/>
          <w:lang w:val="en-US" w:eastAsia="zh-CN"/>
        </w:rPr>
        <w:t>：</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jc w:val="both"/>
        <w:textAlignment w:val="auto"/>
        <w:rPr>
          <w:rFonts w:cs="仿宋_GB2312"/>
          <w:kern w:val="2"/>
          <w:szCs w:val="30"/>
          <w:lang w:val="en-US" w:eastAsia="zh-CN"/>
        </w:rPr>
      </w:pPr>
      <w:r>
        <w:rPr>
          <w:rFonts w:cs="仿宋_GB2312"/>
          <w:kern w:val="2"/>
          <w:szCs w:val="30"/>
          <w:lang w:val="en-US" w:eastAsia="zh-CN"/>
        </w:rPr>
        <w:t>一</w:t>
      </w:r>
      <w:r>
        <w:rPr>
          <w:rFonts w:cs="仿宋_GB2312"/>
          <w:kern w:val="2"/>
          <w:szCs w:val="30"/>
          <w:lang w:val="en-US" w:eastAsia="zh-CN"/>
        </w:rPr>
        <w:t>、</w:t>
      </w:r>
      <w:r>
        <w:rPr>
          <w:rFonts w:cs="仿宋_GB2312"/>
          <w:kern w:val="2"/>
          <w:szCs w:val="30"/>
          <w:lang w:val="en-US" w:eastAsia="zh-CN"/>
        </w:rPr>
        <w:t>以客观</w:t>
      </w:r>
      <w:r>
        <w:rPr>
          <w:rFonts w:cs="仿宋_GB2312"/>
          <w:kern w:val="2"/>
          <w:szCs w:val="30"/>
          <w:lang w:val="en-US" w:eastAsia="zh-CN"/>
        </w:rPr>
        <w:t>、</w:t>
      </w:r>
      <w:r>
        <w:rPr>
          <w:rFonts w:cs="仿宋_GB2312"/>
          <w:kern w:val="2"/>
          <w:szCs w:val="30"/>
          <w:lang w:val="en-US" w:eastAsia="zh-CN"/>
        </w:rPr>
        <w:t>公正</w:t>
      </w:r>
      <w:r>
        <w:rPr>
          <w:rFonts w:cs="仿宋_GB2312"/>
          <w:kern w:val="2"/>
          <w:szCs w:val="30"/>
          <w:lang w:val="en-US" w:eastAsia="zh-CN"/>
        </w:rPr>
        <w:t>、</w:t>
      </w:r>
      <w:r>
        <w:rPr>
          <w:rFonts w:cs="仿宋_GB2312"/>
          <w:kern w:val="2"/>
          <w:szCs w:val="30"/>
          <w:lang w:val="en-US" w:eastAsia="zh-CN"/>
        </w:rPr>
        <w:t>科学</w:t>
      </w:r>
      <w:r>
        <w:rPr>
          <w:rFonts w:cs="仿宋_GB2312"/>
          <w:kern w:val="2"/>
          <w:szCs w:val="30"/>
          <w:lang w:val="en-US" w:eastAsia="zh-CN"/>
        </w:rPr>
        <w:t>、</w:t>
      </w:r>
      <w:r>
        <w:rPr>
          <w:rFonts w:cs="仿宋_GB2312"/>
          <w:kern w:val="2"/>
          <w:szCs w:val="30"/>
          <w:lang w:val="en-US" w:eastAsia="zh-CN"/>
        </w:rPr>
        <w:t>严谨</w:t>
      </w:r>
      <w:r>
        <w:rPr>
          <w:rFonts w:cs="仿宋_GB2312"/>
          <w:kern w:val="2"/>
          <w:szCs w:val="30"/>
          <w:lang w:val="en-US" w:eastAsia="zh-CN"/>
        </w:rPr>
        <w:t>、</w:t>
      </w:r>
      <w:r>
        <w:rPr>
          <w:rFonts w:cs="仿宋_GB2312"/>
          <w:kern w:val="2"/>
          <w:szCs w:val="30"/>
          <w:lang w:val="en-US" w:eastAsia="zh-CN"/>
        </w:rPr>
        <w:t>廉洁</w:t>
      </w:r>
      <w:r>
        <w:rPr>
          <w:rFonts w:cs="仿宋_GB2312"/>
          <w:kern w:val="2"/>
          <w:szCs w:val="30"/>
          <w:lang w:val="en-US" w:eastAsia="zh-CN"/>
        </w:rPr>
        <w:t>、</w:t>
      </w:r>
      <w:r>
        <w:rPr>
          <w:rFonts w:cs="仿宋_GB2312"/>
          <w:kern w:val="2"/>
          <w:szCs w:val="30"/>
          <w:lang w:val="en-US" w:eastAsia="zh-CN"/>
        </w:rPr>
        <w:t>高效的态度从事技术评审工作</w:t>
      </w:r>
      <w:r>
        <w:rPr>
          <w:rFonts w:cs="仿宋_GB2312"/>
          <w:kern w:val="2"/>
          <w:szCs w:val="30"/>
          <w:lang w:val="en-US" w:eastAsia="zh-CN"/>
        </w:rPr>
        <w:t>；</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jc w:val="both"/>
        <w:textAlignment w:val="auto"/>
        <w:rPr>
          <w:rFonts w:cs="仿宋_GB2312"/>
          <w:kern w:val="2"/>
          <w:szCs w:val="30"/>
        </w:rPr>
      </w:pPr>
      <w:r>
        <w:rPr>
          <w:rFonts w:cs="仿宋_GB2312"/>
          <w:kern w:val="2"/>
          <w:szCs w:val="30"/>
          <w:lang w:val="en-US" w:eastAsia="zh-CN"/>
        </w:rPr>
        <w:t>二</w:t>
      </w:r>
      <w:r>
        <w:rPr>
          <w:rFonts w:cs="仿宋_GB2312"/>
          <w:kern w:val="2"/>
          <w:szCs w:val="30"/>
          <w:lang w:val="en-US" w:eastAsia="zh-CN"/>
        </w:rPr>
        <w:t>、</w:t>
      </w:r>
      <w:r>
        <w:rPr>
          <w:rFonts w:cs="仿宋_GB2312"/>
          <w:kern w:val="2"/>
          <w:szCs w:val="30"/>
          <w:lang w:val="en-US" w:eastAsia="zh-CN"/>
        </w:rPr>
        <w:t>以资质认定基本规范</w:t>
      </w:r>
      <w:r>
        <w:rPr>
          <w:rFonts w:cs="仿宋_GB2312"/>
          <w:kern w:val="2"/>
          <w:szCs w:val="30"/>
          <w:lang w:val="en-US" w:eastAsia="zh-CN"/>
        </w:rPr>
        <w:t>、</w:t>
      </w:r>
      <w:r>
        <w:rPr>
          <w:rFonts w:cs="仿宋_GB2312"/>
          <w:kern w:val="2"/>
          <w:szCs w:val="30"/>
          <w:lang w:val="en-US" w:eastAsia="zh-CN"/>
        </w:rPr>
        <w:t>评审准则相关要求为准绳</w:t>
      </w:r>
      <w:r>
        <w:rPr>
          <w:rFonts w:cs="仿宋_GB2312"/>
          <w:kern w:val="2"/>
          <w:szCs w:val="30"/>
          <w:lang w:val="en-US" w:eastAsia="zh-CN"/>
        </w:rPr>
        <w:t>，</w:t>
      </w:r>
      <w:r>
        <w:rPr>
          <w:rFonts w:cs="仿宋_GB2312"/>
          <w:kern w:val="2"/>
          <w:szCs w:val="30"/>
          <w:lang w:val="en-US" w:eastAsia="zh-CN"/>
        </w:rPr>
        <w:t>以事实为依据</w:t>
      </w:r>
      <w:r>
        <w:rPr>
          <w:rFonts w:cs="仿宋_GB2312"/>
          <w:kern w:val="2"/>
          <w:szCs w:val="30"/>
          <w:lang w:val="en-US" w:eastAsia="zh-CN"/>
        </w:rPr>
        <w:t>，</w:t>
      </w:r>
      <w:r>
        <w:rPr>
          <w:rFonts w:cs="仿宋_GB2312"/>
          <w:kern w:val="2"/>
          <w:szCs w:val="30"/>
          <w:lang w:val="en-US" w:eastAsia="zh-CN"/>
        </w:rPr>
        <w:t>实施技术评审活动</w:t>
      </w:r>
      <w:r>
        <w:rPr>
          <w:rFonts w:cs="仿宋_GB2312"/>
          <w:kern w:val="2"/>
          <w:szCs w:val="30"/>
          <w:lang w:val="en-US" w:eastAsia="zh-CN"/>
        </w:rPr>
        <w:t>，</w:t>
      </w:r>
      <w:r>
        <w:rPr>
          <w:rFonts w:cs="仿宋_GB2312"/>
          <w:kern w:val="2"/>
          <w:szCs w:val="30"/>
          <w:lang w:val="en-US" w:eastAsia="zh-CN"/>
        </w:rPr>
        <w:t>不徇私舞弊</w:t>
      </w:r>
      <w:r>
        <w:rPr>
          <w:rFonts w:cs="仿宋_GB2312"/>
          <w:kern w:val="2"/>
          <w:szCs w:val="30"/>
          <w:lang w:val="en-US" w:eastAsia="zh-CN"/>
        </w:rPr>
        <w:t>；</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jc w:val="both"/>
        <w:textAlignment w:val="auto"/>
        <w:rPr>
          <w:rFonts w:cs="仿宋_GB2312"/>
          <w:kern w:val="2"/>
          <w:szCs w:val="30"/>
        </w:rPr>
      </w:pPr>
      <w:r>
        <w:rPr>
          <w:rFonts w:cs="仿宋_GB2312"/>
          <w:kern w:val="2"/>
          <w:szCs w:val="30"/>
          <w:lang w:val="en-US" w:eastAsia="zh-CN"/>
        </w:rPr>
        <w:t>三</w:t>
      </w:r>
      <w:r>
        <w:rPr>
          <w:rFonts w:cs="仿宋_GB2312"/>
          <w:kern w:val="2"/>
          <w:szCs w:val="30"/>
          <w:lang w:val="en-US" w:eastAsia="zh-CN"/>
        </w:rPr>
        <w:t>、</w:t>
      </w:r>
      <w:r>
        <w:rPr>
          <w:rFonts w:cs="仿宋_GB2312"/>
          <w:kern w:val="2"/>
          <w:szCs w:val="30"/>
          <w:lang w:val="en-US" w:eastAsia="zh-CN"/>
        </w:rPr>
        <w:t>不对同一检验检测机构既开展咨询又从事技术评审</w:t>
      </w:r>
      <w:r>
        <w:rPr>
          <w:rFonts w:cs="仿宋_GB2312"/>
          <w:kern w:val="2"/>
          <w:szCs w:val="30"/>
          <w:lang w:val="en-US" w:eastAsia="zh-CN"/>
        </w:rPr>
        <w:t>；</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jc w:val="both"/>
        <w:textAlignment w:val="auto"/>
        <w:rPr>
          <w:rFonts w:cs="仿宋_GB2312"/>
          <w:kern w:val="2"/>
          <w:szCs w:val="30"/>
        </w:rPr>
      </w:pPr>
      <w:r>
        <w:rPr>
          <w:rFonts w:cs="仿宋_GB2312"/>
          <w:kern w:val="2"/>
          <w:szCs w:val="30"/>
          <w:lang w:val="en-US" w:eastAsia="zh-CN"/>
        </w:rPr>
        <w:t>四</w:t>
      </w:r>
      <w:r>
        <w:rPr>
          <w:rFonts w:cs="仿宋_GB2312"/>
          <w:kern w:val="2"/>
          <w:szCs w:val="30"/>
          <w:lang w:val="en-US" w:eastAsia="zh-CN"/>
        </w:rPr>
        <w:t>、</w:t>
      </w:r>
      <w:r>
        <w:rPr>
          <w:rFonts w:cs="仿宋_GB2312"/>
          <w:kern w:val="2"/>
          <w:szCs w:val="30"/>
          <w:lang w:val="en-US" w:eastAsia="zh-CN"/>
        </w:rPr>
        <w:t>与评审对象不存在利害关系或其他可能影响评审公正的关系</w:t>
      </w:r>
      <w:r>
        <w:rPr>
          <w:rFonts w:cs="仿宋_GB2312"/>
          <w:kern w:val="2"/>
          <w:szCs w:val="30"/>
          <w:lang w:val="en-US" w:eastAsia="zh-CN"/>
        </w:rPr>
        <w:t>；</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jc w:val="both"/>
        <w:textAlignment w:val="auto"/>
        <w:rPr>
          <w:rFonts w:cs="仿宋_GB2312"/>
          <w:kern w:val="2"/>
          <w:szCs w:val="30"/>
        </w:rPr>
      </w:pPr>
      <w:r>
        <w:rPr>
          <w:rFonts w:cs="仿宋_GB2312"/>
          <w:kern w:val="2"/>
          <w:szCs w:val="30"/>
          <w:lang w:val="en-US" w:eastAsia="zh-CN"/>
        </w:rPr>
        <w:t>五</w:t>
      </w:r>
      <w:r>
        <w:rPr>
          <w:rFonts w:cs="仿宋_GB2312"/>
          <w:kern w:val="2"/>
          <w:szCs w:val="30"/>
          <w:lang w:val="en-US" w:eastAsia="zh-CN"/>
        </w:rPr>
        <w:t>、</w:t>
      </w:r>
      <w:r>
        <w:rPr>
          <w:rFonts w:cs="仿宋_GB2312"/>
          <w:kern w:val="2"/>
          <w:szCs w:val="30"/>
          <w:lang w:val="en-US" w:eastAsia="zh-CN"/>
        </w:rPr>
        <w:t>不透露工作中所知悉的国家秘密及被评审机构商业秘密</w:t>
      </w:r>
      <w:r>
        <w:rPr>
          <w:rFonts w:cs="仿宋_GB2312"/>
          <w:kern w:val="2"/>
          <w:szCs w:val="30"/>
          <w:lang w:val="en-US" w:eastAsia="zh-CN"/>
        </w:rPr>
        <w:t>、</w:t>
      </w:r>
      <w:r>
        <w:rPr>
          <w:rFonts w:cs="仿宋_GB2312"/>
          <w:kern w:val="2"/>
          <w:szCs w:val="30"/>
          <w:lang w:val="en-US" w:eastAsia="zh-CN"/>
        </w:rPr>
        <w:t>个人隐私等信息</w:t>
      </w:r>
      <w:r>
        <w:rPr>
          <w:rFonts w:cs="仿宋_GB2312"/>
          <w:kern w:val="2"/>
          <w:szCs w:val="30"/>
          <w:lang w:val="en-US" w:eastAsia="zh-CN"/>
        </w:rPr>
        <w:t>；</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jc w:val="both"/>
        <w:textAlignment w:val="auto"/>
        <w:rPr>
          <w:rFonts w:cs="仿宋_GB2312"/>
          <w:kern w:val="2"/>
          <w:szCs w:val="30"/>
        </w:rPr>
      </w:pPr>
      <w:r>
        <w:rPr>
          <w:rFonts w:cs="仿宋_GB2312"/>
          <w:kern w:val="2"/>
          <w:szCs w:val="30"/>
          <w:lang w:val="en-US" w:eastAsia="zh-CN"/>
        </w:rPr>
        <w:t>六</w:t>
      </w:r>
      <w:r>
        <w:rPr>
          <w:rFonts w:cs="仿宋_GB2312"/>
          <w:kern w:val="2"/>
          <w:szCs w:val="30"/>
          <w:lang w:val="en-US" w:eastAsia="zh-CN"/>
        </w:rPr>
        <w:t>、</w:t>
      </w:r>
      <w:r>
        <w:rPr>
          <w:rFonts w:cs="仿宋_GB2312"/>
          <w:kern w:val="2"/>
          <w:szCs w:val="30"/>
          <w:lang w:val="en-US" w:eastAsia="zh-CN"/>
        </w:rPr>
        <w:t>不收受评审对象的礼品</w:t>
      </w:r>
      <w:r>
        <w:rPr>
          <w:rFonts w:cs="仿宋_GB2312"/>
          <w:kern w:val="2"/>
          <w:szCs w:val="30"/>
          <w:lang w:val="en-US" w:eastAsia="zh-CN"/>
        </w:rPr>
        <w:t>、</w:t>
      </w:r>
      <w:r>
        <w:rPr>
          <w:rFonts w:cs="仿宋_GB2312"/>
          <w:kern w:val="2"/>
          <w:szCs w:val="30"/>
          <w:lang w:val="en-US" w:eastAsia="zh-CN"/>
        </w:rPr>
        <w:t>礼金</w:t>
      </w:r>
      <w:r>
        <w:rPr>
          <w:rFonts w:cs="仿宋_GB2312"/>
          <w:kern w:val="2"/>
          <w:szCs w:val="30"/>
          <w:lang w:val="en-US" w:eastAsia="zh-CN"/>
        </w:rPr>
        <w:t>、</w:t>
      </w:r>
      <w:r>
        <w:rPr>
          <w:rFonts w:cs="仿宋_GB2312"/>
          <w:kern w:val="2"/>
          <w:szCs w:val="30"/>
          <w:lang w:val="en-US" w:eastAsia="zh-CN"/>
        </w:rPr>
        <w:t>消费卡等财物</w:t>
      </w:r>
      <w:r>
        <w:rPr>
          <w:rFonts w:cs="仿宋_GB2312"/>
          <w:kern w:val="2"/>
          <w:szCs w:val="30"/>
          <w:lang w:val="en-US" w:eastAsia="zh-CN"/>
        </w:rPr>
        <w:t>，</w:t>
      </w:r>
      <w:r>
        <w:rPr>
          <w:rFonts w:cs="仿宋_GB2312"/>
          <w:kern w:val="2"/>
          <w:szCs w:val="30"/>
          <w:lang w:val="en-US" w:eastAsia="zh-CN"/>
        </w:rPr>
        <w:t>不收受评审对象给予的评审费</w:t>
      </w:r>
      <w:r>
        <w:rPr>
          <w:rFonts w:cs="仿宋_GB2312"/>
          <w:kern w:val="2"/>
          <w:szCs w:val="30"/>
          <w:lang w:val="en-US" w:eastAsia="zh-CN"/>
        </w:rPr>
        <w:t>、</w:t>
      </w:r>
      <w:r>
        <w:rPr>
          <w:rFonts w:cs="仿宋_GB2312"/>
          <w:kern w:val="2"/>
          <w:szCs w:val="30"/>
          <w:lang w:val="en-US" w:eastAsia="zh-CN"/>
        </w:rPr>
        <w:t>劳务费</w:t>
      </w:r>
      <w:r>
        <w:rPr>
          <w:rFonts w:cs="仿宋_GB2312"/>
          <w:kern w:val="2"/>
          <w:szCs w:val="30"/>
          <w:lang w:val="en-US" w:eastAsia="zh-CN"/>
        </w:rPr>
        <w:t>、</w:t>
      </w:r>
      <w:r>
        <w:rPr>
          <w:rFonts w:cs="仿宋_GB2312"/>
          <w:kern w:val="2"/>
          <w:szCs w:val="30"/>
          <w:lang w:val="en-US" w:eastAsia="zh-CN"/>
        </w:rPr>
        <w:t>感谢费</w:t>
      </w:r>
      <w:r>
        <w:rPr>
          <w:rFonts w:cs="仿宋_GB2312"/>
          <w:kern w:val="2"/>
          <w:szCs w:val="30"/>
          <w:lang w:val="en-US" w:eastAsia="zh-CN"/>
        </w:rPr>
        <w:t>、</w:t>
      </w:r>
      <w:r>
        <w:rPr>
          <w:rFonts w:cs="仿宋_GB2312"/>
          <w:kern w:val="2"/>
          <w:szCs w:val="30"/>
          <w:lang w:val="en-US" w:eastAsia="zh-CN"/>
        </w:rPr>
        <w:t>咨询费等</w:t>
      </w:r>
      <w:r>
        <w:rPr>
          <w:rFonts w:cs="仿宋_GB2312"/>
          <w:kern w:val="2"/>
          <w:szCs w:val="30"/>
          <w:lang w:val="en-US" w:eastAsia="zh-CN"/>
        </w:rPr>
        <w:t>，</w:t>
      </w:r>
      <w:r>
        <w:rPr>
          <w:rFonts w:cs="仿宋_GB2312"/>
          <w:kern w:val="2"/>
          <w:szCs w:val="30"/>
          <w:lang w:val="en-US" w:eastAsia="zh-CN"/>
        </w:rPr>
        <w:t>不接受旅游</w:t>
      </w:r>
      <w:r>
        <w:rPr>
          <w:rFonts w:cs="仿宋_GB2312"/>
          <w:kern w:val="2"/>
          <w:szCs w:val="30"/>
          <w:lang w:val="en-US" w:eastAsia="zh-CN"/>
        </w:rPr>
        <w:t>、</w:t>
      </w:r>
      <w:r>
        <w:rPr>
          <w:rFonts w:cs="仿宋_GB2312"/>
          <w:kern w:val="2"/>
          <w:szCs w:val="30"/>
          <w:lang w:val="en-US" w:eastAsia="zh-CN"/>
        </w:rPr>
        <w:t>健身</w:t>
      </w:r>
      <w:r>
        <w:rPr>
          <w:rFonts w:cs="仿宋_GB2312"/>
          <w:kern w:val="2"/>
          <w:szCs w:val="30"/>
          <w:lang w:val="en-US" w:eastAsia="zh-CN"/>
        </w:rPr>
        <w:t>、</w:t>
      </w:r>
      <w:r>
        <w:rPr>
          <w:rFonts w:cs="仿宋_GB2312"/>
          <w:kern w:val="2"/>
          <w:szCs w:val="30"/>
          <w:lang w:val="en-US" w:eastAsia="zh-CN"/>
        </w:rPr>
        <w:t>娱乐等活动安排</w:t>
      </w:r>
      <w:r>
        <w:rPr>
          <w:rFonts w:cs="仿宋_GB2312"/>
          <w:kern w:val="2"/>
          <w:szCs w:val="30"/>
          <w:lang w:val="en-US" w:eastAsia="zh-CN"/>
        </w:rPr>
        <w:t>；</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jc w:val="both"/>
        <w:textAlignment w:val="auto"/>
        <w:rPr>
          <w:rFonts w:cs="仿宋_GB2312"/>
          <w:kern w:val="2"/>
          <w:szCs w:val="30"/>
        </w:rPr>
      </w:pPr>
      <w:r>
        <w:rPr>
          <w:rFonts w:cs="仿宋_GB2312"/>
          <w:kern w:val="2"/>
          <w:szCs w:val="30"/>
          <w:lang w:val="en-US" w:eastAsia="zh-CN"/>
        </w:rPr>
        <w:t>七</w:t>
      </w:r>
      <w:r>
        <w:rPr>
          <w:rFonts w:cs="仿宋_GB2312"/>
          <w:kern w:val="2"/>
          <w:szCs w:val="30"/>
          <w:lang w:val="en-US" w:eastAsia="zh-CN"/>
        </w:rPr>
        <w:t>、</w:t>
      </w:r>
      <w:r>
        <w:rPr>
          <w:rFonts w:cs="仿宋_GB2312"/>
          <w:kern w:val="2"/>
          <w:szCs w:val="30"/>
          <w:lang w:val="en-US" w:eastAsia="zh-CN"/>
        </w:rPr>
        <w:t>评审工作期间</w:t>
      </w:r>
      <w:r>
        <w:rPr>
          <w:rFonts w:cs="仿宋_GB2312"/>
          <w:kern w:val="2"/>
          <w:szCs w:val="30"/>
          <w:lang w:val="en-US" w:eastAsia="zh-CN"/>
        </w:rPr>
        <w:t>，</w:t>
      </w:r>
      <w:r>
        <w:rPr>
          <w:rFonts w:cs="仿宋_GB2312"/>
          <w:kern w:val="2"/>
          <w:szCs w:val="30"/>
          <w:lang w:val="en-US" w:eastAsia="zh-CN"/>
        </w:rPr>
        <w:t>严格执行公职人员出差用餐和住宿标准</w:t>
      </w:r>
      <w:r>
        <w:rPr>
          <w:rFonts w:cs="仿宋_GB2312"/>
          <w:kern w:val="2"/>
          <w:szCs w:val="30"/>
          <w:lang w:val="en-US" w:eastAsia="zh-CN"/>
        </w:rPr>
        <w:t>，</w:t>
      </w:r>
      <w:r>
        <w:rPr>
          <w:rFonts w:cs="仿宋_GB2312"/>
          <w:kern w:val="2"/>
          <w:szCs w:val="30"/>
          <w:lang w:val="en-US" w:eastAsia="zh-CN"/>
        </w:rPr>
        <w:t>不违规吃喝</w:t>
      </w:r>
      <w:r>
        <w:rPr>
          <w:rFonts w:cs="仿宋_GB2312"/>
          <w:kern w:val="2"/>
          <w:szCs w:val="30"/>
          <w:lang w:val="en-US" w:eastAsia="zh-CN"/>
        </w:rPr>
        <w:t>，</w:t>
      </w:r>
      <w:r>
        <w:rPr>
          <w:rFonts w:cs="仿宋_GB2312"/>
          <w:kern w:val="2"/>
          <w:szCs w:val="30"/>
          <w:lang w:val="en-US" w:eastAsia="zh-CN"/>
        </w:rPr>
        <w:t>不接受评审对象安排的各种名义宴请</w:t>
      </w:r>
      <w:r>
        <w:rPr>
          <w:rFonts w:cs="仿宋_GB2312"/>
          <w:kern w:val="2"/>
          <w:szCs w:val="30"/>
          <w:lang w:val="en-US" w:eastAsia="zh-CN"/>
        </w:rPr>
        <w:t>，</w:t>
      </w:r>
      <w:r>
        <w:rPr>
          <w:rFonts w:cs="仿宋_GB2312"/>
          <w:kern w:val="2"/>
          <w:szCs w:val="30"/>
          <w:lang w:val="en-US" w:eastAsia="zh-CN"/>
        </w:rPr>
        <w:t>不接受超标准住宿安排</w:t>
      </w:r>
      <w:r>
        <w:rPr>
          <w:rFonts w:cs="仿宋_GB2312"/>
          <w:kern w:val="2"/>
          <w:szCs w:val="30"/>
          <w:lang w:val="en-US" w:eastAsia="zh-CN"/>
        </w:rPr>
        <w:t>；</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jc w:val="both"/>
        <w:textAlignment w:val="auto"/>
        <w:rPr>
          <w:rFonts w:cs="仿宋_GB2312"/>
          <w:kern w:val="2"/>
          <w:szCs w:val="30"/>
        </w:rPr>
      </w:pPr>
      <w:r>
        <w:rPr>
          <w:rFonts w:cs="仿宋_GB2312"/>
          <w:kern w:val="2"/>
          <w:szCs w:val="30"/>
          <w:lang w:val="en-US" w:eastAsia="zh-CN"/>
        </w:rPr>
        <w:t>八</w:t>
      </w:r>
      <w:r>
        <w:rPr>
          <w:rFonts w:cs="仿宋_GB2312"/>
          <w:kern w:val="2"/>
          <w:szCs w:val="30"/>
          <w:lang w:val="en-US" w:eastAsia="zh-CN"/>
        </w:rPr>
        <w:t>、</w:t>
      </w:r>
      <w:r>
        <w:rPr>
          <w:rFonts w:cs="仿宋_GB2312"/>
          <w:kern w:val="2"/>
          <w:szCs w:val="30"/>
          <w:lang w:val="en-US" w:eastAsia="zh-CN"/>
        </w:rPr>
        <w:t>不让评审对象报销应由个人承担的费用</w:t>
      </w:r>
      <w:r>
        <w:rPr>
          <w:rFonts w:cs="仿宋_GB2312"/>
          <w:kern w:val="2"/>
          <w:szCs w:val="30"/>
          <w:lang w:val="en-US" w:eastAsia="zh-CN"/>
        </w:rPr>
        <w:t>；</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jc w:val="both"/>
        <w:textAlignment w:val="auto"/>
        <w:rPr>
          <w:rFonts w:cs="仿宋_GB2312"/>
          <w:kern w:val="2"/>
          <w:szCs w:val="30"/>
        </w:rPr>
      </w:pPr>
      <w:r>
        <w:rPr>
          <w:rFonts w:cs="仿宋_GB2312"/>
          <w:kern w:val="2"/>
          <w:szCs w:val="30"/>
          <w:lang w:val="en-US" w:eastAsia="zh-CN"/>
        </w:rPr>
        <w:t>九</w:t>
      </w:r>
      <w:r>
        <w:rPr>
          <w:rFonts w:cs="仿宋_GB2312"/>
          <w:kern w:val="2"/>
          <w:szCs w:val="30"/>
          <w:lang w:val="en-US" w:eastAsia="zh-CN"/>
        </w:rPr>
        <w:t>、</w:t>
      </w:r>
      <w:r>
        <w:rPr>
          <w:rFonts w:cs="仿宋_GB2312"/>
          <w:kern w:val="2"/>
          <w:szCs w:val="30"/>
          <w:lang w:val="en-US" w:eastAsia="zh-CN"/>
        </w:rPr>
        <w:t>不在评审工作中故意刁难</w:t>
      </w:r>
      <w:r>
        <w:rPr>
          <w:rFonts w:cs="仿宋_GB2312"/>
          <w:kern w:val="2"/>
          <w:szCs w:val="30"/>
          <w:lang w:val="en-US" w:eastAsia="zh-CN"/>
        </w:rPr>
        <w:t>、</w:t>
      </w:r>
      <w:r>
        <w:rPr>
          <w:rFonts w:cs="仿宋_GB2312"/>
          <w:kern w:val="2"/>
          <w:szCs w:val="30"/>
          <w:lang w:val="en-US" w:eastAsia="zh-CN"/>
        </w:rPr>
        <w:t>恶劣粗暴</w:t>
      </w:r>
      <w:r>
        <w:rPr>
          <w:rFonts w:cs="仿宋_GB2312"/>
          <w:kern w:val="2"/>
          <w:szCs w:val="30"/>
          <w:lang w:val="en-US" w:eastAsia="zh-CN"/>
        </w:rPr>
        <w:t>、</w:t>
      </w:r>
      <w:r>
        <w:rPr>
          <w:rFonts w:cs="仿宋_GB2312"/>
          <w:kern w:val="2"/>
          <w:szCs w:val="30"/>
          <w:lang w:val="en-US" w:eastAsia="zh-CN"/>
        </w:rPr>
        <w:t>吃拿卡要</w:t>
      </w:r>
      <w:r>
        <w:rPr>
          <w:rFonts w:cs="仿宋_GB2312"/>
          <w:kern w:val="2"/>
          <w:szCs w:val="30"/>
          <w:lang w:val="en-US" w:eastAsia="zh-CN"/>
        </w:rPr>
        <w:t>；</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jc w:val="both"/>
        <w:textAlignment w:val="auto"/>
        <w:rPr>
          <w:rFonts w:cs="仿宋_GB2312"/>
          <w:kern w:val="2"/>
          <w:szCs w:val="30"/>
          <w:lang w:val="en-US" w:eastAsia="zh-CN"/>
        </w:rPr>
      </w:pPr>
      <w:r>
        <w:rPr>
          <w:rFonts w:cs="仿宋_GB2312"/>
          <w:kern w:val="2"/>
          <w:szCs w:val="30"/>
          <w:lang w:val="en-US" w:eastAsia="zh-CN"/>
        </w:rPr>
        <w:t>十</w:t>
      </w:r>
      <w:r>
        <w:rPr>
          <w:rFonts w:cs="仿宋_GB2312"/>
          <w:kern w:val="2"/>
          <w:szCs w:val="30"/>
          <w:lang w:val="en-US" w:eastAsia="zh-CN"/>
        </w:rPr>
        <w:t>、</w:t>
      </w:r>
      <w:r>
        <w:rPr>
          <w:rFonts w:cs="仿宋_GB2312"/>
          <w:kern w:val="2"/>
          <w:szCs w:val="30"/>
          <w:lang w:val="en-US" w:eastAsia="zh-CN"/>
        </w:rPr>
        <w:t>不出具虚假或不实的技术评审结论</w:t>
      </w:r>
      <w:r>
        <w:rPr>
          <w:rFonts w:cs="仿宋_GB2312"/>
          <w:kern w:val="2"/>
          <w:szCs w:val="30"/>
          <w:lang w:val="en-US" w:eastAsia="zh-CN"/>
        </w:rPr>
        <w:t>，</w:t>
      </w:r>
      <w:r>
        <w:rPr>
          <w:rFonts w:cs="仿宋_GB2312"/>
          <w:kern w:val="2"/>
          <w:szCs w:val="30"/>
          <w:lang w:val="en-US" w:eastAsia="zh-CN"/>
        </w:rPr>
        <w:t>如实上报评审结果</w:t>
      </w:r>
      <w:r>
        <w:rPr>
          <w:rFonts w:cs="仿宋_GB2312"/>
          <w:kern w:val="2"/>
          <w:szCs w:val="30"/>
          <w:lang w:val="en-US" w:eastAsia="zh-CN"/>
        </w:rPr>
        <w:t>，</w:t>
      </w:r>
      <w:r>
        <w:rPr>
          <w:rFonts w:cs="仿宋_GB2312"/>
          <w:kern w:val="2"/>
          <w:szCs w:val="30"/>
          <w:lang w:val="en-US" w:eastAsia="zh-CN"/>
        </w:rPr>
        <w:t>对相关情况不隐瞒</w:t>
      </w:r>
      <w:r>
        <w:rPr>
          <w:rFonts w:cs="仿宋_GB2312"/>
          <w:kern w:val="2"/>
          <w:szCs w:val="30"/>
          <w:lang w:val="en-US" w:eastAsia="zh-CN"/>
        </w:rPr>
        <w:t>、</w:t>
      </w:r>
      <w:r>
        <w:rPr>
          <w:rFonts w:cs="仿宋_GB2312"/>
          <w:kern w:val="2"/>
          <w:szCs w:val="30"/>
          <w:lang w:val="en-US" w:eastAsia="zh-CN"/>
        </w:rPr>
        <w:t>不漏报</w:t>
      </w:r>
      <w:r>
        <w:rPr>
          <w:rFonts w:cs="仿宋_GB2312"/>
          <w:kern w:val="2"/>
          <w:szCs w:val="30"/>
          <w:lang w:val="en-US" w:eastAsia="zh-CN"/>
        </w:rPr>
        <w:t>；</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jc w:val="both"/>
        <w:textAlignment w:val="auto"/>
        <w:rPr>
          <w:rFonts w:cs="仿宋_GB2312"/>
          <w:kern w:val="2"/>
          <w:szCs w:val="30"/>
          <w:lang w:val="en-US" w:eastAsia="zh-CN"/>
        </w:rPr>
      </w:pPr>
      <w:r>
        <w:rPr>
          <w:rFonts w:cs="仿宋_GB2312"/>
          <w:kern w:val="2"/>
          <w:szCs w:val="30"/>
          <w:lang w:val="en-US" w:eastAsia="zh-CN"/>
        </w:rPr>
        <w:t>十一</w:t>
      </w:r>
      <w:r>
        <w:rPr>
          <w:rFonts w:cs="仿宋_GB2312"/>
          <w:kern w:val="2"/>
          <w:szCs w:val="30"/>
          <w:lang w:val="en-US" w:eastAsia="zh-CN"/>
        </w:rPr>
        <w:t>、</w:t>
      </w:r>
      <w:r>
        <w:rPr>
          <w:rFonts w:cs="仿宋_GB2312"/>
          <w:kern w:val="2"/>
          <w:szCs w:val="30"/>
          <w:lang w:val="en-US" w:eastAsia="zh-CN"/>
        </w:rPr>
        <w:t>评审组对所承担的技术评审活动的结果负责。</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kern w:val="2"/>
          <w:szCs w:val="30"/>
          <w:lang w:val="en-US" w:eastAsia="zh-CN"/>
        </w:rPr>
      </w:pPr>
      <w:r>
        <w:rPr>
          <w:rFonts w:cs="仿宋_GB2312"/>
          <w:kern w:val="2"/>
          <w:szCs w:val="30"/>
          <w:lang w:val="en-US" w:eastAsia="zh-CN"/>
        </w:rPr>
      </w:r>
    </w:p>
    <w:p>
      <w:pPr>
        <w:pStyle w:val="Normal"/>
        <w:keepNext w:val="false"/>
        <w:keepLines w:val="false"/>
        <w:pageBreakBefore w:val="false"/>
        <w:widowControl w:val="false"/>
        <w:kinsoku w:val="true"/>
        <w:overflowPunct w:val="false"/>
        <w:autoSpaceDE w:val="true"/>
        <w:bidi w:val="0"/>
        <w:snapToGrid w:val="false"/>
        <w:spacing w:lineRule="auto" w:line="336"/>
        <w:jc w:val="center"/>
        <w:textAlignment w:val="auto"/>
        <w:rPr>
          <w:rFonts w:ascii="黑体" w:hAnsi="黑体" w:eastAsia="黑体" w:cs="宋体;方正书宋_GBK"/>
          <w:kern w:val="2"/>
          <w:sz w:val="32"/>
          <w:szCs w:val="32"/>
          <w:lang w:val="en-US" w:eastAsia="zh-CN"/>
        </w:rPr>
      </w:pPr>
      <w:r>
        <w:rPr>
          <w:rFonts w:ascii="黑体" w:hAnsi="黑体" w:cs="宋体;方正书宋_GBK" w:eastAsia="黑体"/>
          <w:kern w:val="2"/>
          <w:sz w:val="32"/>
          <w:szCs w:val="32"/>
          <w:lang w:val="en-US" w:eastAsia="zh-CN"/>
        </w:rPr>
        <w:t>评审组成员签字</w:t>
      </w:r>
    </w:p>
    <w:tbl>
      <w:tblPr>
        <w:tblW w:w="8844" w:type="dxa"/>
        <w:jc w:val="center"/>
        <w:tblInd w:w="0" w:type="dxa"/>
        <w:tblLayout w:type="fixed"/>
        <w:tblCellMar>
          <w:top w:w="0" w:type="dxa"/>
          <w:left w:w="108" w:type="dxa"/>
          <w:bottom w:w="0" w:type="dxa"/>
          <w:right w:w="108" w:type="dxa"/>
        </w:tblCellMar>
      </w:tblPr>
      <w:tblGrid>
        <w:gridCol w:w="794"/>
        <w:gridCol w:w="1814"/>
        <w:gridCol w:w="1814"/>
        <w:gridCol w:w="794"/>
        <w:gridCol w:w="1814"/>
        <w:gridCol w:w="1814"/>
      </w:tblGrid>
      <w:tr>
        <w:trPr>
          <w:trHeight w:val="454" w:hRule="atLeast"/>
          <w:cantSplit w:val="true"/>
        </w:trPr>
        <w:tc>
          <w:tcPr>
            <w:tcW w:w="79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黑体" w:hAnsi="黑体" w:eastAsia="黑体" w:cs="黑体"/>
                <w:kern w:val="2"/>
                <w:sz w:val="24"/>
                <w:szCs w:val="24"/>
                <w:lang w:val="en-US" w:eastAsia="zh-CN"/>
              </w:rPr>
            </w:pPr>
            <w:r>
              <w:rPr>
                <w:rFonts w:ascii="黑体" w:hAnsi="黑体" w:cs="黑体" w:eastAsia="黑体"/>
                <w:kern w:val="2"/>
                <w:sz w:val="24"/>
                <w:szCs w:val="24"/>
                <w:lang w:val="en-US" w:eastAsia="zh-CN"/>
              </w:rPr>
              <w:t>序号</w:t>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黑体" w:hAnsi="黑体" w:eastAsia="黑体" w:cs="黑体"/>
                <w:kern w:val="2"/>
                <w:sz w:val="24"/>
                <w:szCs w:val="24"/>
                <w:lang w:val="en-US" w:eastAsia="zh-CN"/>
              </w:rPr>
            </w:pPr>
            <w:r>
              <w:rPr>
                <w:rFonts w:ascii="黑体" w:hAnsi="黑体" w:cs="黑体" w:eastAsia="黑体"/>
                <w:kern w:val="2"/>
                <w:sz w:val="24"/>
                <w:szCs w:val="24"/>
                <w:lang w:val="en-US" w:eastAsia="zh-CN"/>
              </w:rPr>
              <w:t>签　名</w:t>
            </w:r>
          </w:p>
        </w:tc>
        <w:tc>
          <w:tcPr>
            <w:tcW w:w="1814" w:type="dxa"/>
            <w:tcBorders>
              <w:top w:val="single" w:sz="4" w:space="0" w:color="000000"/>
              <w:left w:val="single" w:sz="4" w:space="0" w:color="000000"/>
              <w:bottom w:val="single" w:sz="4" w:space="0" w:color="000000"/>
              <w:right w:val="doub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黑体" w:hAnsi="黑体" w:eastAsia="黑体" w:cs="黑体"/>
                <w:kern w:val="2"/>
                <w:sz w:val="24"/>
                <w:szCs w:val="24"/>
                <w:lang w:val="en-US" w:eastAsia="zh-CN"/>
              </w:rPr>
            </w:pPr>
            <w:r>
              <w:rPr>
                <w:rFonts w:ascii="黑体" w:hAnsi="黑体" w:cs="黑体" w:eastAsia="黑体"/>
                <w:kern w:val="2"/>
                <w:sz w:val="24"/>
                <w:szCs w:val="24"/>
                <w:lang w:val="en-US" w:eastAsia="zh-CN"/>
              </w:rPr>
              <w:t>评审日期</w:t>
            </w:r>
          </w:p>
        </w:tc>
        <w:tc>
          <w:tcPr>
            <w:tcW w:w="794" w:type="dxa"/>
            <w:tcBorders>
              <w:top w:val="single" w:sz="4" w:space="0" w:color="000000"/>
              <w:left w:val="doub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黑体" w:hAnsi="黑体" w:eastAsia="黑体" w:cs="黑体"/>
                <w:kern w:val="2"/>
                <w:sz w:val="24"/>
                <w:szCs w:val="24"/>
                <w:lang w:val="en-US" w:eastAsia="zh-CN"/>
              </w:rPr>
            </w:pPr>
            <w:r>
              <w:rPr>
                <w:rFonts w:ascii="黑体" w:hAnsi="黑体" w:cs="黑体" w:eastAsia="黑体"/>
                <w:kern w:val="2"/>
                <w:sz w:val="24"/>
                <w:szCs w:val="24"/>
                <w:lang w:val="en-US" w:eastAsia="zh-CN"/>
              </w:rPr>
              <w:t>序号</w:t>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黑体" w:hAnsi="黑体" w:eastAsia="黑体" w:cs="黑体"/>
                <w:kern w:val="2"/>
                <w:sz w:val="24"/>
                <w:szCs w:val="24"/>
                <w:lang w:val="en-US" w:eastAsia="zh-CN"/>
              </w:rPr>
            </w:pPr>
            <w:r>
              <w:rPr>
                <w:rFonts w:ascii="黑体" w:hAnsi="黑体" w:cs="黑体" w:eastAsia="黑体"/>
                <w:kern w:val="2"/>
                <w:sz w:val="24"/>
                <w:szCs w:val="24"/>
                <w:lang w:val="en-US" w:eastAsia="zh-CN"/>
              </w:rPr>
              <w:t>签　名</w:t>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黑体" w:hAnsi="黑体" w:eastAsia="黑体" w:cs="黑体"/>
                <w:kern w:val="2"/>
                <w:sz w:val="24"/>
                <w:szCs w:val="24"/>
                <w:lang w:val="en-US" w:eastAsia="zh-CN"/>
              </w:rPr>
            </w:pPr>
            <w:r>
              <w:rPr>
                <w:rFonts w:ascii="黑体" w:hAnsi="黑体" w:cs="黑体" w:eastAsia="黑体"/>
                <w:kern w:val="2"/>
                <w:sz w:val="24"/>
                <w:szCs w:val="24"/>
                <w:lang w:val="en-US" w:eastAsia="zh-CN"/>
              </w:rPr>
              <w:t>评审日期</w:t>
            </w:r>
          </w:p>
        </w:tc>
      </w:tr>
      <w:tr>
        <w:trPr>
          <w:trHeight w:val="850" w:hRule="atLeast"/>
          <w:cantSplit w:val="true"/>
        </w:trPr>
        <w:tc>
          <w:tcPr>
            <w:tcW w:w="79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黑体" w:hAnsi="黑体" w:eastAsia="黑体" w:cs="仿宋_GB2312"/>
                <w:kern w:val="2"/>
                <w:sz w:val="24"/>
                <w:szCs w:val="24"/>
                <w:lang w:val="en-US" w:eastAsia="zh-CN"/>
              </w:rPr>
            </w:pPr>
            <w:r>
              <w:rPr>
                <w:rFonts w:eastAsia="黑体" w:cs="仿宋_GB2312" w:ascii="黑体" w:hAnsi="黑体"/>
                <w:kern w:val="2"/>
                <w:sz w:val="24"/>
                <w:szCs w:val="24"/>
                <w:lang w:val="en-US" w:eastAsia="zh-CN"/>
              </w:rPr>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1814" w:type="dxa"/>
            <w:tcBorders>
              <w:top w:val="single" w:sz="4" w:space="0" w:color="000000"/>
              <w:left w:val="single" w:sz="4" w:space="0" w:color="000000"/>
              <w:bottom w:val="single" w:sz="4" w:space="0" w:color="000000"/>
              <w:right w:val="doub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794" w:type="dxa"/>
            <w:tcBorders>
              <w:top w:val="single" w:sz="4" w:space="0" w:color="000000"/>
              <w:left w:val="doub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r>
      <w:tr>
        <w:trPr>
          <w:trHeight w:val="850" w:hRule="atLeast"/>
          <w:cantSplit w:val="true"/>
        </w:trPr>
        <w:tc>
          <w:tcPr>
            <w:tcW w:w="79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1814" w:type="dxa"/>
            <w:tcBorders>
              <w:top w:val="single" w:sz="4" w:space="0" w:color="000000"/>
              <w:left w:val="single" w:sz="4" w:space="0" w:color="000000"/>
              <w:bottom w:val="single" w:sz="4" w:space="0" w:color="000000"/>
              <w:right w:val="doub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794" w:type="dxa"/>
            <w:tcBorders>
              <w:top w:val="single" w:sz="4" w:space="0" w:color="000000"/>
              <w:left w:val="doub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r>
      <w:tr>
        <w:trPr>
          <w:trHeight w:val="850" w:hRule="atLeast"/>
          <w:cantSplit w:val="true"/>
        </w:trPr>
        <w:tc>
          <w:tcPr>
            <w:tcW w:w="79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1814" w:type="dxa"/>
            <w:tcBorders>
              <w:top w:val="single" w:sz="4" w:space="0" w:color="000000"/>
              <w:left w:val="single" w:sz="4" w:space="0" w:color="000000"/>
              <w:bottom w:val="single" w:sz="4" w:space="0" w:color="000000"/>
              <w:right w:val="doub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794" w:type="dxa"/>
            <w:tcBorders>
              <w:top w:val="single" w:sz="4" w:space="0" w:color="000000"/>
              <w:left w:val="doub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r>
      <w:tr>
        <w:trPr>
          <w:trHeight w:val="850" w:hRule="atLeast"/>
          <w:cantSplit w:val="true"/>
        </w:trPr>
        <w:tc>
          <w:tcPr>
            <w:tcW w:w="79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1814" w:type="dxa"/>
            <w:tcBorders>
              <w:top w:val="single" w:sz="4" w:space="0" w:color="000000"/>
              <w:left w:val="single" w:sz="4" w:space="0" w:color="000000"/>
              <w:bottom w:val="single" w:sz="4" w:space="0" w:color="000000"/>
              <w:right w:val="doub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794" w:type="dxa"/>
            <w:tcBorders>
              <w:top w:val="single" w:sz="4" w:space="0" w:color="000000"/>
              <w:left w:val="doub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r>
      <w:tr>
        <w:trPr>
          <w:trHeight w:val="850" w:hRule="atLeast"/>
          <w:cantSplit w:val="true"/>
        </w:trPr>
        <w:tc>
          <w:tcPr>
            <w:tcW w:w="79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1814" w:type="dxa"/>
            <w:tcBorders>
              <w:top w:val="single" w:sz="4" w:space="0" w:color="000000"/>
              <w:left w:val="single" w:sz="4" w:space="0" w:color="000000"/>
              <w:bottom w:val="single" w:sz="4" w:space="0" w:color="000000"/>
              <w:right w:val="doub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794" w:type="dxa"/>
            <w:tcBorders>
              <w:top w:val="single" w:sz="4" w:space="0" w:color="000000"/>
              <w:left w:val="doub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val="en-US" w:eastAsia="zh-CN"/>
              </w:rPr>
            </w:pPr>
            <w:r>
              <w:rPr>
                <w:rFonts w:cs="仿宋_GB2312"/>
                <w:kern w:val="2"/>
                <w:sz w:val="24"/>
                <w:szCs w:val="24"/>
                <w:lang w:val="en-US" w:eastAsia="zh-CN"/>
              </w:rPr>
            </w:r>
          </w:p>
        </w:tc>
      </w:tr>
    </w:tbl>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kern w:val="2"/>
          <w:szCs w:val="30"/>
          <w:lang w:val="en-US" w:eastAsia="zh-CN"/>
        </w:rPr>
      </w:pPr>
      <w:r>
        <w:rPr>
          <w:rFonts w:cs="仿宋_GB2312"/>
          <w:kern w:val="2"/>
          <w:szCs w:val="30"/>
          <w:lang w:val="en-US" w:eastAsia="zh-CN"/>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textAlignment w:val="auto"/>
        <w:rPr>
          <w:rFonts w:ascii="黑体" w:hAnsi="黑体" w:eastAsia="黑体"/>
          <w:kern w:val="2"/>
          <w:szCs w:val="30"/>
          <w:lang w:val="en"/>
        </w:rPr>
      </w:pPr>
      <w:r>
        <w:rPr>
          <w:rFonts w:ascii="黑体" w:hAnsi="黑体" w:eastAsia="黑体"/>
          <w:kern w:val="2"/>
          <w:szCs w:val="30"/>
        </w:rPr>
        <w:t>附件</w:t>
      </w:r>
      <w:r>
        <w:rPr>
          <w:rFonts w:eastAsia="黑体" w:ascii="黑体" w:hAnsi="黑体"/>
          <w:kern w:val="2"/>
          <w:szCs w:val="30"/>
          <w:lang w:val="en"/>
        </w:rPr>
        <w:t>9</w:t>
      </w:r>
    </w:p>
    <w:p>
      <w:pPr>
        <w:pStyle w:val="Normal"/>
        <w:keepNext w:val="false"/>
        <w:keepLines w:val="false"/>
        <w:pageBreakBefore w:val="false"/>
        <w:widowControl w:val="false"/>
        <w:kinsoku w:val="true"/>
        <w:overflowPunct w:val="false"/>
        <w:autoSpaceDE w:val="true"/>
        <w:bidi w:val="0"/>
        <w:snapToGrid w:val="false"/>
        <w:spacing w:lineRule="auto" w:line="336"/>
        <w:textAlignment w:val="auto"/>
        <w:rPr>
          <w:rFonts w:ascii="黑体" w:hAnsi="黑体" w:eastAsia="黑体"/>
          <w:kern w:val="2"/>
          <w:szCs w:val="30"/>
          <w:lang w:val="en"/>
        </w:rPr>
      </w:pPr>
      <w:r>
        <w:rPr>
          <w:rFonts w:eastAsia="黑体" w:ascii="黑体" w:hAnsi="黑体"/>
          <w:kern w:val="2"/>
          <w:szCs w:val="30"/>
          <w:lang w:val="en"/>
        </w:rPr>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spacing w:lineRule="exact" w:line="600"/>
        <w:jc w:val="center"/>
        <w:textAlignment w:val="auto"/>
        <w:rPr>
          <w:rFonts w:ascii="方正小标宋简体" w:hAnsi="方正小标宋简体" w:eastAsia="方正小标宋简体" w:cs="仿宋_GB2312"/>
          <w:kern w:val="2"/>
          <w:sz w:val="44"/>
          <w:szCs w:val="44"/>
          <w:lang w:val="en-US" w:eastAsia="zh-CN"/>
        </w:rPr>
      </w:pPr>
      <w:r>
        <w:rPr>
          <w:rFonts w:ascii="方正小标宋简体" w:hAnsi="方正小标宋简体" w:cs="仿宋_GB2312" w:eastAsia="方正小标宋简体"/>
          <w:kern w:val="2"/>
          <w:sz w:val="44"/>
          <w:szCs w:val="44"/>
          <w:lang w:val="en-US" w:eastAsia="zh-CN"/>
        </w:rPr>
        <w:t>上海市</w:t>
      </w:r>
      <w:r>
        <w:rPr>
          <w:rFonts w:ascii="方正小标宋简体" w:hAnsi="方正小标宋简体" w:cs="仿宋_GB2312" w:eastAsia="方正小标宋简体"/>
          <w:kern w:val="2"/>
          <w:sz w:val="44"/>
          <w:szCs w:val="44"/>
          <w:lang w:val="en-US" w:eastAsia="zh-CN"/>
        </w:rPr>
        <w:t>检验检测机构资质认定</w:t>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spacing w:lineRule="exact" w:line="600"/>
        <w:jc w:val="center"/>
        <w:textAlignment w:val="auto"/>
        <w:rPr>
          <w:rFonts w:ascii="方正小标宋简体" w:hAnsi="方正小标宋简体" w:eastAsia="方正小标宋简体" w:cs="仿宋_GB2312"/>
          <w:kern w:val="2"/>
          <w:sz w:val="44"/>
          <w:szCs w:val="44"/>
          <w:lang w:val="en-US" w:eastAsia="zh-CN"/>
        </w:rPr>
      </w:pPr>
      <w:r>
        <w:rPr>
          <w:rFonts w:ascii="方正小标宋简体" w:hAnsi="方正小标宋简体" w:cs="仿宋_GB2312" w:eastAsia="方正小标宋简体"/>
          <w:kern w:val="2"/>
          <w:sz w:val="44"/>
          <w:szCs w:val="44"/>
          <w:lang w:val="en-US" w:eastAsia="zh-CN"/>
        </w:rPr>
        <w:t>技术评审对象评价反馈表</w:t>
      </w:r>
    </w:p>
    <w:p>
      <w:pPr>
        <w:pStyle w:val="Normal"/>
        <w:keepNext w:val="false"/>
        <w:keepLines w:val="false"/>
        <w:pageBreakBefore w:val="false"/>
        <w:widowControl w:val="false"/>
        <w:kinsoku w:val="true"/>
        <w:overflowPunct w:val="false"/>
        <w:autoSpaceDE w:val="true"/>
        <w:bidi w:val="0"/>
        <w:snapToGrid w:val="false"/>
        <w:spacing w:lineRule="auto" w:line="240"/>
        <w:textAlignment w:val="auto"/>
        <w:rPr>
          <w:rFonts w:ascii="方正小标宋简体" w:hAnsi="方正小标宋简体" w:eastAsia="方正小标宋简体" w:cs="Times New Roman;Nimbus Roman No9 L"/>
          <w:kern w:val="2"/>
          <w:sz w:val="44"/>
          <w:szCs w:val="30"/>
          <w:lang w:val="en-US" w:eastAsia="zh-CN"/>
        </w:rPr>
      </w:pPr>
      <w:r>
        <w:rPr>
          <w:rFonts w:eastAsia="方正小标宋简体" w:cs="Times New Roman;Nimbus Roman No9 L" w:ascii="方正小标宋简体" w:hAnsi="方正小标宋简体"/>
          <w:kern w:val="2"/>
          <w:sz w:val="44"/>
          <w:szCs w:val="30"/>
          <w:lang w:val="en-US" w:eastAsia="zh-CN"/>
        </w:rPr>
      </w:r>
    </w:p>
    <w:p>
      <w:pPr>
        <w:pStyle w:val="Normal"/>
        <w:spacing w:lineRule="exact" w:line="29"/>
        <w:rPr>
          <w:rFonts w:cs="Times New Roman;Nimbus Roman No9 L"/>
          <w:color w:val="000000"/>
          <w:kern w:val="2"/>
          <w:szCs w:val="30"/>
          <w:highlight w:val="none"/>
          <w:lang w:val="en-US" w:eastAsia="zh-CN"/>
        </w:rPr>
      </w:pPr>
      <w:r>
        <w:rPr>
          <w:rFonts w:cs="Times New Roman;Nimbus Roman No9 L"/>
          <w:color w:val="000000"/>
          <w:kern w:val="2"/>
          <w:szCs w:val="30"/>
          <w:lang w:val="en-US" w:eastAsia="zh-CN"/>
        </w:rPr>
      </w:r>
    </w:p>
    <w:tbl>
      <w:tblPr>
        <w:tblW w:w="8844" w:type="dxa"/>
        <w:jc w:val="center"/>
        <w:tblInd w:w="0" w:type="dxa"/>
        <w:tblLayout w:type="fixed"/>
        <w:tblCellMar>
          <w:top w:w="0" w:type="dxa"/>
          <w:left w:w="108" w:type="dxa"/>
          <w:bottom w:w="0" w:type="dxa"/>
          <w:right w:w="108" w:type="dxa"/>
        </w:tblCellMar>
      </w:tblPr>
      <w:tblGrid>
        <w:gridCol w:w="1922"/>
        <w:gridCol w:w="2310"/>
        <w:gridCol w:w="2010"/>
        <w:gridCol w:w="2602"/>
      </w:tblGrid>
      <w:tr>
        <w:trPr>
          <w:trHeight w:val="539" w:hRule="atLeast"/>
          <w:cantSplit w:val="true"/>
        </w:trPr>
        <w:tc>
          <w:tcPr>
            <w:tcW w:w="192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rPr>
            </w:pPr>
            <w:r>
              <w:rPr>
                <w:rFonts w:cs="仿宋_GB2312"/>
                <w:kern w:val="2"/>
                <w:sz w:val="24"/>
                <w:szCs w:val="24"/>
                <w:lang w:eastAsia="zh-CN"/>
              </w:rPr>
              <w:t>被评审</w:t>
            </w:r>
            <w:r>
              <w:rPr>
                <w:rFonts w:cs="仿宋_GB2312"/>
                <w:kern w:val="2"/>
                <w:sz w:val="24"/>
                <w:szCs w:val="24"/>
              </w:rPr>
              <w:t>机构名称</w:t>
            </w:r>
          </w:p>
        </w:tc>
        <w:tc>
          <w:tcPr>
            <w:tcW w:w="6922"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rPr>
            </w:pPr>
            <w:r>
              <w:rPr>
                <w:rFonts w:cs="仿宋_GB2312"/>
                <w:kern w:val="2"/>
                <w:sz w:val="24"/>
                <w:szCs w:val="24"/>
              </w:rPr>
            </w:r>
          </w:p>
        </w:tc>
      </w:tr>
      <w:tr>
        <w:trPr>
          <w:trHeight w:val="539" w:hRule="atLeast"/>
          <w:cantSplit w:val="true"/>
        </w:trPr>
        <w:tc>
          <w:tcPr>
            <w:tcW w:w="192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eastAsia="zh-CN"/>
              </w:rPr>
            </w:pPr>
            <w:r>
              <w:rPr>
                <w:rFonts w:cs="仿宋_GB2312"/>
                <w:kern w:val="2"/>
                <w:sz w:val="24"/>
                <w:szCs w:val="24"/>
                <w:lang w:eastAsia="zh-CN"/>
              </w:rPr>
              <w:t>机构联系人</w:t>
            </w:r>
          </w:p>
        </w:tc>
        <w:tc>
          <w:tcPr>
            <w:tcW w:w="231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eastAsia="zh-CN"/>
              </w:rPr>
            </w:pPr>
            <w:r>
              <w:rPr>
                <w:rFonts w:cs="仿宋_GB2312"/>
                <w:kern w:val="2"/>
                <w:sz w:val="24"/>
                <w:szCs w:val="24"/>
                <w:lang w:eastAsia="zh-CN"/>
              </w:rPr>
            </w:r>
          </w:p>
        </w:tc>
        <w:tc>
          <w:tcPr>
            <w:tcW w:w="201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eastAsia="zh-CN"/>
              </w:rPr>
            </w:pPr>
            <w:r>
              <w:rPr>
                <w:rFonts w:cs="仿宋_GB2312"/>
                <w:kern w:val="2"/>
                <w:sz w:val="24"/>
                <w:szCs w:val="24"/>
                <w:lang w:eastAsia="zh-CN"/>
              </w:rPr>
              <w:t>联系电话</w:t>
            </w:r>
          </w:p>
        </w:tc>
        <w:tc>
          <w:tcPr>
            <w:tcW w:w="260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eastAsia="zh-CN"/>
              </w:rPr>
            </w:pPr>
            <w:r>
              <w:rPr>
                <w:rFonts w:cs="仿宋_GB2312"/>
                <w:kern w:val="2"/>
                <w:sz w:val="24"/>
                <w:szCs w:val="24"/>
                <w:lang w:eastAsia="zh-CN"/>
              </w:rPr>
            </w:r>
          </w:p>
        </w:tc>
      </w:tr>
      <w:tr>
        <w:trPr>
          <w:trHeight w:val="539" w:hRule="atLeast"/>
          <w:cantSplit w:val="true"/>
        </w:trPr>
        <w:tc>
          <w:tcPr>
            <w:tcW w:w="192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eastAsia="zh-CN"/>
              </w:rPr>
            </w:pPr>
            <w:r>
              <w:rPr>
                <w:rFonts w:cs="仿宋_GB2312"/>
                <w:kern w:val="2"/>
                <w:sz w:val="24"/>
                <w:szCs w:val="24"/>
                <w:lang w:eastAsia="zh-CN"/>
              </w:rPr>
              <w:t>业务流水号</w:t>
            </w:r>
          </w:p>
        </w:tc>
        <w:tc>
          <w:tcPr>
            <w:tcW w:w="2310" w:type="dxa"/>
            <w:tcBorders>
              <w:top w:val="single" w:sz="4" w:space="0" w:color="000000"/>
              <w:left w:val="single" w:sz="4" w:space="0" w:color="000000"/>
              <w:bottom w:val="single" w:sz="4" w:space="0" w:color="000000"/>
              <w:right w:val="single" w:sz="2"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eastAsia="zh-CN"/>
              </w:rPr>
            </w:pPr>
            <w:r>
              <w:rPr>
                <w:rFonts w:cs="仿宋_GB2312"/>
                <w:kern w:val="2"/>
                <w:sz w:val="24"/>
                <w:szCs w:val="24"/>
                <w:lang w:eastAsia="zh-CN"/>
              </w:rPr>
            </w:r>
          </w:p>
        </w:tc>
        <w:tc>
          <w:tcPr>
            <w:tcW w:w="2010" w:type="dxa"/>
            <w:tcBorders>
              <w:top w:val="single" w:sz="4" w:space="0" w:color="000000"/>
              <w:left w:val="single" w:sz="2"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eastAsia="zh-CN"/>
              </w:rPr>
            </w:pPr>
            <w:r>
              <w:rPr>
                <w:rFonts w:cs="仿宋_GB2312"/>
                <w:kern w:val="2"/>
                <w:sz w:val="24"/>
                <w:szCs w:val="24"/>
                <w:lang w:eastAsia="zh-CN"/>
              </w:rPr>
              <w:t>评审日期</w:t>
            </w:r>
          </w:p>
        </w:tc>
        <w:tc>
          <w:tcPr>
            <w:tcW w:w="260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eastAsia="zh-CN"/>
              </w:rPr>
            </w:pPr>
            <w:r>
              <w:rPr>
                <w:rFonts w:cs="仿宋_GB2312"/>
                <w:kern w:val="2"/>
                <w:sz w:val="24"/>
                <w:szCs w:val="24"/>
                <w:lang w:eastAsia="zh-CN"/>
              </w:rPr>
            </w:r>
          </w:p>
        </w:tc>
      </w:tr>
      <w:tr>
        <w:trPr>
          <w:trHeight w:val="539" w:hRule="atLeast"/>
          <w:cantSplit w:val="true"/>
        </w:trPr>
        <w:tc>
          <w:tcPr>
            <w:tcW w:w="192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eastAsia="zh-CN"/>
              </w:rPr>
            </w:pPr>
            <w:r>
              <w:rPr>
                <w:rFonts w:cs="仿宋_GB2312"/>
                <w:kern w:val="2"/>
                <w:sz w:val="24"/>
                <w:szCs w:val="24"/>
                <w:lang w:eastAsia="zh-CN"/>
              </w:rPr>
              <w:t>评审组长</w:t>
            </w:r>
          </w:p>
        </w:tc>
        <w:tc>
          <w:tcPr>
            <w:tcW w:w="231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lang w:eastAsia="zh-CN"/>
              </w:rPr>
            </w:pPr>
            <w:r>
              <w:rPr>
                <w:rFonts w:cs="仿宋_GB2312"/>
                <w:kern w:val="2"/>
                <w:sz w:val="24"/>
                <w:szCs w:val="24"/>
                <w:lang w:eastAsia="zh-CN"/>
              </w:rPr>
            </w:r>
          </w:p>
        </w:tc>
        <w:tc>
          <w:tcPr>
            <w:tcW w:w="201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rPr>
            </w:pPr>
            <w:r>
              <w:rPr>
                <w:rFonts w:cs="仿宋_GB2312"/>
                <w:kern w:val="2"/>
                <w:sz w:val="24"/>
                <w:szCs w:val="24"/>
                <w:lang w:eastAsia="zh-CN"/>
              </w:rPr>
              <w:t>评审员</w:t>
            </w:r>
            <w:r>
              <w:rPr>
                <w:rFonts w:cs="仿宋_GB2312"/>
                <w:kern w:val="2"/>
                <w:sz w:val="24"/>
                <w:szCs w:val="24"/>
                <w:lang w:val="en-US" w:eastAsia="zh-CN"/>
              </w:rPr>
              <w:t>/</w:t>
            </w:r>
            <w:r>
              <w:rPr>
                <w:rFonts w:cs="仿宋_GB2312"/>
                <w:kern w:val="2"/>
                <w:sz w:val="24"/>
                <w:szCs w:val="24"/>
              </w:rPr>
              <w:t>技术专家</w:t>
            </w:r>
          </w:p>
        </w:tc>
        <w:tc>
          <w:tcPr>
            <w:tcW w:w="260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rPr>
            </w:pPr>
            <w:r>
              <w:rPr>
                <w:rFonts w:cs="仿宋_GB2312"/>
                <w:kern w:val="2"/>
                <w:sz w:val="24"/>
                <w:szCs w:val="24"/>
              </w:rPr>
            </w:r>
          </w:p>
        </w:tc>
      </w:tr>
      <w:tr>
        <w:trPr>
          <w:trHeight w:val="7767" w:hRule="atLeast"/>
          <w:cantSplit w:val="true"/>
        </w:trPr>
        <w:tc>
          <w:tcPr>
            <w:tcW w:w="1922" w:type="dxa"/>
            <w:tcBorders>
              <w:top w:val="single" w:sz="2"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rPr>
            </w:pPr>
            <w:r>
              <w:rPr>
                <w:rFonts w:cs="仿宋_GB2312"/>
                <w:kern w:val="2"/>
                <w:sz w:val="24"/>
                <w:szCs w:val="24"/>
              </w:rPr>
              <w:t>对评审组</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rPr>
            </w:pPr>
            <w:r>
              <w:rPr>
                <w:rFonts w:cs="仿宋_GB2312"/>
                <w:kern w:val="2"/>
                <w:sz w:val="24"/>
                <w:szCs w:val="24"/>
              </w:rPr>
              <w:t>遵守行为规范</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rPr>
            </w:pPr>
            <w:r>
              <w:rPr>
                <w:rFonts w:cs="仿宋_GB2312"/>
                <w:kern w:val="2"/>
                <w:sz w:val="24"/>
                <w:szCs w:val="24"/>
              </w:rPr>
              <w:t>情况反馈</w:t>
            </w:r>
          </w:p>
        </w:tc>
        <w:tc>
          <w:tcPr>
            <w:tcW w:w="6922" w:type="dxa"/>
            <w:gridSpan w:val="3"/>
            <w:tcBorders>
              <w:top w:val="single" w:sz="2" w:space="0" w:color="000000"/>
              <w:left w:val="single" w:sz="4" w:space="0" w:color="000000"/>
              <w:bottom w:val="single" w:sz="4" w:space="0" w:color="000000"/>
              <w:right w:val="single" w:sz="4" w:space="0" w:color="000000"/>
            </w:tcBorders>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before="60" w:after="0"/>
              <w:jc w:val="both"/>
              <w:textAlignment w:val="auto"/>
              <w:rPr>
                <w:rFonts w:cs="仿宋_GB2312"/>
                <w:b/>
                <w:b/>
                <w:bCs/>
                <w:kern w:val="2"/>
                <w:sz w:val="24"/>
                <w:szCs w:val="24"/>
              </w:rPr>
            </w:pPr>
            <w:r>
              <w:rPr>
                <w:rFonts w:cs="仿宋_GB2312"/>
                <w:b/>
                <w:bCs/>
                <w:kern w:val="2"/>
                <w:sz w:val="24"/>
                <w:szCs w:val="24"/>
              </w:rPr>
              <w:t>您发现评审组存在以下哪个</w:t>
            </w:r>
            <w:r>
              <w:rPr>
                <w:rFonts w:cs="仿宋_GB2312"/>
                <w:b/>
                <w:bCs/>
                <w:kern w:val="2"/>
                <w:sz w:val="24"/>
                <w:szCs w:val="24"/>
              </w:rPr>
              <w:t>/</w:t>
            </w:r>
            <w:r>
              <w:rPr>
                <w:rFonts w:cs="仿宋_GB2312"/>
                <w:b/>
                <w:bCs/>
                <w:kern w:val="2"/>
                <w:sz w:val="24"/>
                <w:szCs w:val="24"/>
              </w:rPr>
              <w:t>哪些问题？如有请在</w:t>
            </w:r>
            <w:r>
              <w:rPr>
                <w:rFonts w:cs="仿宋_GB2312"/>
                <w:b/>
                <w:bCs/>
                <w:kern w:val="2"/>
                <w:sz w:val="24"/>
                <w:szCs w:val="24"/>
                <w:lang w:val="en"/>
              </w:rPr>
              <w:t>□</w:t>
            </w:r>
            <w:r>
              <w:rPr>
                <w:rFonts w:cs="仿宋_GB2312"/>
                <w:b/>
                <w:bCs/>
                <w:kern w:val="2"/>
                <w:sz w:val="24"/>
                <w:szCs w:val="24"/>
              </w:rPr>
              <w:t>打√</w:t>
            </w:r>
            <w:r>
              <w:rPr>
                <w:rFonts w:cs="仿宋_GB2312"/>
                <w:b/>
                <w:bCs/>
                <w:kern w:val="2"/>
                <w:sz w:val="24"/>
                <w:szCs w:val="24"/>
                <w:lang w:eastAsia="zh-CN"/>
              </w:rPr>
              <w:t>，</w:t>
            </w:r>
            <w:r>
              <w:rPr>
                <w:rFonts w:cs="仿宋_GB2312"/>
                <w:b/>
                <w:bCs/>
                <w:kern w:val="2"/>
                <w:sz w:val="24"/>
                <w:szCs w:val="24"/>
              </w:rPr>
              <w:t>如无请选</w:t>
            </w:r>
            <w:r>
              <w:rPr>
                <w:rFonts w:cs="仿宋_GB2312"/>
                <w:b/>
                <w:bCs/>
                <w:kern w:val="2"/>
                <w:sz w:val="24"/>
                <w:szCs w:val="24"/>
                <w:lang w:eastAsia="zh-CN"/>
              </w:rPr>
              <w:t>第</w:t>
            </w:r>
            <w:r>
              <w:rPr>
                <w:rFonts w:cs="仿宋_GB2312"/>
                <w:b/>
                <w:bCs/>
                <w:kern w:val="2"/>
                <w:sz w:val="24"/>
                <w:szCs w:val="24"/>
              </w:rPr>
              <w:t>13</w:t>
            </w:r>
            <w:r>
              <w:rPr>
                <w:rFonts w:cs="仿宋_GB2312"/>
                <w:b/>
                <w:bCs/>
                <w:kern w:val="2"/>
                <w:sz w:val="24"/>
                <w:szCs w:val="24"/>
                <w:lang w:eastAsia="zh-CN"/>
              </w:rPr>
              <w:t>项</w:t>
            </w:r>
            <w:r>
              <w:rPr>
                <w:rFonts w:cs="仿宋_GB2312"/>
                <w:b/>
                <w:bCs/>
                <w:kern w:val="2"/>
                <w:sz w:val="24"/>
                <w:szCs w:val="24"/>
              </w:rPr>
              <w:t>。</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ind w:left="584" w:hanging="584"/>
              <w:jc w:val="both"/>
              <w:textAlignment w:val="auto"/>
              <w:rPr>
                <w:rFonts w:cs="仿宋_GB2312"/>
                <w:kern w:val="2"/>
                <w:sz w:val="24"/>
                <w:szCs w:val="24"/>
              </w:rPr>
            </w:pPr>
            <w:r>
              <w:rPr>
                <w:rFonts w:cs="仿宋_GB2312"/>
                <w:kern w:val="2"/>
                <w:sz w:val="24"/>
                <w:szCs w:val="24"/>
                <w:lang w:val="en"/>
              </w:rPr>
              <w:t>□</w:t>
            </w:r>
            <w:r>
              <w:rPr>
                <w:rFonts w:cs="仿宋_GB2312"/>
                <w:kern w:val="2"/>
                <w:sz w:val="24"/>
                <w:szCs w:val="24"/>
              </w:rPr>
              <w:t>1</w:t>
            </w:r>
            <w:r>
              <w:rPr>
                <w:rFonts w:cs="仿宋_GB2312"/>
                <w:kern w:val="2"/>
                <w:sz w:val="24"/>
                <w:szCs w:val="24"/>
              </w:rPr>
              <w:t>．违反资质认定基本规范、评审准则规定的要求或未按规定时限实施技术评审；</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ind w:left="584" w:hanging="584"/>
              <w:jc w:val="both"/>
              <w:textAlignment w:val="auto"/>
              <w:rPr>
                <w:rFonts w:cs="仿宋_GB2312"/>
                <w:kern w:val="2"/>
                <w:sz w:val="24"/>
                <w:szCs w:val="24"/>
              </w:rPr>
            </w:pPr>
            <w:r>
              <w:rPr>
                <w:rFonts w:cs="仿宋_GB2312"/>
                <w:kern w:val="2"/>
                <w:sz w:val="24"/>
                <w:szCs w:val="24"/>
                <w:lang w:val="en"/>
              </w:rPr>
              <w:t>□</w:t>
            </w:r>
            <w:r>
              <w:rPr>
                <w:rFonts w:cs="仿宋_GB2312"/>
                <w:kern w:val="2"/>
                <w:sz w:val="24"/>
                <w:szCs w:val="24"/>
              </w:rPr>
              <w:t>2</w:t>
            </w:r>
            <w:r>
              <w:rPr>
                <w:rFonts w:cs="仿宋_GB2312"/>
                <w:kern w:val="2"/>
                <w:sz w:val="24"/>
                <w:szCs w:val="24"/>
                <w:lang w:val="en"/>
              </w:rPr>
              <w:t>．</w:t>
            </w:r>
            <w:r>
              <w:rPr>
                <w:rFonts w:cs="仿宋_GB2312"/>
                <w:kern w:val="2"/>
                <w:sz w:val="24"/>
                <w:szCs w:val="24"/>
              </w:rPr>
              <w:t>存在徇私舞弊，不如实上报评审结果，隐瞒、漏报评审相关情况；</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ind w:left="584" w:hanging="584"/>
              <w:jc w:val="both"/>
              <w:textAlignment w:val="auto"/>
              <w:rPr>
                <w:rFonts w:cs="仿宋_GB2312"/>
                <w:kern w:val="2"/>
                <w:sz w:val="24"/>
                <w:szCs w:val="24"/>
              </w:rPr>
            </w:pPr>
            <w:r>
              <w:rPr>
                <w:rFonts w:cs="仿宋_GB2312"/>
                <w:kern w:val="2"/>
                <w:sz w:val="24"/>
                <w:szCs w:val="24"/>
                <w:lang w:val="en"/>
              </w:rPr>
              <w:t>□</w:t>
            </w:r>
            <w:r>
              <w:rPr>
                <w:rFonts w:cs="仿宋_GB2312"/>
                <w:kern w:val="2"/>
                <w:sz w:val="24"/>
                <w:szCs w:val="24"/>
              </w:rPr>
              <w:t>3</w:t>
            </w:r>
            <w:r>
              <w:rPr>
                <w:rFonts w:cs="仿宋_GB2312"/>
                <w:kern w:val="2"/>
                <w:sz w:val="24"/>
                <w:szCs w:val="24"/>
                <w:lang w:val="en" w:eastAsia="zh-CN"/>
              </w:rPr>
              <w:t>．</w:t>
            </w:r>
            <w:r>
              <w:rPr>
                <w:rFonts w:cs="仿宋_GB2312"/>
                <w:kern w:val="2"/>
                <w:sz w:val="24"/>
                <w:szCs w:val="24"/>
              </w:rPr>
              <w:t>对同一检验检测机构既开展咨询又从事技术评审；</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ind w:left="584" w:hanging="584"/>
              <w:jc w:val="both"/>
              <w:textAlignment w:val="auto"/>
              <w:rPr>
                <w:rFonts w:cs="仿宋_GB2312"/>
                <w:kern w:val="2"/>
                <w:sz w:val="24"/>
                <w:szCs w:val="24"/>
              </w:rPr>
            </w:pPr>
            <w:r>
              <w:rPr>
                <w:rFonts w:cs="仿宋_GB2312"/>
                <w:kern w:val="2"/>
                <w:sz w:val="24"/>
                <w:szCs w:val="24"/>
                <w:lang w:val="en"/>
              </w:rPr>
              <w:t>□</w:t>
            </w:r>
            <w:r>
              <w:rPr>
                <w:rFonts w:cs="仿宋_GB2312"/>
                <w:kern w:val="2"/>
                <w:sz w:val="24"/>
                <w:szCs w:val="24"/>
              </w:rPr>
              <w:t>4</w:t>
            </w:r>
            <w:r>
              <w:rPr>
                <w:rFonts w:cs="仿宋_GB2312"/>
                <w:kern w:val="2"/>
                <w:sz w:val="24"/>
                <w:szCs w:val="24"/>
                <w:lang w:val="en" w:eastAsia="zh-CN"/>
              </w:rPr>
              <w:t>．</w:t>
            </w:r>
            <w:r>
              <w:rPr>
                <w:rFonts w:cs="仿宋_GB2312"/>
                <w:kern w:val="2"/>
                <w:sz w:val="24"/>
                <w:szCs w:val="24"/>
              </w:rPr>
              <w:t>与评审对象有利害关系或其他可能影响评审工作公正性的关系；</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ind w:left="584" w:hanging="584"/>
              <w:jc w:val="both"/>
              <w:textAlignment w:val="auto"/>
              <w:rPr>
                <w:rFonts w:cs="仿宋_GB2312"/>
                <w:kern w:val="2"/>
                <w:sz w:val="24"/>
                <w:szCs w:val="24"/>
              </w:rPr>
            </w:pPr>
            <w:r>
              <w:rPr>
                <w:rFonts w:cs="仿宋_GB2312"/>
                <w:kern w:val="2"/>
                <w:sz w:val="24"/>
                <w:szCs w:val="24"/>
                <w:lang w:val="en"/>
              </w:rPr>
              <w:t>□</w:t>
            </w:r>
            <w:r>
              <w:rPr>
                <w:rFonts w:cs="仿宋_GB2312"/>
                <w:kern w:val="2"/>
                <w:sz w:val="24"/>
                <w:szCs w:val="24"/>
              </w:rPr>
              <w:t>5</w:t>
            </w:r>
            <w:r>
              <w:rPr>
                <w:rFonts w:cs="仿宋_GB2312"/>
                <w:kern w:val="2"/>
                <w:sz w:val="24"/>
                <w:szCs w:val="24"/>
                <w:lang w:val="en" w:eastAsia="zh-CN"/>
              </w:rPr>
              <w:t>．</w:t>
            </w:r>
            <w:r>
              <w:rPr>
                <w:rFonts w:cs="仿宋_GB2312"/>
                <w:kern w:val="2"/>
                <w:sz w:val="24"/>
                <w:szCs w:val="24"/>
              </w:rPr>
              <w:t>透露工作中所知悉的国家秘密及被评审机构技术信息、商业秘密等相关信息；</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ind w:left="584" w:hanging="584"/>
              <w:jc w:val="both"/>
              <w:textAlignment w:val="auto"/>
              <w:rPr>
                <w:rFonts w:cs="仿宋_GB2312"/>
                <w:kern w:val="2"/>
                <w:sz w:val="24"/>
                <w:szCs w:val="24"/>
              </w:rPr>
            </w:pPr>
            <w:r>
              <w:rPr>
                <w:rFonts w:cs="仿宋_GB2312"/>
                <w:kern w:val="2"/>
                <w:sz w:val="24"/>
                <w:szCs w:val="24"/>
                <w:lang w:val="en"/>
              </w:rPr>
              <w:t>□</w:t>
            </w:r>
            <w:r>
              <w:rPr>
                <w:rFonts w:cs="仿宋_GB2312"/>
                <w:kern w:val="2"/>
                <w:sz w:val="24"/>
                <w:szCs w:val="24"/>
              </w:rPr>
              <w:t>6</w:t>
            </w:r>
            <w:r>
              <w:rPr>
                <w:rFonts w:cs="仿宋_GB2312"/>
                <w:kern w:val="2"/>
                <w:sz w:val="24"/>
                <w:szCs w:val="24"/>
                <w:lang w:val="en" w:eastAsia="zh-CN"/>
              </w:rPr>
              <w:t>．</w:t>
            </w:r>
            <w:r>
              <w:rPr>
                <w:rFonts w:cs="仿宋_GB2312"/>
                <w:kern w:val="2"/>
                <w:sz w:val="24"/>
                <w:szCs w:val="24"/>
              </w:rPr>
              <w:t>收受评审对象的礼品、礼金、消费卡等财物，收受评审对象给予的评审费、劳务费、感谢费、咨询费等，接受宴请、旅游、健身、娱乐等活动安排；</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ind w:left="584" w:hanging="584"/>
              <w:jc w:val="both"/>
              <w:textAlignment w:val="auto"/>
              <w:rPr>
                <w:rFonts w:cs="仿宋_GB2312"/>
                <w:kern w:val="2"/>
                <w:sz w:val="24"/>
                <w:szCs w:val="24"/>
              </w:rPr>
            </w:pPr>
            <w:r>
              <w:rPr>
                <w:rFonts w:cs="仿宋_GB2312"/>
                <w:kern w:val="2"/>
                <w:sz w:val="24"/>
                <w:szCs w:val="24"/>
                <w:lang w:val="en"/>
              </w:rPr>
              <w:t>□</w:t>
            </w:r>
            <w:r>
              <w:rPr>
                <w:rFonts w:cs="仿宋_GB2312"/>
                <w:kern w:val="2"/>
                <w:sz w:val="24"/>
                <w:szCs w:val="24"/>
              </w:rPr>
              <w:t>7</w:t>
            </w:r>
            <w:r>
              <w:rPr>
                <w:rFonts w:cs="仿宋_GB2312"/>
                <w:kern w:val="2"/>
                <w:sz w:val="24"/>
                <w:szCs w:val="24"/>
                <w:lang w:val="en" w:eastAsia="zh-CN"/>
              </w:rPr>
              <w:t>．</w:t>
            </w:r>
            <w:r>
              <w:rPr>
                <w:rFonts w:cs="仿宋_GB2312"/>
                <w:kern w:val="2"/>
                <w:sz w:val="24"/>
                <w:szCs w:val="24"/>
              </w:rPr>
              <w:t>接受评审对象报销应由个人承担的费用，接受评审对象支付超出标准的住宿费；</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ind w:left="584" w:hanging="584"/>
              <w:jc w:val="both"/>
              <w:textAlignment w:val="auto"/>
              <w:rPr>
                <w:rFonts w:cs="仿宋_GB2312"/>
                <w:kern w:val="2"/>
                <w:sz w:val="24"/>
                <w:szCs w:val="24"/>
              </w:rPr>
            </w:pPr>
            <w:r>
              <w:rPr>
                <w:rFonts w:cs="仿宋_GB2312"/>
                <w:kern w:val="2"/>
                <w:sz w:val="24"/>
                <w:szCs w:val="24"/>
                <w:lang w:val="en"/>
              </w:rPr>
              <w:t>□</w:t>
            </w:r>
            <w:r>
              <w:rPr>
                <w:rFonts w:cs="仿宋_GB2312"/>
                <w:kern w:val="2"/>
                <w:sz w:val="24"/>
                <w:szCs w:val="24"/>
              </w:rPr>
              <w:t>8</w:t>
            </w:r>
            <w:r>
              <w:rPr>
                <w:rFonts w:cs="仿宋_GB2312"/>
                <w:kern w:val="2"/>
                <w:sz w:val="24"/>
                <w:szCs w:val="24"/>
                <w:lang w:val="en" w:eastAsia="zh-CN"/>
              </w:rPr>
              <w:t>．</w:t>
            </w:r>
            <w:r>
              <w:rPr>
                <w:rFonts w:cs="仿宋_GB2312"/>
                <w:kern w:val="2"/>
                <w:sz w:val="24"/>
                <w:szCs w:val="24"/>
              </w:rPr>
              <w:t>在评审工作期间饮酒；</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ind w:left="584" w:hanging="584"/>
              <w:jc w:val="both"/>
              <w:textAlignment w:val="auto"/>
              <w:rPr>
                <w:rFonts w:cs="仿宋_GB2312"/>
                <w:kern w:val="2"/>
                <w:sz w:val="24"/>
                <w:szCs w:val="24"/>
              </w:rPr>
            </w:pPr>
            <w:r>
              <w:rPr>
                <w:rFonts w:cs="仿宋_GB2312"/>
                <w:kern w:val="2"/>
                <w:sz w:val="24"/>
                <w:szCs w:val="24"/>
                <w:lang w:val="en"/>
              </w:rPr>
              <w:t>□</w:t>
            </w:r>
            <w:r>
              <w:rPr>
                <w:rFonts w:cs="仿宋_GB2312"/>
                <w:kern w:val="2"/>
                <w:sz w:val="24"/>
                <w:szCs w:val="24"/>
              </w:rPr>
              <w:t>9</w:t>
            </w:r>
            <w:r>
              <w:rPr>
                <w:rFonts w:cs="仿宋_GB2312"/>
                <w:kern w:val="2"/>
                <w:sz w:val="24"/>
                <w:szCs w:val="24"/>
                <w:lang w:val="en" w:eastAsia="zh-CN"/>
              </w:rPr>
              <w:t>．</w:t>
            </w:r>
            <w:r>
              <w:rPr>
                <w:rFonts w:cs="仿宋_GB2312"/>
                <w:kern w:val="2"/>
                <w:sz w:val="24"/>
                <w:szCs w:val="24"/>
              </w:rPr>
              <w:t>在高档场所和私人会所等地方违规吃喝；</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ind w:left="720" w:hanging="720"/>
              <w:jc w:val="both"/>
              <w:textAlignment w:val="auto"/>
              <w:rPr>
                <w:rFonts w:cs="仿宋_GB2312"/>
                <w:kern w:val="2"/>
                <w:sz w:val="24"/>
                <w:szCs w:val="24"/>
              </w:rPr>
            </w:pPr>
            <w:r>
              <w:rPr>
                <w:rFonts w:cs="仿宋_GB2312"/>
                <w:kern w:val="2"/>
                <w:sz w:val="24"/>
                <w:szCs w:val="24"/>
                <w:lang w:val="en"/>
              </w:rPr>
              <w:t>□</w:t>
            </w:r>
            <w:r>
              <w:rPr>
                <w:rFonts w:cs="仿宋_GB2312"/>
                <w:kern w:val="2"/>
                <w:sz w:val="24"/>
                <w:szCs w:val="24"/>
              </w:rPr>
              <w:t>10</w:t>
            </w:r>
            <w:r>
              <w:rPr>
                <w:rFonts w:cs="仿宋_GB2312"/>
                <w:kern w:val="2"/>
                <w:sz w:val="24"/>
                <w:szCs w:val="24"/>
                <w:lang w:val="en" w:eastAsia="zh-CN"/>
              </w:rPr>
              <w:t>．</w:t>
            </w:r>
            <w:r>
              <w:rPr>
                <w:rFonts w:cs="仿宋_GB2312"/>
                <w:kern w:val="2"/>
                <w:sz w:val="24"/>
                <w:szCs w:val="24"/>
              </w:rPr>
              <w:t>接受评审对象提供的高档菜肴、烟酒，接受评审对象安排的宴请，在工作餐后接受“二场”宴请；</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ind w:left="720" w:hanging="720"/>
              <w:jc w:val="both"/>
              <w:textAlignment w:val="auto"/>
              <w:rPr>
                <w:rFonts w:cs="仿宋_GB2312"/>
                <w:kern w:val="2"/>
                <w:sz w:val="24"/>
                <w:szCs w:val="24"/>
              </w:rPr>
            </w:pPr>
            <w:r>
              <w:rPr>
                <w:rFonts w:cs="仿宋_GB2312"/>
                <w:kern w:val="2"/>
                <w:sz w:val="24"/>
                <w:szCs w:val="24"/>
                <w:lang w:val="en"/>
              </w:rPr>
              <w:t>□</w:t>
            </w:r>
            <w:r>
              <w:rPr>
                <w:rFonts w:cs="仿宋_GB2312"/>
                <w:kern w:val="2"/>
                <w:sz w:val="24"/>
                <w:szCs w:val="24"/>
              </w:rPr>
              <w:t>11</w:t>
            </w:r>
            <w:r>
              <w:rPr>
                <w:rFonts w:cs="仿宋_GB2312"/>
                <w:kern w:val="2"/>
                <w:sz w:val="24"/>
                <w:szCs w:val="24"/>
                <w:lang w:val="en" w:eastAsia="zh-CN"/>
              </w:rPr>
              <w:t>．</w:t>
            </w:r>
            <w:r>
              <w:rPr>
                <w:rFonts w:cs="仿宋_GB2312"/>
                <w:kern w:val="2"/>
                <w:sz w:val="24"/>
                <w:szCs w:val="24"/>
              </w:rPr>
              <w:t>在评审工作中故意刁难、恶劣粗暴、吃拿卡要；</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ind w:left="720" w:hanging="720"/>
              <w:jc w:val="both"/>
              <w:textAlignment w:val="auto"/>
              <w:rPr>
                <w:rFonts w:cs="仿宋_GB2312"/>
                <w:kern w:val="2"/>
                <w:sz w:val="24"/>
                <w:szCs w:val="24"/>
              </w:rPr>
            </w:pPr>
            <w:r>
              <w:rPr>
                <w:rFonts w:cs="仿宋_GB2312"/>
                <w:kern w:val="2"/>
                <w:sz w:val="24"/>
                <w:szCs w:val="24"/>
                <w:lang w:val="en"/>
              </w:rPr>
              <w:t>□</w:t>
            </w:r>
            <w:r>
              <w:rPr>
                <w:rFonts w:cs="仿宋_GB2312"/>
                <w:kern w:val="2"/>
                <w:sz w:val="24"/>
                <w:szCs w:val="24"/>
              </w:rPr>
              <w:t>12</w:t>
            </w:r>
            <w:r>
              <w:rPr>
                <w:rFonts w:cs="仿宋_GB2312"/>
                <w:kern w:val="2"/>
                <w:sz w:val="24"/>
                <w:szCs w:val="24"/>
                <w:lang w:val="en" w:eastAsia="zh-CN"/>
              </w:rPr>
              <w:t>．</w:t>
            </w:r>
            <w:r>
              <w:rPr>
                <w:rFonts w:cs="仿宋_GB2312"/>
                <w:kern w:val="2"/>
                <w:sz w:val="24"/>
                <w:szCs w:val="24"/>
              </w:rPr>
              <w:t>出具虚假或不实的技术评审结论；</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ind w:left="720" w:hanging="720"/>
              <w:jc w:val="both"/>
              <w:textAlignment w:val="auto"/>
              <w:rPr>
                <w:rFonts w:cs="仿宋_GB2312"/>
                <w:kern w:val="2"/>
                <w:sz w:val="24"/>
                <w:szCs w:val="24"/>
              </w:rPr>
            </w:pPr>
            <w:r>
              <w:rPr>
                <w:rFonts w:cs="仿宋_GB2312"/>
                <w:kern w:val="2"/>
                <w:sz w:val="24"/>
                <w:szCs w:val="24"/>
                <w:lang w:val="en"/>
              </w:rPr>
              <w:t>□</w:t>
            </w:r>
            <w:r>
              <w:rPr>
                <w:rFonts w:cs="仿宋_GB2312"/>
                <w:kern w:val="2"/>
                <w:sz w:val="24"/>
                <w:szCs w:val="24"/>
              </w:rPr>
              <w:t>13</w:t>
            </w:r>
            <w:r>
              <w:rPr>
                <w:rFonts w:cs="仿宋_GB2312"/>
                <w:kern w:val="2"/>
                <w:sz w:val="24"/>
                <w:szCs w:val="24"/>
                <w:lang w:val="en"/>
              </w:rPr>
              <w:t>．</w:t>
            </w:r>
            <w:r>
              <w:rPr>
                <w:rFonts w:cs="仿宋_GB2312"/>
                <w:kern w:val="2"/>
                <w:sz w:val="24"/>
                <w:szCs w:val="24"/>
              </w:rPr>
              <w:t>无以上问题。</w:t>
            </w:r>
          </w:p>
        </w:tc>
      </w:tr>
      <w:tr>
        <w:trPr>
          <w:trHeight w:val="2802" w:hRule="atLeast"/>
          <w:cantSplit w:val="true"/>
        </w:trPr>
        <w:tc>
          <w:tcPr>
            <w:tcW w:w="192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rPr>
            </w:pPr>
            <w:r>
              <w:rPr>
                <w:rFonts w:cs="仿宋_GB2312"/>
                <w:kern w:val="2"/>
                <w:sz w:val="24"/>
                <w:szCs w:val="24"/>
              </w:rPr>
              <w:t>对评审组</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rPr>
            </w:pPr>
            <w:r>
              <w:rPr>
                <w:rFonts w:cs="仿宋_GB2312"/>
                <w:kern w:val="2"/>
                <w:sz w:val="24"/>
                <w:szCs w:val="24"/>
              </w:rPr>
              <w:t>技术能力</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rPr>
            </w:pPr>
            <w:r>
              <w:rPr>
                <w:rFonts w:cs="仿宋_GB2312"/>
                <w:kern w:val="2"/>
                <w:sz w:val="24"/>
                <w:szCs w:val="24"/>
              </w:rPr>
              <w:t>情况反馈</w:t>
            </w:r>
          </w:p>
        </w:tc>
        <w:tc>
          <w:tcPr>
            <w:tcW w:w="6922" w:type="dxa"/>
            <w:gridSpan w:val="3"/>
            <w:tcBorders>
              <w:top w:val="single" w:sz="4" w:space="0" w:color="000000"/>
              <w:left w:val="single" w:sz="4" w:space="0" w:color="000000"/>
              <w:bottom w:val="single" w:sz="4" w:space="0" w:color="000000"/>
              <w:right w:val="single" w:sz="4" w:space="0" w:color="000000"/>
            </w:tcBorders>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before="60" w:after="0"/>
              <w:jc w:val="both"/>
              <w:textAlignment w:val="auto"/>
              <w:rPr>
                <w:rFonts w:ascii="仿宋_GB2312" w:hAnsi="仿宋_GB2312" w:eastAsia="仿宋_GB2312" w:cs="仿宋_GB2312"/>
                <w:b/>
                <w:b/>
                <w:bCs/>
                <w:kern w:val="2"/>
                <w:sz w:val="24"/>
                <w:szCs w:val="24"/>
              </w:rPr>
            </w:pPr>
            <w:r>
              <w:rPr>
                <w:rFonts w:ascii="仿宋_GB2312" w:hAnsi="仿宋_GB2312" w:cs="仿宋_GB2312"/>
                <w:b/>
                <w:bCs/>
                <w:kern w:val="2"/>
                <w:sz w:val="24"/>
                <w:szCs w:val="24"/>
              </w:rPr>
              <w:t>您对哪方面工作不满意</w:t>
            </w:r>
            <w:r>
              <w:rPr>
                <w:rFonts w:eastAsia="仿宋_GB2312" w:cs="仿宋_GB2312"/>
                <w:b/>
                <w:bCs/>
                <w:kern w:val="2"/>
                <w:sz w:val="24"/>
                <w:szCs w:val="24"/>
              </w:rPr>
              <w:t>/</w:t>
            </w:r>
            <w:r>
              <w:rPr>
                <w:rFonts w:ascii="仿宋_GB2312" w:hAnsi="仿宋_GB2312" w:cs="仿宋_GB2312"/>
                <w:b/>
                <w:bCs/>
                <w:kern w:val="2"/>
                <w:sz w:val="24"/>
                <w:szCs w:val="24"/>
              </w:rPr>
              <w:t>不太满意？如有请在</w:t>
            </w:r>
            <w:r>
              <w:rPr>
                <w:rFonts w:ascii="仿宋_GB2312" w:hAnsi="仿宋_GB2312" w:cs="仿宋_GB2312"/>
                <w:b/>
                <w:bCs/>
                <w:kern w:val="2"/>
                <w:sz w:val="24"/>
                <w:szCs w:val="24"/>
                <w:lang w:val="en"/>
              </w:rPr>
              <w:t>□</w:t>
            </w:r>
            <w:r>
              <w:rPr>
                <w:rFonts w:ascii="仿宋_GB2312" w:hAnsi="仿宋_GB2312" w:cs="仿宋_GB2312"/>
                <w:b/>
                <w:bCs/>
                <w:kern w:val="2"/>
                <w:sz w:val="24"/>
                <w:szCs w:val="24"/>
              </w:rPr>
              <w:t>打√并根据情况将相关情况进行说明，如无请选</w:t>
            </w:r>
            <w:r>
              <w:rPr>
                <w:rFonts w:ascii="仿宋_GB2312" w:hAnsi="仿宋_GB2312" w:cs="仿宋_GB2312"/>
                <w:b/>
                <w:bCs/>
                <w:kern w:val="2"/>
                <w:sz w:val="24"/>
                <w:szCs w:val="24"/>
                <w:lang w:eastAsia="zh-CN"/>
              </w:rPr>
              <w:t>第</w:t>
            </w:r>
            <w:r>
              <w:rPr>
                <w:rFonts w:eastAsia="仿宋_GB2312" w:cs="仿宋_GB2312"/>
                <w:b/>
                <w:bCs/>
                <w:kern w:val="2"/>
                <w:sz w:val="24"/>
                <w:szCs w:val="24"/>
              </w:rPr>
              <w:t>4</w:t>
            </w:r>
            <w:r>
              <w:rPr>
                <w:rFonts w:ascii="仿宋_GB2312" w:hAnsi="仿宋_GB2312" w:cs="仿宋_GB2312"/>
                <w:b/>
                <w:bCs/>
                <w:kern w:val="2"/>
                <w:sz w:val="24"/>
                <w:szCs w:val="24"/>
                <w:lang w:eastAsia="zh-CN"/>
              </w:rPr>
              <w:t>项</w:t>
            </w:r>
            <w:r>
              <w:rPr>
                <w:rFonts w:ascii="仿宋_GB2312" w:hAnsi="仿宋_GB2312" w:cs="仿宋_GB2312"/>
                <w:b/>
                <w:bCs/>
                <w:kern w:val="2"/>
                <w:sz w:val="24"/>
                <w:szCs w:val="24"/>
              </w:rPr>
              <w:t>。</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lang w:val="en"/>
              </w:rPr>
              <w:t>□</w:t>
            </w:r>
            <w:r>
              <w:rPr>
                <w:rFonts w:cs="仿宋_GB2312"/>
                <w:kern w:val="2"/>
                <w:sz w:val="24"/>
                <w:szCs w:val="24"/>
              </w:rPr>
              <w:t>1</w:t>
            </w:r>
            <w:r>
              <w:rPr>
                <w:rFonts w:cs="仿宋_GB2312"/>
                <w:kern w:val="2"/>
                <w:sz w:val="24"/>
                <w:szCs w:val="24"/>
                <w:lang w:val="en"/>
              </w:rPr>
              <w:t>．</w:t>
            </w:r>
            <w:r>
              <w:rPr>
                <w:rFonts w:cs="仿宋_GB2312"/>
                <w:kern w:val="2"/>
                <w:sz w:val="24"/>
                <w:szCs w:val="24"/>
              </w:rPr>
              <w:t>对评审组长技术能力不满意</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lang w:val="en"/>
              </w:rPr>
              <w:t>□</w:t>
            </w:r>
            <w:r>
              <w:rPr>
                <w:rFonts w:cs="仿宋_GB2312"/>
                <w:kern w:val="2"/>
                <w:sz w:val="24"/>
                <w:szCs w:val="24"/>
              </w:rPr>
              <w:t>2</w:t>
            </w:r>
            <w:r>
              <w:rPr>
                <w:rFonts w:cs="仿宋_GB2312"/>
                <w:kern w:val="2"/>
                <w:sz w:val="24"/>
                <w:szCs w:val="24"/>
                <w:lang w:val="en"/>
              </w:rPr>
              <w:t>．</w:t>
            </w:r>
            <w:r>
              <w:rPr>
                <w:rFonts w:cs="仿宋_GB2312"/>
                <w:kern w:val="2"/>
                <w:sz w:val="24"/>
                <w:szCs w:val="24"/>
              </w:rPr>
              <w:t>对评审员技术能力不满意</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eastAsia="仿宋_GB2312" w:cs="仿宋_GB2312"/>
                <w:kern w:val="2"/>
                <w:sz w:val="24"/>
                <w:szCs w:val="24"/>
                <w:lang w:val="en-US" w:eastAsia="zh-CN"/>
              </w:rPr>
            </w:pPr>
            <w:r>
              <w:rPr>
                <w:rFonts w:cs="仿宋_GB2312"/>
                <w:kern w:val="2"/>
                <w:sz w:val="24"/>
                <w:szCs w:val="24"/>
              </w:rPr>
              <w:t xml:space="preserve">    </w:t>
            </w:r>
            <w:r>
              <w:rPr>
                <w:rFonts w:cs="仿宋_GB2312"/>
                <w:kern w:val="2"/>
                <w:sz w:val="24"/>
                <w:szCs w:val="24"/>
                <w:lang w:val="en-US" w:eastAsia="zh-CN"/>
              </w:rPr>
              <w:t xml:space="preserve"> </w:t>
            </w:r>
            <w:r>
              <w:rPr>
                <w:rFonts w:cs="仿宋_GB2312"/>
                <w:kern w:val="2"/>
                <w:sz w:val="24"/>
                <w:szCs w:val="24"/>
              </w:rPr>
              <w:t>不满意评审员：</w:t>
            </w:r>
            <w:r>
              <w:rPr>
                <w:rFonts w:cs="仿宋_GB2312"/>
                <w:kern w:val="2"/>
                <w:sz w:val="24"/>
                <w:szCs w:val="24"/>
                <w:u w:val="single"/>
                <w:lang w:eastAsia="zh-CN"/>
              </w:rPr>
              <w:t>　　　　　　　　　　　　　　　　　　　</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lang w:val="en"/>
              </w:rPr>
              <w:t>□</w:t>
            </w:r>
            <w:r>
              <w:rPr>
                <w:rFonts w:cs="仿宋_GB2312"/>
                <w:kern w:val="2"/>
                <w:sz w:val="24"/>
                <w:szCs w:val="24"/>
              </w:rPr>
              <w:t>3</w:t>
            </w:r>
            <w:r>
              <w:rPr>
                <w:rFonts w:cs="仿宋_GB2312"/>
                <w:kern w:val="2"/>
                <w:sz w:val="24"/>
                <w:szCs w:val="24"/>
                <w:lang w:val="en"/>
              </w:rPr>
              <w:t>．</w:t>
            </w:r>
            <w:r>
              <w:rPr>
                <w:rFonts w:cs="仿宋_GB2312"/>
                <w:kern w:val="2"/>
                <w:sz w:val="24"/>
                <w:szCs w:val="24"/>
              </w:rPr>
              <w:t>对技术专家技术能力不满意</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t xml:space="preserve">  </w:t>
            </w:r>
            <w:r>
              <w:rPr>
                <w:rFonts w:cs="仿宋_GB2312"/>
                <w:kern w:val="2"/>
                <w:sz w:val="24"/>
                <w:szCs w:val="24"/>
                <w:lang w:val="en-US" w:eastAsia="zh-CN"/>
              </w:rPr>
              <w:t xml:space="preserve">   </w:t>
            </w:r>
            <w:r>
              <w:rPr>
                <w:rFonts w:cs="仿宋_GB2312"/>
                <w:kern w:val="2"/>
                <w:sz w:val="24"/>
                <w:szCs w:val="24"/>
              </w:rPr>
              <w:t>不满意技术专家：</w:t>
            </w:r>
            <w:r>
              <w:rPr>
                <w:rFonts w:cs="仿宋_GB2312"/>
                <w:kern w:val="2"/>
                <w:sz w:val="24"/>
                <w:szCs w:val="24"/>
                <w:u w:val="single"/>
                <w:lang w:eastAsia="zh-CN"/>
              </w:rPr>
              <w:t>　　　　　　　　　　　　　　　　　　</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lang w:val="en"/>
              </w:rPr>
              <w:t>□</w:t>
            </w:r>
            <w:r>
              <w:rPr>
                <w:rFonts w:cs="仿宋_GB2312"/>
                <w:kern w:val="2"/>
                <w:sz w:val="24"/>
                <w:szCs w:val="24"/>
              </w:rPr>
              <w:t>4</w:t>
            </w:r>
            <w:r>
              <w:rPr>
                <w:rFonts w:cs="仿宋_GB2312"/>
                <w:kern w:val="2"/>
                <w:sz w:val="24"/>
                <w:szCs w:val="24"/>
                <w:lang w:val="en"/>
              </w:rPr>
              <w:t>．</w:t>
            </w:r>
            <w:r>
              <w:rPr>
                <w:rFonts w:cs="仿宋_GB2312"/>
                <w:kern w:val="2"/>
                <w:sz w:val="24"/>
                <w:szCs w:val="24"/>
              </w:rPr>
              <w:t>无问题。</w:t>
            </w:r>
          </w:p>
        </w:tc>
      </w:tr>
      <w:tr>
        <w:trPr>
          <w:trHeight w:val="9071" w:hRule="atLeast"/>
          <w:cantSplit w:val="true"/>
        </w:trPr>
        <w:tc>
          <w:tcPr>
            <w:tcW w:w="192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rPr>
            </w:pPr>
            <w:r>
              <w:rPr>
                <w:rFonts w:cs="仿宋_GB2312"/>
                <w:kern w:val="2"/>
                <w:sz w:val="24"/>
                <w:szCs w:val="24"/>
              </w:rPr>
              <w:t>发现问题具体</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cs="仿宋_GB2312"/>
                <w:kern w:val="2"/>
                <w:sz w:val="24"/>
                <w:szCs w:val="24"/>
              </w:rPr>
            </w:pPr>
            <w:r>
              <w:rPr>
                <w:rFonts w:cs="仿宋_GB2312"/>
                <w:kern w:val="2"/>
                <w:sz w:val="24"/>
                <w:szCs w:val="24"/>
              </w:rPr>
              <w:t>描述及意见建议（可加页）</w:t>
            </w:r>
          </w:p>
        </w:tc>
        <w:tc>
          <w:tcPr>
            <w:tcW w:w="6922" w:type="dxa"/>
            <w:gridSpan w:val="3"/>
            <w:tcBorders>
              <w:top w:val="single" w:sz="4" w:space="0" w:color="000000"/>
              <w:left w:val="single" w:sz="4" w:space="0" w:color="000000"/>
              <w:bottom w:val="single" w:sz="4" w:space="0" w:color="000000"/>
              <w:right w:val="single" w:sz="4" w:space="0" w:color="000000"/>
            </w:tcBorders>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both"/>
              <w:textAlignment w:val="auto"/>
              <w:rPr>
                <w:rFonts w:cs="仿宋_GB2312"/>
                <w:kern w:val="2"/>
                <w:sz w:val="24"/>
                <w:szCs w:val="24"/>
              </w:rPr>
            </w:pPr>
            <w:r>
              <w:rPr>
                <w:rFonts w:cs="仿宋_GB2312"/>
                <w:kern w:val="2"/>
                <w:sz w:val="24"/>
                <w:szCs w:val="24"/>
              </w:rPr>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ind w:left="0" w:firstLine="4365"/>
              <w:jc w:val="both"/>
              <w:textAlignment w:val="auto"/>
              <w:rPr>
                <w:rFonts w:cs="仿宋_GB2312"/>
                <w:kern w:val="2"/>
                <w:sz w:val="24"/>
                <w:szCs w:val="24"/>
              </w:rPr>
            </w:pPr>
            <w:r>
              <w:rPr>
                <w:rFonts w:cs="仿宋_GB2312"/>
                <w:kern w:val="2"/>
                <w:sz w:val="24"/>
                <w:szCs w:val="24"/>
              </w:rPr>
              <w:t>（盖章或签字）</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before="60" w:after="0"/>
              <w:jc w:val="right"/>
              <w:textAlignment w:val="auto"/>
              <w:rPr>
                <w:rFonts w:cs="仿宋_GB2312"/>
                <w:kern w:val="2"/>
                <w:sz w:val="24"/>
                <w:szCs w:val="24"/>
              </w:rPr>
            </w:pPr>
            <w:r>
              <w:rPr>
                <w:rFonts w:cs="仿宋_GB2312"/>
                <w:color w:val="000000"/>
                <w:kern w:val="0"/>
                <w:sz w:val="24"/>
                <w:szCs w:val="24"/>
                <w:u w:val="single"/>
              </w:rPr>
              <w:t xml:space="preserve">        </w:t>
            </w:r>
            <w:r>
              <w:rPr>
                <w:rFonts w:cs="宋体;方正书宋_GBK"/>
                <w:color w:val="000000"/>
                <w:kern w:val="0"/>
                <w:sz w:val="24"/>
                <w:szCs w:val="24"/>
              </w:rPr>
              <w:t>年</w:t>
            </w:r>
            <w:r>
              <w:rPr>
                <w:rFonts w:cs="宋体;方正书宋_GBK"/>
                <w:color w:val="000000"/>
                <w:kern w:val="0"/>
                <w:sz w:val="24"/>
                <w:szCs w:val="24"/>
                <w:u w:val="single"/>
              </w:rPr>
              <w:t xml:space="preserve">    </w:t>
            </w:r>
            <w:r>
              <w:rPr>
                <w:rFonts w:cs="宋体;方正书宋_GBK"/>
                <w:color w:val="000000"/>
                <w:kern w:val="0"/>
                <w:sz w:val="24"/>
                <w:szCs w:val="24"/>
              </w:rPr>
              <w:t>月</w:t>
            </w:r>
            <w:r>
              <w:rPr>
                <w:rFonts w:cs="宋体;方正书宋_GBK"/>
                <w:color w:val="000000"/>
                <w:kern w:val="0"/>
                <w:sz w:val="24"/>
                <w:szCs w:val="24"/>
                <w:u w:val="single"/>
              </w:rPr>
              <w:t xml:space="preserve">    </w:t>
            </w:r>
            <w:r>
              <w:rPr>
                <w:rFonts w:cs="宋体;方正书宋_GBK"/>
                <w:color w:val="000000"/>
                <w:kern w:val="0"/>
                <w:sz w:val="24"/>
                <w:szCs w:val="24"/>
              </w:rPr>
              <w:t>日</w:t>
            </w:r>
          </w:p>
        </w:tc>
      </w:tr>
    </w:tbl>
    <w:p>
      <w:pPr>
        <w:sectPr>
          <w:footerReference w:type="even" r:id="rId2"/>
          <w:footerReference w:type="default" r:id="rId3"/>
          <w:type w:val="nextPage"/>
          <w:pgSz w:w="11906" w:h="16838"/>
          <w:pgMar w:left="1587" w:right="1474" w:gutter="0" w:header="0" w:top="2098" w:footer="1417" w:bottom="1984"/>
          <w:pgNumType w:fmt="decimal"/>
          <w:formProt w:val="false"/>
          <w:textDirection w:val="lrTb"/>
          <w:docGrid w:type="linesAndChars" w:linePitch="579" w:charSpace="4294966271"/>
        </w:sect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before="60" w:after="0"/>
        <w:ind w:left="482" w:hanging="482"/>
        <w:jc w:val="both"/>
        <w:textAlignment w:val="auto"/>
        <w:rPr>
          <w:color w:val="000000"/>
          <w:highlight w:val="none"/>
        </w:rPr>
      </w:pPr>
      <w:r>
        <w:rPr>
          <w:rFonts w:ascii="楷体_GB2312" w:hAnsi="楷体_GB2312" w:cs="楷体_GB2312" w:eastAsia="楷体_GB2312"/>
          <w:kern w:val="2"/>
          <w:sz w:val="24"/>
          <w:szCs w:val="24"/>
          <w:lang w:val="en-US" w:eastAsia="zh-CN"/>
        </w:rPr>
        <w:t>注</w:t>
      </w:r>
      <w:r>
        <w:rPr>
          <w:rFonts w:ascii="楷体_GB2312" w:hAnsi="楷体_GB2312" w:cs="楷体_GB2312" w:eastAsia="楷体_GB2312"/>
          <w:kern w:val="2"/>
          <w:sz w:val="24"/>
          <w:szCs w:val="24"/>
        </w:rPr>
        <w:t>：</w:t>
      </w:r>
      <w:r>
        <w:rPr>
          <w:rFonts w:ascii="楷体_GB2312" w:hAnsi="楷体_GB2312" w:cs="楷体_GB2312" w:eastAsia="楷体_GB2312"/>
          <w:kern w:val="2"/>
          <w:sz w:val="24"/>
          <w:szCs w:val="24"/>
          <w:lang w:val="en-US" w:eastAsia="zh-CN"/>
        </w:rPr>
        <w:t>被评审机构</w:t>
      </w:r>
      <w:r>
        <w:rPr>
          <w:rFonts w:ascii="楷体_GB2312" w:hAnsi="楷体_GB2312" w:cs="楷体_GB2312" w:eastAsia="楷体_GB2312"/>
          <w:kern w:val="2"/>
          <w:sz w:val="24"/>
          <w:szCs w:val="24"/>
        </w:rPr>
        <w:t>若发现评审人员违反以上行为规范，应当及时</w:t>
      </w:r>
      <w:r>
        <w:rPr>
          <w:rFonts w:ascii="楷体_GB2312" w:hAnsi="楷体_GB2312" w:cs="楷体_GB2312" w:eastAsia="楷体_GB2312"/>
          <w:kern w:val="2"/>
          <w:sz w:val="24"/>
          <w:szCs w:val="24"/>
          <w:lang w:val="en-US" w:eastAsia="zh-CN"/>
        </w:rPr>
        <w:t>向</w:t>
      </w:r>
      <w:r>
        <w:rPr>
          <w:rFonts w:ascii="楷体_GB2312" w:hAnsi="楷体_GB2312" w:cs="楷体_GB2312" w:eastAsia="楷体_GB2312"/>
          <w:kern w:val="2"/>
          <w:sz w:val="24"/>
          <w:szCs w:val="24"/>
          <w:lang w:val="en-US" w:eastAsia="zh"/>
        </w:rPr>
        <w:t>市市场监管局</w:t>
      </w:r>
      <w:r>
        <w:rPr>
          <w:rFonts w:ascii="楷体_GB2312" w:hAnsi="楷体_GB2312" w:cs="楷体_GB2312" w:eastAsia="楷体_GB2312"/>
          <w:kern w:val="2"/>
          <w:sz w:val="24"/>
          <w:szCs w:val="24"/>
          <w:lang w:val="en-US" w:eastAsia="zh-CN"/>
        </w:rPr>
        <w:t>认证认可处</w:t>
      </w:r>
      <w:r>
        <w:rPr>
          <w:rFonts w:ascii="楷体_GB2312" w:hAnsi="楷体_GB2312" w:cs="楷体_GB2312" w:eastAsia="楷体_GB2312"/>
          <w:kern w:val="2"/>
          <w:sz w:val="24"/>
          <w:szCs w:val="24"/>
        </w:rPr>
        <w:t>报告。</w:t>
      </w:r>
      <w:r>
        <w:br w:type="page"/>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textAlignment w:val="auto"/>
        <w:rPr>
          <w:rFonts w:ascii="黑体" w:hAnsi="黑体" w:eastAsia="黑体"/>
          <w:kern w:val="2"/>
          <w:szCs w:val="30"/>
          <w:lang w:val="en"/>
        </w:rPr>
      </w:pPr>
      <w:r>
        <w:rPr>
          <w:rFonts w:ascii="黑体" w:hAnsi="黑体" w:eastAsia="黑体"/>
          <w:kern w:val="2"/>
          <w:szCs w:val="30"/>
        </w:rPr>
        <w:t>附件</w:t>
      </w:r>
      <w:r>
        <w:rPr>
          <w:rFonts w:eastAsia="黑体" w:ascii="黑体" w:hAnsi="黑体"/>
          <w:kern w:val="2"/>
          <w:szCs w:val="30"/>
          <w:lang w:val="en"/>
        </w:rPr>
        <w:t>10</w:t>
      </w:r>
    </w:p>
    <w:p>
      <w:pPr>
        <w:pStyle w:val="Normal"/>
        <w:keepNext w:val="false"/>
        <w:keepLines w:val="false"/>
        <w:pageBreakBefore w:val="false"/>
        <w:widowControl w:val="false"/>
        <w:kinsoku w:val="true"/>
        <w:overflowPunct w:val="false"/>
        <w:autoSpaceDE w:val="true"/>
        <w:bidi w:val="0"/>
        <w:snapToGrid w:val="false"/>
        <w:spacing w:lineRule="auto" w:line="336"/>
        <w:textAlignment w:val="auto"/>
        <w:rPr>
          <w:rFonts w:ascii="黑体" w:hAnsi="黑体" w:eastAsia="黑体"/>
          <w:kern w:val="2"/>
          <w:szCs w:val="30"/>
          <w:lang w:val="en"/>
        </w:rPr>
      </w:pPr>
      <w:r>
        <w:rPr>
          <w:rFonts w:eastAsia="黑体" w:ascii="黑体" w:hAnsi="黑体"/>
          <w:kern w:val="2"/>
          <w:szCs w:val="30"/>
          <w:lang w:val="en"/>
        </w:rPr>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jc w:val="center"/>
        <w:textAlignment w:val="auto"/>
        <w:rPr>
          <w:rFonts w:ascii="方正小标宋简体" w:hAnsi="方正小标宋简体" w:eastAsia="方正小标宋简体" w:cs="仿宋_GB2312"/>
          <w:kern w:val="2"/>
          <w:sz w:val="44"/>
          <w:szCs w:val="44"/>
        </w:rPr>
      </w:pPr>
      <w:r>
        <w:rPr>
          <w:rFonts w:ascii="方正小标宋简体" w:hAnsi="方正小标宋简体" w:cs="仿宋_GB2312" w:eastAsia="方正小标宋简体"/>
          <w:kern w:val="2"/>
          <w:sz w:val="44"/>
          <w:szCs w:val="44"/>
          <w:lang w:eastAsia="zh-CN"/>
        </w:rPr>
        <w:t>上海市</w:t>
      </w:r>
      <w:r>
        <w:rPr>
          <w:rFonts w:ascii="方正小标宋简体" w:hAnsi="方正小标宋简体" w:cs="仿宋_GB2312" w:eastAsia="方正小标宋简体"/>
          <w:kern w:val="2"/>
          <w:sz w:val="44"/>
          <w:szCs w:val="44"/>
        </w:rPr>
        <w:t>检验检测机构资质认定技术评审评审组内评价反馈表</w:t>
      </w:r>
    </w:p>
    <w:p>
      <w:pPr>
        <w:pStyle w:val="Normal"/>
        <w:keepNext w:val="false"/>
        <w:keepLines w:val="false"/>
        <w:pageBreakBefore w:val="false"/>
        <w:widowControl w:val="false"/>
        <w:kinsoku w:val="true"/>
        <w:overflowPunct w:val="false"/>
        <w:autoSpaceDE w:val="true"/>
        <w:bidi w:val="0"/>
        <w:snapToGrid w:val="false"/>
        <w:spacing w:lineRule="auto" w:line="240"/>
        <w:textAlignment w:val="auto"/>
        <w:rPr>
          <w:rFonts w:ascii="方正小标宋简体" w:hAnsi="方正小标宋简体" w:eastAsia="方正小标宋简体" w:cs="Times New Roman;Nimbus Roman No9 L"/>
          <w:kern w:val="2"/>
          <w:sz w:val="44"/>
          <w:szCs w:val="30"/>
          <w:lang w:val="en-US" w:eastAsia="zh-CN"/>
        </w:rPr>
      </w:pPr>
      <w:r>
        <w:rPr>
          <w:rFonts w:eastAsia="方正小标宋简体" w:cs="Times New Roman;Nimbus Roman No9 L" w:ascii="方正小标宋简体" w:hAnsi="方正小标宋简体"/>
          <w:kern w:val="2"/>
          <w:sz w:val="44"/>
          <w:szCs w:val="30"/>
          <w:lang w:val="en-US" w:eastAsia="zh-CN"/>
        </w:rPr>
      </w:r>
    </w:p>
    <w:tbl>
      <w:tblPr>
        <w:tblW w:w="13606" w:type="dxa"/>
        <w:jc w:val="center"/>
        <w:tblInd w:w="0" w:type="dxa"/>
        <w:tblLayout w:type="fixed"/>
        <w:tblCellMar>
          <w:top w:w="0" w:type="dxa"/>
          <w:left w:w="0" w:type="dxa"/>
          <w:bottom w:w="0" w:type="dxa"/>
          <w:right w:w="0" w:type="dxa"/>
        </w:tblCellMar>
      </w:tblPr>
      <w:tblGrid>
        <w:gridCol w:w="2494"/>
        <w:gridCol w:w="2778"/>
        <w:gridCol w:w="1455"/>
        <w:gridCol w:w="1323"/>
        <w:gridCol w:w="1527"/>
        <w:gridCol w:w="1251"/>
        <w:gridCol w:w="2778"/>
      </w:tblGrid>
      <w:tr>
        <w:trPr>
          <w:trHeight w:val="567" w:hRule="atLeast"/>
          <w:cantSplit w:val="true"/>
        </w:trPr>
        <w:tc>
          <w:tcPr>
            <w:tcW w:w="249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ascii="仿宋_GB2312" w:hAnsi="仿宋_GB2312" w:cs="仿宋_GB2312"/>
                <w:kern w:val="2"/>
                <w:sz w:val="24"/>
                <w:szCs w:val="24"/>
              </w:rPr>
              <w:t>被评审机构名称</w:t>
            </w:r>
          </w:p>
        </w:tc>
        <w:tc>
          <w:tcPr>
            <w:tcW w:w="2778" w:type="dxa"/>
            <w:tcBorders>
              <w:top w:val="single" w:sz="4" w:space="0" w:color="000000"/>
              <w:left w:val="single" w:sz="4" w:space="0" w:color="000000"/>
              <w:bottom w:val="single" w:sz="4" w:space="0" w:color="000000"/>
              <w:right w:val="single" w:sz="2"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lang w:val="en-US" w:eastAsia="zh-CN"/>
              </w:rPr>
            </w:pPr>
            <w:r>
              <w:rPr>
                <w:rFonts w:eastAsia="仿宋_GB2312" w:cs="仿宋_GB2312"/>
                <w:kern w:val="2"/>
                <w:sz w:val="24"/>
                <w:szCs w:val="24"/>
                <w:lang w:val="en-US" w:eastAsia="zh-CN"/>
              </w:rPr>
            </w:r>
          </w:p>
        </w:tc>
        <w:tc>
          <w:tcPr>
            <w:tcW w:w="1455" w:type="dxa"/>
            <w:tcBorders>
              <w:top w:val="single" w:sz="4" w:space="0" w:color="000000"/>
              <w:left w:val="single" w:sz="4" w:space="0" w:color="000000"/>
              <w:bottom w:val="single" w:sz="4" w:space="0" w:color="000000"/>
              <w:right w:val="single" w:sz="2"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lang w:val="en-US" w:eastAsia="zh-CN"/>
              </w:rPr>
            </w:pPr>
            <w:r>
              <w:rPr>
                <w:rFonts w:ascii="仿宋_GB2312" w:hAnsi="仿宋_GB2312" w:cs="仿宋_GB2312"/>
                <w:kern w:val="2"/>
                <w:sz w:val="24"/>
                <w:szCs w:val="24"/>
                <w:lang w:val="en-US" w:eastAsia="zh-CN"/>
              </w:rPr>
              <w:t>业务流水号</w:t>
            </w:r>
          </w:p>
        </w:tc>
        <w:tc>
          <w:tcPr>
            <w:tcW w:w="2850" w:type="dxa"/>
            <w:gridSpan w:val="2"/>
            <w:tcBorders>
              <w:top w:val="single" w:sz="4" w:space="0" w:color="000000"/>
              <w:left w:val="single" w:sz="4" w:space="0" w:color="000000"/>
              <w:bottom w:val="single" w:sz="4" w:space="0" w:color="000000"/>
              <w:right w:val="single" w:sz="2"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lang w:val="en-US" w:eastAsia="zh-CN"/>
              </w:rPr>
            </w:pPr>
            <w:r>
              <w:rPr>
                <w:rFonts w:eastAsia="仿宋_GB2312" w:cs="仿宋_GB2312"/>
                <w:kern w:val="2"/>
                <w:sz w:val="24"/>
                <w:szCs w:val="24"/>
                <w:lang w:val="en-US" w:eastAsia="zh-CN"/>
              </w:rPr>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ascii="仿宋_GB2312" w:hAnsi="仿宋_GB2312" w:cs="仿宋_GB2312"/>
                <w:kern w:val="2"/>
                <w:sz w:val="24"/>
                <w:szCs w:val="24"/>
              </w:rPr>
              <w:t>评审日期</w:t>
            </w:r>
          </w:p>
        </w:tc>
        <w:tc>
          <w:tcPr>
            <w:tcW w:w="277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eastAsia="仿宋_GB2312" w:cs="仿宋_GB2312"/>
                <w:kern w:val="2"/>
                <w:sz w:val="24"/>
                <w:szCs w:val="24"/>
              </w:rPr>
            </w:r>
          </w:p>
        </w:tc>
      </w:tr>
      <w:tr>
        <w:trPr>
          <w:trHeight w:val="567" w:hRule="atLeast"/>
          <w:cantSplit w:val="true"/>
        </w:trPr>
        <w:tc>
          <w:tcPr>
            <w:tcW w:w="249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ascii="仿宋_GB2312" w:hAnsi="仿宋_GB2312" w:cs="仿宋_GB2312"/>
                <w:kern w:val="2"/>
                <w:sz w:val="24"/>
                <w:szCs w:val="24"/>
              </w:rPr>
              <w:t>评价内容</w:t>
            </w:r>
          </w:p>
        </w:tc>
        <w:tc>
          <w:tcPr>
            <w:tcW w:w="277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ascii="仿宋_GB2312" w:hAnsi="仿宋_GB2312" w:cs="仿宋_GB2312"/>
                <w:kern w:val="2"/>
                <w:sz w:val="24"/>
                <w:szCs w:val="24"/>
              </w:rPr>
              <w:t>准则理解应用方面</w:t>
            </w:r>
          </w:p>
        </w:tc>
        <w:tc>
          <w:tcPr>
            <w:tcW w:w="2778"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ascii="仿宋_GB2312" w:hAnsi="仿宋_GB2312" w:cs="仿宋_GB2312"/>
                <w:kern w:val="2"/>
                <w:sz w:val="24"/>
                <w:szCs w:val="24"/>
              </w:rPr>
              <w:t>现场沟通协调方面</w:t>
            </w:r>
          </w:p>
        </w:tc>
        <w:tc>
          <w:tcPr>
            <w:tcW w:w="2778"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ascii="仿宋_GB2312" w:hAnsi="仿宋_GB2312" w:cs="仿宋_GB2312"/>
                <w:kern w:val="2"/>
                <w:sz w:val="24"/>
                <w:szCs w:val="24"/>
              </w:rPr>
              <w:t>技术领域专业判断方面</w:t>
            </w:r>
          </w:p>
        </w:tc>
        <w:tc>
          <w:tcPr>
            <w:tcW w:w="277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ascii="仿宋_GB2312" w:hAnsi="仿宋_GB2312" w:cs="仿宋_GB2312"/>
                <w:kern w:val="2"/>
                <w:sz w:val="24"/>
                <w:szCs w:val="24"/>
              </w:rPr>
              <w:t>廉洁守纪方面</w:t>
            </w:r>
          </w:p>
        </w:tc>
      </w:tr>
      <w:tr>
        <w:trPr>
          <w:trHeight w:val="567" w:hRule="atLeast"/>
          <w:cantSplit w:val="true"/>
        </w:trPr>
        <w:tc>
          <w:tcPr>
            <w:tcW w:w="249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ascii="仿宋_GB2312" w:hAnsi="仿宋_GB2312" w:cs="仿宋_GB2312"/>
                <w:kern w:val="2"/>
                <w:sz w:val="24"/>
                <w:szCs w:val="24"/>
              </w:rPr>
              <w:t>姓名（组长）</w:t>
            </w:r>
          </w:p>
        </w:tc>
        <w:tc>
          <w:tcPr>
            <w:tcW w:w="277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cs="仿宋_GB2312"/>
                <w:kern w:val="2"/>
                <w:sz w:val="24"/>
                <w:szCs w:val="24"/>
                <w:lang w:val="en"/>
              </w:rPr>
              <w:t>□</w:t>
            </w:r>
            <w:r>
              <w:rPr>
                <w:rFonts w:ascii="仿宋_GB2312" w:hAnsi="仿宋_GB2312" w:cs="仿宋_GB2312"/>
                <w:kern w:val="2"/>
                <w:sz w:val="24"/>
                <w:szCs w:val="24"/>
              </w:rPr>
              <w:t xml:space="preserve">优  </w:t>
            </w:r>
            <w:r>
              <w:rPr>
                <w:rFonts w:cs="仿宋_GB2312"/>
                <w:kern w:val="2"/>
                <w:sz w:val="24"/>
                <w:szCs w:val="24"/>
                <w:lang w:val="en"/>
              </w:rPr>
              <w:t>□</w:t>
            </w:r>
            <w:r>
              <w:rPr>
                <w:rFonts w:ascii="仿宋_GB2312" w:hAnsi="仿宋_GB2312" w:cs="仿宋_GB2312"/>
                <w:kern w:val="2"/>
                <w:sz w:val="24"/>
                <w:szCs w:val="24"/>
              </w:rPr>
              <w:t xml:space="preserve"> 良  </w:t>
            </w:r>
            <w:r>
              <w:rPr>
                <w:rFonts w:cs="仿宋_GB2312"/>
                <w:kern w:val="2"/>
                <w:sz w:val="24"/>
                <w:szCs w:val="24"/>
                <w:lang w:val="en"/>
              </w:rPr>
              <w:t>□</w:t>
            </w:r>
            <w:r>
              <w:rPr>
                <w:rFonts w:ascii="仿宋_GB2312" w:hAnsi="仿宋_GB2312" w:cs="仿宋_GB2312"/>
                <w:kern w:val="2"/>
                <w:sz w:val="24"/>
                <w:szCs w:val="24"/>
              </w:rPr>
              <w:t>差</w:t>
            </w:r>
          </w:p>
        </w:tc>
        <w:tc>
          <w:tcPr>
            <w:tcW w:w="2778"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cs="仿宋_GB2312"/>
                <w:kern w:val="2"/>
                <w:sz w:val="24"/>
                <w:szCs w:val="24"/>
                <w:lang w:val="en"/>
              </w:rPr>
              <w:t>□</w:t>
            </w:r>
            <w:r>
              <w:rPr>
                <w:rFonts w:ascii="仿宋_GB2312" w:hAnsi="仿宋_GB2312" w:cs="仿宋_GB2312"/>
                <w:kern w:val="2"/>
                <w:sz w:val="24"/>
                <w:szCs w:val="24"/>
              </w:rPr>
              <w:t xml:space="preserve">优  </w:t>
            </w:r>
            <w:r>
              <w:rPr>
                <w:rFonts w:cs="仿宋_GB2312"/>
                <w:kern w:val="2"/>
                <w:sz w:val="24"/>
                <w:szCs w:val="24"/>
                <w:lang w:val="en"/>
              </w:rPr>
              <w:t>□</w:t>
            </w:r>
            <w:r>
              <w:rPr>
                <w:rFonts w:ascii="仿宋_GB2312" w:hAnsi="仿宋_GB2312" w:cs="仿宋_GB2312"/>
                <w:kern w:val="2"/>
                <w:sz w:val="24"/>
                <w:szCs w:val="24"/>
              </w:rPr>
              <w:t xml:space="preserve"> 良  </w:t>
            </w:r>
            <w:r>
              <w:rPr>
                <w:rFonts w:cs="仿宋_GB2312"/>
                <w:kern w:val="2"/>
                <w:sz w:val="24"/>
                <w:szCs w:val="24"/>
                <w:lang w:val="en"/>
              </w:rPr>
              <w:t>□</w:t>
            </w:r>
            <w:r>
              <w:rPr>
                <w:rFonts w:ascii="仿宋_GB2312" w:hAnsi="仿宋_GB2312" w:cs="仿宋_GB2312"/>
                <w:kern w:val="2"/>
                <w:sz w:val="24"/>
                <w:szCs w:val="24"/>
              </w:rPr>
              <w:t>差</w:t>
            </w:r>
          </w:p>
        </w:tc>
        <w:tc>
          <w:tcPr>
            <w:tcW w:w="2778"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cs="仿宋_GB2312"/>
                <w:kern w:val="2"/>
                <w:sz w:val="24"/>
                <w:szCs w:val="24"/>
                <w:lang w:val="en"/>
              </w:rPr>
              <w:t>□</w:t>
            </w:r>
            <w:r>
              <w:rPr>
                <w:rFonts w:ascii="仿宋_GB2312" w:hAnsi="仿宋_GB2312" w:cs="仿宋_GB2312"/>
                <w:kern w:val="2"/>
                <w:sz w:val="24"/>
                <w:szCs w:val="24"/>
              </w:rPr>
              <w:t xml:space="preserve">优  </w:t>
            </w:r>
            <w:r>
              <w:rPr>
                <w:rFonts w:cs="仿宋_GB2312"/>
                <w:kern w:val="2"/>
                <w:sz w:val="24"/>
                <w:szCs w:val="24"/>
                <w:lang w:val="en"/>
              </w:rPr>
              <w:t>□</w:t>
            </w:r>
            <w:r>
              <w:rPr>
                <w:rFonts w:ascii="仿宋_GB2312" w:hAnsi="仿宋_GB2312" w:cs="仿宋_GB2312"/>
                <w:kern w:val="2"/>
                <w:sz w:val="24"/>
                <w:szCs w:val="24"/>
              </w:rPr>
              <w:t xml:space="preserve"> 良  </w:t>
            </w:r>
            <w:r>
              <w:rPr>
                <w:rFonts w:cs="仿宋_GB2312"/>
                <w:kern w:val="2"/>
                <w:sz w:val="24"/>
                <w:szCs w:val="24"/>
                <w:lang w:val="en" w:eastAsia="zh-CN"/>
              </w:rPr>
              <w:t>□</w:t>
            </w:r>
            <w:r>
              <w:rPr>
                <w:rFonts w:ascii="仿宋_GB2312" w:hAnsi="仿宋_GB2312" w:cs="仿宋_GB2312"/>
                <w:kern w:val="2"/>
                <w:sz w:val="24"/>
                <w:szCs w:val="24"/>
              </w:rPr>
              <w:t>差</w:t>
            </w:r>
          </w:p>
        </w:tc>
        <w:tc>
          <w:tcPr>
            <w:tcW w:w="277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cs="仿宋_GB2312"/>
                <w:kern w:val="2"/>
                <w:sz w:val="24"/>
                <w:szCs w:val="24"/>
                <w:lang w:val="en"/>
              </w:rPr>
              <w:t>□</w:t>
            </w:r>
            <w:r>
              <w:rPr>
                <w:rFonts w:ascii="仿宋_GB2312" w:hAnsi="仿宋_GB2312" w:cs="仿宋_GB2312"/>
                <w:kern w:val="2"/>
                <w:sz w:val="24"/>
                <w:szCs w:val="24"/>
              </w:rPr>
              <w:t xml:space="preserve">优  </w:t>
            </w:r>
            <w:r>
              <w:rPr>
                <w:rFonts w:cs="仿宋_GB2312"/>
                <w:kern w:val="2"/>
                <w:sz w:val="24"/>
                <w:szCs w:val="24"/>
                <w:lang w:val="en"/>
              </w:rPr>
              <w:t>□</w:t>
            </w:r>
            <w:r>
              <w:rPr>
                <w:rFonts w:ascii="仿宋_GB2312" w:hAnsi="仿宋_GB2312" w:cs="仿宋_GB2312"/>
                <w:kern w:val="2"/>
                <w:sz w:val="24"/>
                <w:szCs w:val="24"/>
              </w:rPr>
              <w:t xml:space="preserve"> 良  </w:t>
            </w:r>
            <w:r>
              <w:rPr>
                <w:rFonts w:cs="仿宋_GB2312"/>
                <w:kern w:val="2"/>
                <w:sz w:val="24"/>
                <w:szCs w:val="24"/>
                <w:lang w:val="en"/>
              </w:rPr>
              <w:t>□</w:t>
            </w:r>
            <w:r>
              <w:rPr>
                <w:rFonts w:ascii="仿宋_GB2312" w:hAnsi="仿宋_GB2312" w:cs="仿宋_GB2312"/>
                <w:kern w:val="2"/>
                <w:sz w:val="24"/>
                <w:szCs w:val="24"/>
              </w:rPr>
              <w:t>差</w:t>
            </w:r>
          </w:p>
        </w:tc>
      </w:tr>
      <w:tr>
        <w:trPr>
          <w:trHeight w:val="567" w:hRule="atLeast"/>
          <w:cantSplit w:val="true"/>
        </w:trPr>
        <w:tc>
          <w:tcPr>
            <w:tcW w:w="249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ascii="仿宋_GB2312" w:hAnsi="仿宋_GB2312" w:cs="仿宋_GB2312"/>
                <w:kern w:val="2"/>
                <w:sz w:val="24"/>
                <w:szCs w:val="24"/>
              </w:rPr>
              <w:t>姓名（组员</w:t>
            </w:r>
            <w:r>
              <w:rPr>
                <w:rFonts w:eastAsia="仿宋_GB2312" w:cs="仿宋_GB2312"/>
                <w:kern w:val="2"/>
                <w:sz w:val="24"/>
                <w:szCs w:val="24"/>
              </w:rPr>
              <w:t>1</w:t>
            </w:r>
            <w:r>
              <w:rPr>
                <w:rFonts w:ascii="仿宋_GB2312" w:hAnsi="仿宋_GB2312" w:cs="仿宋_GB2312"/>
                <w:kern w:val="2"/>
                <w:sz w:val="24"/>
                <w:szCs w:val="24"/>
              </w:rPr>
              <w:t>）</w:t>
            </w:r>
          </w:p>
        </w:tc>
        <w:tc>
          <w:tcPr>
            <w:tcW w:w="277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cs="仿宋_GB2312"/>
                <w:kern w:val="2"/>
                <w:sz w:val="24"/>
                <w:szCs w:val="24"/>
                <w:lang w:val="en"/>
              </w:rPr>
              <w:t>□</w:t>
            </w:r>
            <w:r>
              <w:rPr>
                <w:rFonts w:ascii="仿宋_GB2312" w:hAnsi="仿宋_GB2312" w:cs="仿宋_GB2312"/>
                <w:kern w:val="2"/>
                <w:sz w:val="24"/>
                <w:szCs w:val="24"/>
              </w:rPr>
              <w:t xml:space="preserve">优  </w:t>
            </w:r>
            <w:r>
              <w:rPr>
                <w:rFonts w:cs="仿宋_GB2312"/>
                <w:kern w:val="2"/>
                <w:sz w:val="24"/>
                <w:szCs w:val="24"/>
                <w:lang w:val="en"/>
              </w:rPr>
              <w:t>□</w:t>
            </w:r>
            <w:r>
              <w:rPr>
                <w:rFonts w:ascii="仿宋_GB2312" w:hAnsi="仿宋_GB2312" w:cs="仿宋_GB2312"/>
                <w:kern w:val="2"/>
                <w:sz w:val="24"/>
                <w:szCs w:val="24"/>
              </w:rPr>
              <w:t xml:space="preserve"> 良  </w:t>
            </w:r>
            <w:r>
              <w:rPr>
                <w:rFonts w:cs="仿宋_GB2312"/>
                <w:kern w:val="2"/>
                <w:sz w:val="24"/>
                <w:szCs w:val="24"/>
                <w:lang w:val="en"/>
              </w:rPr>
              <w:t>□</w:t>
            </w:r>
            <w:r>
              <w:rPr>
                <w:rFonts w:ascii="仿宋_GB2312" w:hAnsi="仿宋_GB2312" w:cs="仿宋_GB2312"/>
                <w:kern w:val="2"/>
                <w:sz w:val="24"/>
                <w:szCs w:val="24"/>
              </w:rPr>
              <w:t>差</w:t>
            </w:r>
          </w:p>
        </w:tc>
        <w:tc>
          <w:tcPr>
            <w:tcW w:w="2778"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cs="仿宋_GB2312"/>
                <w:kern w:val="2"/>
                <w:sz w:val="24"/>
                <w:szCs w:val="24"/>
                <w:lang w:val="en"/>
              </w:rPr>
              <w:t>□</w:t>
            </w:r>
            <w:r>
              <w:rPr>
                <w:rFonts w:ascii="仿宋_GB2312" w:hAnsi="仿宋_GB2312" w:cs="仿宋_GB2312"/>
                <w:kern w:val="2"/>
                <w:sz w:val="24"/>
                <w:szCs w:val="24"/>
              </w:rPr>
              <w:t xml:space="preserve">优  </w:t>
            </w:r>
            <w:r>
              <w:rPr>
                <w:rFonts w:cs="仿宋_GB2312"/>
                <w:kern w:val="2"/>
                <w:sz w:val="24"/>
                <w:szCs w:val="24"/>
                <w:lang w:val="en"/>
              </w:rPr>
              <w:t>□</w:t>
            </w:r>
            <w:r>
              <w:rPr>
                <w:rFonts w:ascii="仿宋_GB2312" w:hAnsi="仿宋_GB2312" w:cs="仿宋_GB2312"/>
                <w:kern w:val="2"/>
                <w:sz w:val="24"/>
                <w:szCs w:val="24"/>
              </w:rPr>
              <w:t xml:space="preserve"> 良  </w:t>
            </w:r>
            <w:r>
              <w:rPr>
                <w:rFonts w:cs="仿宋_GB2312"/>
                <w:kern w:val="2"/>
                <w:sz w:val="24"/>
                <w:szCs w:val="24"/>
                <w:lang w:val="en"/>
              </w:rPr>
              <w:t>□</w:t>
            </w:r>
            <w:r>
              <w:rPr>
                <w:rFonts w:ascii="仿宋_GB2312" w:hAnsi="仿宋_GB2312" w:cs="仿宋_GB2312"/>
                <w:kern w:val="2"/>
                <w:sz w:val="24"/>
                <w:szCs w:val="24"/>
              </w:rPr>
              <w:t>差</w:t>
            </w:r>
          </w:p>
        </w:tc>
        <w:tc>
          <w:tcPr>
            <w:tcW w:w="2778"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cs="仿宋_GB2312"/>
                <w:kern w:val="2"/>
                <w:sz w:val="24"/>
                <w:szCs w:val="24"/>
                <w:lang w:val="en"/>
              </w:rPr>
              <w:t>□</w:t>
            </w:r>
            <w:r>
              <w:rPr>
                <w:rFonts w:ascii="仿宋_GB2312" w:hAnsi="仿宋_GB2312" w:cs="仿宋_GB2312"/>
                <w:kern w:val="2"/>
                <w:sz w:val="24"/>
                <w:szCs w:val="24"/>
              </w:rPr>
              <w:t xml:space="preserve">优  </w:t>
            </w:r>
            <w:r>
              <w:rPr>
                <w:rFonts w:cs="仿宋_GB2312"/>
                <w:kern w:val="2"/>
                <w:sz w:val="24"/>
                <w:szCs w:val="24"/>
                <w:lang w:val="en"/>
              </w:rPr>
              <w:t>□</w:t>
            </w:r>
            <w:r>
              <w:rPr>
                <w:rFonts w:ascii="仿宋_GB2312" w:hAnsi="仿宋_GB2312" w:cs="仿宋_GB2312"/>
                <w:kern w:val="2"/>
                <w:sz w:val="24"/>
                <w:szCs w:val="24"/>
              </w:rPr>
              <w:t xml:space="preserve"> 良  </w:t>
            </w:r>
            <w:r>
              <w:rPr>
                <w:rFonts w:cs="仿宋_GB2312"/>
                <w:kern w:val="2"/>
                <w:sz w:val="24"/>
                <w:szCs w:val="24"/>
                <w:lang w:val="en"/>
              </w:rPr>
              <w:t>□</w:t>
            </w:r>
            <w:r>
              <w:rPr>
                <w:rFonts w:ascii="仿宋_GB2312" w:hAnsi="仿宋_GB2312" w:cs="仿宋_GB2312"/>
                <w:kern w:val="2"/>
                <w:sz w:val="24"/>
                <w:szCs w:val="24"/>
              </w:rPr>
              <w:t>差</w:t>
            </w:r>
          </w:p>
        </w:tc>
        <w:tc>
          <w:tcPr>
            <w:tcW w:w="277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cs="仿宋_GB2312"/>
                <w:kern w:val="2"/>
                <w:sz w:val="24"/>
                <w:szCs w:val="24"/>
                <w:lang w:val="en"/>
              </w:rPr>
              <w:t>□</w:t>
            </w:r>
            <w:r>
              <w:rPr>
                <w:rFonts w:ascii="仿宋_GB2312" w:hAnsi="仿宋_GB2312" w:cs="仿宋_GB2312"/>
                <w:kern w:val="2"/>
                <w:sz w:val="24"/>
                <w:szCs w:val="24"/>
              </w:rPr>
              <w:t xml:space="preserve">优  </w:t>
            </w:r>
            <w:r>
              <w:rPr>
                <w:rFonts w:cs="仿宋_GB2312"/>
                <w:kern w:val="2"/>
                <w:sz w:val="24"/>
                <w:szCs w:val="24"/>
                <w:lang w:val="en"/>
              </w:rPr>
              <w:t>□</w:t>
            </w:r>
            <w:r>
              <w:rPr>
                <w:rFonts w:ascii="仿宋_GB2312" w:hAnsi="仿宋_GB2312" w:cs="仿宋_GB2312"/>
                <w:kern w:val="2"/>
                <w:sz w:val="24"/>
                <w:szCs w:val="24"/>
              </w:rPr>
              <w:t xml:space="preserve"> 良  </w:t>
            </w:r>
            <w:r>
              <w:rPr>
                <w:rFonts w:cs="仿宋_GB2312"/>
                <w:kern w:val="2"/>
                <w:sz w:val="24"/>
                <w:szCs w:val="24"/>
                <w:lang w:val="en"/>
              </w:rPr>
              <w:t>□</w:t>
            </w:r>
            <w:r>
              <w:rPr>
                <w:rFonts w:ascii="仿宋_GB2312" w:hAnsi="仿宋_GB2312" w:cs="仿宋_GB2312"/>
                <w:kern w:val="2"/>
                <w:sz w:val="24"/>
                <w:szCs w:val="24"/>
              </w:rPr>
              <w:t>差</w:t>
            </w:r>
          </w:p>
        </w:tc>
      </w:tr>
      <w:tr>
        <w:trPr>
          <w:trHeight w:val="567" w:hRule="atLeast"/>
          <w:cantSplit w:val="true"/>
        </w:trPr>
        <w:tc>
          <w:tcPr>
            <w:tcW w:w="249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ascii="仿宋_GB2312" w:hAnsi="仿宋_GB2312" w:cs="仿宋_GB2312"/>
                <w:kern w:val="2"/>
                <w:sz w:val="24"/>
                <w:szCs w:val="24"/>
              </w:rPr>
              <w:t>姓名（组员</w:t>
            </w:r>
            <w:r>
              <w:rPr>
                <w:rFonts w:eastAsia="仿宋_GB2312" w:cs="仿宋_GB2312"/>
                <w:kern w:val="2"/>
                <w:sz w:val="24"/>
                <w:szCs w:val="24"/>
              </w:rPr>
              <w:t>2</w:t>
            </w:r>
            <w:r>
              <w:rPr>
                <w:rFonts w:ascii="仿宋_GB2312" w:hAnsi="仿宋_GB2312" w:cs="仿宋_GB2312"/>
                <w:kern w:val="2"/>
                <w:sz w:val="24"/>
                <w:szCs w:val="24"/>
              </w:rPr>
              <w:t>）</w:t>
            </w:r>
          </w:p>
        </w:tc>
        <w:tc>
          <w:tcPr>
            <w:tcW w:w="277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cs="仿宋_GB2312"/>
                <w:kern w:val="2"/>
                <w:sz w:val="24"/>
                <w:szCs w:val="24"/>
                <w:lang w:val="en"/>
              </w:rPr>
              <w:t>□</w:t>
            </w:r>
            <w:r>
              <w:rPr>
                <w:rFonts w:ascii="仿宋_GB2312" w:hAnsi="仿宋_GB2312" w:cs="仿宋_GB2312"/>
                <w:kern w:val="2"/>
                <w:sz w:val="24"/>
                <w:szCs w:val="24"/>
              </w:rPr>
              <w:t xml:space="preserve">优  </w:t>
            </w:r>
            <w:r>
              <w:rPr>
                <w:rFonts w:cs="仿宋_GB2312"/>
                <w:kern w:val="2"/>
                <w:sz w:val="24"/>
                <w:szCs w:val="24"/>
                <w:lang w:val="en"/>
              </w:rPr>
              <w:t>□</w:t>
            </w:r>
            <w:r>
              <w:rPr>
                <w:rFonts w:ascii="仿宋_GB2312" w:hAnsi="仿宋_GB2312" w:cs="仿宋_GB2312"/>
                <w:kern w:val="2"/>
                <w:sz w:val="24"/>
                <w:szCs w:val="24"/>
              </w:rPr>
              <w:t xml:space="preserve"> 良  </w:t>
            </w:r>
            <w:r>
              <w:rPr>
                <w:rFonts w:cs="仿宋_GB2312"/>
                <w:kern w:val="2"/>
                <w:sz w:val="24"/>
                <w:szCs w:val="24"/>
                <w:lang w:val="en"/>
              </w:rPr>
              <w:t>□</w:t>
            </w:r>
            <w:r>
              <w:rPr>
                <w:rFonts w:ascii="仿宋_GB2312" w:hAnsi="仿宋_GB2312" w:cs="仿宋_GB2312"/>
                <w:kern w:val="2"/>
                <w:sz w:val="24"/>
                <w:szCs w:val="24"/>
              </w:rPr>
              <w:t>差</w:t>
            </w:r>
          </w:p>
        </w:tc>
        <w:tc>
          <w:tcPr>
            <w:tcW w:w="2778"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cs="仿宋_GB2312"/>
                <w:kern w:val="2"/>
                <w:sz w:val="24"/>
                <w:szCs w:val="24"/>
                <w:lang w:val="en"/>
              </w:rPr>
              <w:t>□</w:t>
            </w:r>
            <w:r>
              <w:rPr>
                <w:rFonts w:ascii="仿宋_GB2312" w:hAnsi="仿宋_GB2312" w:cs="仿宋_GB2312"/>
                <w:kern w:val="2"/>
                <w:sz w:val="24"/>
                <w:szCs w:val="24"/>
              </w:rPr>
              <w:t xml:space="preserve">优  </w:t>
            </w:r>
            <w:r>
              <w:rPr>
                <w:rFonts w:cs="仿宋_GB2312"/>
                <w:kern w:val="2"/>
                <w:sz w:val="24"/>
                <w:szCs w:val="24"/>
                <w:lang w:val="en"/>
              </w:rPr>
              <w:t>□</w:t>
            </w:r>
            <w:r>
              <w:rPr>
                <w:rFonts w:ascii="仿宋_GB2312" w:hAnsi="仿宋_GB2312" w:cs="仿宋_GB2312"/>
                <w:kern w:val="2"/>
                <w:sz w:val="24"/>
                <w:szCs w:val="24"/>
              </w:rPr>
              <w:t xml:space="preserve"> 良  </w:t>
            </w:r>
            <w:r>
              <w:rPr>
                <w:rFonts w:cs="仿宋_GB2312"/>
                <w:kern w:val="2"/>
                <w:sz w:val="24"/>
                <w:szCs w:val="24"/>
                <w:lang w:val="en"/>
              </w:rPr>
              <w:t>□</w:t>
            </w:r>
            <w:r>
              <w:rPr>
                <w:rFonts w:ascii="仿宋_GB2312" w:hAnsi="仿宋_GB2312" w:cs="仿宋_GB2312"/>
                <w:kern w:val="2"/>
                <w:sz w:val="24"/>
                <w:szCs w:val="24"/>
              </w:rPr>
              <w:t>差</w:t>
            </w:r>
          </w:p>
        </w:tc>
        <w:tc>
          <w:tcPr>
            <w:tcW w:w="2778"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cs="仿宋_GB2312"/>
                <w:kern w:val="2"/>
                <w:sz w:val="24"/>
                <w:szCs w:val="24"/>
                <w:lang w:val="en"/>
              </w:rPr>
              <w:t>□</w:t>
            </w:r>
            <w:r>
              <w:rPr>
                <w:rFonts w:ascii="仿宋_GB2312" w:hAnsi="仿宋_GB2312" w:cs="仿宋_GB2312"/>
                <w:kern w:val="2"/>
                <w:sz w:val="24"/>
                <w:szCs w:val="24"/>
              </w:rPr>
              <w:t xml:space="preserve">优  </w:t>
            </w:r>
            <w:r>
              <w:rPr>
                <w:rFonts w:cs="仿宋_GB2312"/>
                <w:kern w:val="2"/>
                <w:sz w:val="24"/>
                <w:szCs w:val="24"/>
                <w:lang w:val="en"/>
              </w:rPr>
              <w:t>□</w:t>
            </w:r>
            <w:r>
              <w:rPr>
                <w:rFonts w:ascii="仿宋_GB2312" w:hAnsi="仿宋_GB2312" w:cs="仿宋_GB2312"/>
                <w:kern w:val="2"/>
                <w:sz w:val="24"/>
                <w:szCs w:val="24"/>
              </w:rPr>
              <w:t xml:space="preserve"> 良  </w:t>
            </w:r>
            <w:r>
              <w:rPr>
                <w:rFonts w:cs="仿宋_GB2312"/>
                <w:kern w:val="2"/>
                <w:sz w:val="24"/>
                <w:szCs w:val="24"/>
                <w:lang w:val="en"/>
              </w:rPr>
              <w:t>□</w:t>
            </w:r>
            <w:r>
              <w:rPr>
                <w:rFonts w:ascii="仿宋_GB2312" w:hAnsi="仿宋_GB2312" w:cs="仿宋_GB2312"/>
                <w:kern w:val="2"/>
                <w:sz w:val="24"/>
                <w:szCs w:val="24"/>
              </w:rPr>
              <w:t>差</w:t>
            </w:r>
          </w:p>
        </w:tc>
        <w:tc>
          <w:tcPr>
            <w:tcW w:w="277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cs="仿宋_GB2312"/>
                <w:kern w:val="2"/>
                <w:sz w:val="24"/>
                <w:szCs w:val="24"/>
                <w:lang w:val="en"/>
              </w:rPr>
              <w:t>□</w:t>
            </w:r>
            <w:r>
              <w:rPr>
                <w:rFonts w:ascii="仿宋_GB2312" w:hAnsi="仿宋_GB2312" w:cs="仿宋_GB2312"/>
                <w:kern w:val="2"/>
                <w:sz w:val="24"/>
                <w:szCs w:val="24"/>
              </w:rPr>
              <w:t xml:space="preserve">优  </w:t>
            </w:r>
            <w:r>
              <w:rPr>
                <w:rFonts w:cs="仿宋_GB2312"/>
                <w:kern w:val="2"/>
                <w:sz w:val="24"/>
                <w:szCs w:val="24"/>
                <w:lang w:val="en"/>
              </w:rPr>
              <w:t>□</w:t>
            </w:r>
            <w:r>
              <w:rPr>
                <w:rFonts w:ascii="仿宋_GB2312" w:hAnsi="仿宋_GB2312" w:cs="仿宋_GB2312"/>
                <w:kern w:val="2"/>
                <w:sz w:val="24"/>
                <w:szCs w:val="24"/>
              </w:rPr>
              <w:t xml:space="preserve"> 良  </w:t>
            </w:r>
            <w:r>
              <w:rPr>
                <w:rFonts w:cs="仿宋_GB2312"/>
                <w:kern w:val="2"/>
                <w:sz w:val="24"/>
                <w:szCs w:val="24"/>
                <w:lang w:val="en"/>
              </w:rPr>
              <w:t>□</w:t>
            </w:r>
            <w:r>
              <w:rPr>
                <w:rFonts w:ascii="仿宋_GB2312" w:hAnsi="仿宋_GB2312" w:cs="仿宋_GB2312"/>
                <w:kern w:val="2"/>
                <w:sz w:val="24"/>
                <w:szCs w:val="24"/>
              </w:rPr>
              <w:t>差</w:t>
            </w:r>
          </w:p>
        </w:tc>
      </w:tr>
      <w:tr>
        <w:trPr>
          <w:trHeight w:val="567" w:hRule="atLeast"/>
          <w:cantSplit w:val="true"/>
        </w:trPr>
        <w:tc>
          <w:tcPr>
            <w:tcW w:w="249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ascii="仿宋_GB2312" w:hAnsi="仿宋_GB2312" w:cs="仿宋_GB2312"/>
                <w:kern w:val="2"/>
                <w:sz w:val="24"/>
                <w:szCs w:val="24"/>
              </w:rPr>
              <w:t>姓名（组员</w:t>
            </w:r>
            <w:r>
              <w:rPr>
                <w:rFonts w:eastAsia="仿宋_GB2312" w:cs="仿宋_GB2312"/>
                <w:kern w:val="2"/>
                <w:sz w:val="24"/>
                <w:szCs w:val="24"/>
              </w:rPr>
              <w:t>3</w:t>
            </w:r>
            <w:r>
              <w:rPr>
                <w:rFonts w:ascii="仿宋_GB2312" w:hAnsi="仿宋_GB2312" w:cs="仿宋_GB2312"/>
                <w:kern w:val="2"/>
                <w:sz w:val="24"/>
                <w:szCs w:val="24"/>
              </w:rPr>
              <w:t>）</w:t>
            </w:r>
          </w:p>
        </w:tc>
        <w:tc>
          <w:tcPr>
            <w:tcW w:w="277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cs="仿宋_GB2312"/>
                <w:kern w:val="2"/>
                <w:sz w:val="24"/>
                <w:szCs w:val="24"/>
                <w:lang w:val="en"/>
              </w:rPr>
              <w:t>□</w:t>
            </w:r>
            <w:r>
              <w:rPr>
                <w:rFonts w:ascii="仿宋_GB2312" w:hAnsi="仿宋_GB2312" w:cs="仿宋_GB2312"/>
                <w:kern w:val="2"/>
                <w:sz w:val="24"/>
                <w:szCs w:val="24"/>
              </w:rPr>
              <w:t xml:space="preserve">优  </w:t>
            </w:r>
            <w:r>
              <w:rPr>
                <w:rFonts w:cs="仿宋_GB2312"/>
                <w:kern w:val="2"/>
                <w:sz w:val="24"/>
                <w:szCs w:val="24"/>
                <w:lang w:val="en"/>
              </w:rPr>
              <w:t>□</w:t>
            </w:r>
            <w:r>
              <w:rPr>
                <w:rFonts w:ascii="仿宋_GB2312" w:hAnsi="仿宋_GB2312" w:cs="仿宋_GB2312"/>
                <w:kern w:val="2"/>
                <w:sz w:val="24"/>
                <w:szCs w:val="24"/>
              </w:rPr>
              <w:t xml:space="preserve"> 良  </w:t>
            </w:r>
            <w:r>
              <w:rPr>
                <w:rFonts w:cs="仿宋_GB2312"/>
                <w:kern w:val="2"/>
                <w:sz w:val="24"/>
                <w:szCs w:val="24"/>
                <w:lang w:val="en"/>
              </w:rPr>
              <w:t>□</w:t>
            </w:r>
            <w:r>
              <w:rPr>
                <w:rFonts w:ascii="仿宋_GB2312" w:hAnsi="仿宋_GB2312" w:cs="仿宋_GB2312"/>
                <w:kern w:val="2"/>
                <w:sz w:val="24"/>
                <w:szCs w:val="24"/>
              </w:rPr>
              <w:t>差</w:t>
            </w:r>
          </w:p>
        </w:tc>
        <w:tc>
          <w:tcPr>
            <w:tcW w:w="2778"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cs="仿宋_GB2312"/>
                <w:kern w:val="2"/>
                <w:sz w:val="24"/>
                <w:szCs w:val="24"/>
                <w:lang w:val="en"/>
              </w:rPr>
              <w:t>□</w:t>
            </w:r>
            <w:r>
              <w:rPr>
                <w:rFonts w:ascii="仿宋_GB2312" w:hAnsi="仿宋_GB2312" w:cs="仿宋_GB2312"/>
                <w:kern w:val="2"/>
                <w:sz w:val="24"/>
                <w:szCs w:val="24"/>
              </w:rPr>
              <w:t xml:space="preserve">优  </w:t>
            </w:r>
            <w:r>
              <w:rPr>
                <w:rFonts w:cs="仿宋_GB2312"/>
                <w:kern w:val="2"/>
                <w:sz w:val="24"/>
                <w:szCs w:val="24"/>
                <w:lang w:val="en"/>
              </w:rPr>
              <w:t>□</w:t>
            </w:r>
            <w:r>
              <w:rPr>
                <w:rFonts w:ascii="仿宋_GB2312" w:hAnsi="仿宋_GB2312" w:cs="仿宋_GB2312"/>
                <w:kern w:val="2"/>
                <w:sz w:val="24"/>
                <w:szCs w:val="24"/>
              </w:rPr>
              <w:t xml:space="preserve"> 良  </w:t>
            </w:r>
            <w:r>
              <w:rPr>
                <w:rFonts w:cs="仿宋_GB2312"/>
                <w:kern w:val="2"/>
                <w:sz w:val="24"/>
                <w:szCs w:val="24"/>
                <w:lang w:val="en"/>
              </w:rPr>
              <w:t>□</w:t>
            </w:r>
            <w:r>
              <w:rPr>
                <w:rFonts w:ascii="仿宋_GB2312" w:hAnsi="仿宋_GB2312" w:cs="仿宋_GB2312"/>
                <w:kern w:val="2"/>
                <w:sz w:val="24"/>
                <w:szCs w:val="24"/>
              </w:rPr>
              <w:t>差</w:t>
            </w:r>
          </w:p>
        </w:tc>
        <w:tc>
          <w:tcPr>
            <w:tcW w:w="2778"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cs="仿宋_GB2312"/>
                <w:kern w:val="2"/>
                <w:sz w:val="24"/>
                <w:szCs w:val="24"/>
                <w:lang w:val="en"/>
              </w:rPr>
              <w:t>□</w:t>
            </w:r>
            <w:r>
              <w:rPr>
                <w:rFonts w:ascii="仿宋_GB2312" w:hAnsi="仿宋_GB2312" w:cs="仿宋_GB2312"/>
                <w:kern w:val="2"/>
                <w:sz w:val="24"/>
                <w:szCs w:val="24"/>
              </w:rPr>
              <w:t xml:space="preserve">优  </w:t>
            </w:r>
            <w:r>
              <w:rPr>
                <w:rFonts w:cs="仿宋_GB2312"/>
                <w:kern w:val="2"/>
                <w:sz w:val="24"/>
                <w:szCs w:val="24"/>
                <w:lang w:val="en"/>
              </w:rPr>
              <w:t>□</w:t>
            </w:r>
            <w:r>
              <w:rPr>
                <w:rFonts w:ascii="仿宋_GB2312" w:hAnsi="仿宋_GB2312" w:cs="仿宋_GB2312"/>
                <w:kern w:val="2"/>
                <w:sz w:val="24"/>
                <w:szCs w:val="24"/>
              </w:rPr>
              <w:t xml:space="preserve"> 良  </w:t>
            </w:r>
            <w:r>
              <w:rPr>
                <w:rFonts w:cs="仿宋_GB2312"/>
                <w:kern w:val="2"/>
                <w:sz w:val="24"/>
                <w:szCs w:val="24"/>
                <w:lang w:val="en"/>
              </w:rPr>
              <w:t>□</w:t>
            </w:r>
            <w:r>
              <w:rPr>
                <w:rFonts w:ascii="仿宋_GB2312" w:hAnsi="仿宋_GB2312" w:cs="仿宋_GB2312"/>
                <w:kern w:val="2"/>
                <w:sz w:val="24"/>
                <w:szCs w:val="24"/>
              </w:rPr>
              <w:t>差</w:t>
            </w:r>
          </w:p>
        </w:tc>
        <w:tc>
          <w:tcPr>
            <w:tcW w:w="277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cs="仿宋_GB2312"/>
                <w:kern w:val="2"/>
                <w:sz w:val="24"/>
                <w:szCs w:val="24"/>
                <w:lang w:val="en"/>
              </w:rPr>
              <w:t>□</w:t>
            </w:r>
            <w:r>
              <w:rPr>
                <w:rFonts w:ascii="仿宋_GB2312" w:hAnsi="仿宋_GB2312" w:cs="仿宋_GB2312"/>
                <w:kern w:val="2"/>
                <w:sz w:val="24"/>
                <w:szCs w:val="24"/>
              </w:rPr>
              <w:t xml:space="preserve">优  </w:t>
            </w:r>
            <w:r>
              <w:rPr>
                <w:rFonts w:cs="仿宋_GB2312"/>
                <w:kern w:val="2"/>
                <w:sz w:val="24"/>
                <w:szCs w:val="24"/>
                <w:lang w:val="en"/>
              </w:rPr>
              <w:t>□</w:t>
            </w:r>
            <w:r>
              <w:rPr>
                <w:rFonts w:ascii="仿宋_GB2312" w:hAnsi="仿宋_GB2312" w:cs="仿宋_GB2312"/>
                <w:kern w:val="2"/>
                <w:sz w:val="24"/>
                <w:szCs w:val="24"/>
              </w:rPr>
              <w:t xml:space="preserve"> 良  </w:t>
            </w:r>
            <w:r>
              <w:rPr>
                <w:rFonts w:cs="仿宋_GB2312"/>
                <w:kern w:val="2"/>
                <w:sz w:val="24"/>
                <w:szCs w:val="24"/>
                <w:lang w:val="en"/>
              </w:rPr>
              <w:t>□</w:t>
            </w:r>
            <w:r>
              <w:rPr>
                <w:rFonts w:ascii="仿宋_GB2312" w:hAnsi="仿宋_GB2312" w:cs="仿宋_GB2312"/>
                <w:kern w:val="2"/>
                <w:sz w:val="24"/>
                <w:szCs w:val="24"/>
              </w:rPr>
              <w:t>差</w:t>
            </w:r>
          </w:p>
        </w:tc>
      </w:tr>
      <w:tr>
        <w:trPr>
          <w:trHeight w:val="567" w:hRule="atLeast"/>
          <w:cantSplit w:val="true"/>
        </w:trPr>
        <w:tc>
          <w:tcPr>
            <w:tcW w:w="249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eastAsia="仿宋_GB2312" w:cs="仿宋_GB2312"/>
                <w:kern w:val="2"/>
                <w:sz w:val="24"/>
                <w:szCs w:val="24"/>
              </w:rPr>
            </w:r>
          </w:p>
        </w:tc>
        <w:tc>
          <w:tcPr>
            <w:tcW w:w="277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eastAsia="仿宋_GB2312" w:cs="仿宋_GB2312"/>
                <w:kern w:val="2"/>
                <w:sz w:val="24"/>
                <w:szCs w:val="24"/>
              </w:rPr>
            </w:r>
          </w:p>
        </w:tc>
        <w:tc>
          <w:tcPr>
            <w:tcW w:w="2778"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eastAsia="仿宋_GB2312" w:cs="仿宋_GB2312"/>
                <w:kern w:val="2"/>
                <w:sz w:val="24"/>
                <w:szCs w:val="24"/>
              </w:rPr>
            </w:r>
          </w:p>
        </w:tc>
        <w:tc>
          <w:tcPr>
            <w:tcW w:w="2778"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eastAsia="仿宋_GB2312" w:cs="仿宋_GB2312"/>
                <w:kern w:val="2"/>
                <w:sz w:val="24"/>
                <w:szCs w:val="24"/>
              </w:rPr>
            </w:r>
          </w:p>
        </w:tc>
        <w:tc>
          <w:tcPr>
            <w:tcW w:w="277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eastAsia="仿宋_GB2312" w:cs="仿宋_GB2312"/>
                <w:kern w:val="2"/>
                <w:sz w:val="24"/>
                <w:szCs w:val="24"/>
              </w:rPr>
            </w:r>
          </w:p>
        </w:tc>
      </w:tr>
      <w:tr>
        <w:trPr>
          <w:trHeight w:val="1191" w:hRule="atLeast"/>
          <w:cantSplit w:val="true"/>
        </w:trPr>
        <w:tc>
          <w:tcPr>
            <w:tcW w:w="249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ascii="仿宋_GB2312" w:hAnsi="仿宋_GB2312" w:cs="仿宋_GB2312"/>
                <w:kern w:val="2"/>
                <w:sz w:val="24"/>
                <w:szCs w:val="24"/>
              </w:rPr>
              <w:t>评价等级为</w:t>
            </w:r>
            <w:r>
              <w:rPr>
                <w:rFonts w:ascii="仿宋_GB2312" w:hAnsi="仿宋_GB2312" w:cs="仿宋_GB2312"/>
                <w:kern w:val="2"/>
                <w:sz w:val="24"/>
                <w:szCs w:val="24"/>
                <w:lang w:eastAsia="zh-CN"/>
              </w:rPr>
              <w:t>“</w:t>
            </w:r>
            <w:r>
              <w:rPr>
                <w:rFonts w:ascii="仿宋_GB2312" w:hAnsi="仿宋_GB2312" w:cs="仿宋_GB2312"/>
                <w:kern w:val="2"/>
                <w:sz w:val="24"/>
                <w:szCs w:val="24"/>
              </w:rPr>
              <w:t>差</w:t>
            </w:r>
            <w:r>
              <w:rPr>
                <w:rFonts w:ascii="仿宋_GB2312" w:hAnsi="仿宋_GB2312" w:cs="仿宋_GB2312"/>
                <w:kern w:val="2"/>
                <w:sz w:val="24"/>
                <w:szCs w:val="24"/>
                <w:lang w:eastAsia="zh-CN"/>
              </w:rPr>
              <w:t>”</w:t>
            </w:r>
            <w:r>
              <w:rPr>
                <w:rFonts w:ascii="仿宋_GB2312" w:hAnsi="仿宋_GB2312" w:cs="仿宋_GB2312"/>
                <w:kern w:val="2"/>
                <w:sz w:val="24"/>
                <w:szCs w:val="24"/>
              </w:rPr>
              <w:t>的</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ascii="仿宋_GB2312" w:hAnsi="仿宋_GB2312" w:cs="仿宋_GB2312"/>
                <w:kern w:val="2"/>
                <w:sz w:val="24"/>
                <w:szCs w:val="24"/>
              </w:rPr>
              <w:t>具体表现</w:t>
            </w:r>
          </w:p>
        </w:tc>
        <w:tc>
          <w:tcPr>
            <w:tcW w:w="11112" w:type="dxa"/>
            <w:gridSpan w:val="6"/>
            <w:tcBorders>
              <w:top w:val="single" w:sz="4" w:space="0" w:color="000000"/>
              <w:left w:val="single" w:sz="4" w:space="0" w:color="000000"/>
              <w:bottom w:val="single" w:sz="2"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eastAsia="仿宋_GB2312" w:cs="仿宋_GB2312"/>
                <w:kern w:val="2"/>
                <w:sz w:val="24"/>
                <w:szCs w:val="24"/>
              </w:rPr>
            </w:r>
          </w:p>
        </w:tc>
      </w:tr>
      <w:tr>
        <w:trPr>
          <w:trHeight w:val="1191" w:hRule="atLeast"/>
          <w:cantSplit w:val="true"/>
        </w:trPr>
        <w:tc>
          <w:tcPr>
            <w:tcW w:w="249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ascii="仿宋_GB2312" w:hAnsi="仿宋_GB2312" w:cs="仿宋_GB2312"/>
                <w:kern w:val="2"/>
                <w:sz w:val="24"/>
                <w:szCs w:val="24"/>
              </w:rPr>
              <w:t>意见建议</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ascii="仿宋_GB2312" w:hAnsi="仿宋_GB2312" w:cs="仿宋_GB2312"/>
                <w:kern w:val="2"/>
                <w:sz w:val="24"/>
                <w:szCs w:val="24"/>
              </w:rPr>
              <w:t>（可另附页）</w:t>
            </w:r>
          </w:p>
        </w:tc>
        <w:tc>
          <w:tcPr>
            <w:tcW w:w="11112" w:type="dxa"/>
            <w:gridSpan w:val="6"/>
            <w:tcBorders>
              <w:top w:val="single" w:sz="2"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jc w:val="center"/>
              <w:textAlignment w:val="auto"/>
              <w:rPr>
                <w:rFonts w:ascii="仿宋_GB2312" w:hAnsi="仿宋_GB2312" w:eastAsia="仿宋_GB2312" w:cs="仿宋_GB2312"/>
                <w:kern w:val="2"/>
                <w:sz w:val="24"/>
                <w:szCs w:val="24"/>
              </w:rPr>
            </w:pPr>
            <w:r>
              <w:rPr>
                <w:rFonts w:eastAsia="仿宋_GB2312" w:cs="仿宋_GB2312"/>
                <w:kern w:val="2"/>
                <w:sz w:val="24"/>
                <w:szCs w:val="24"/>
              </w:rPr>
            </w:r>
          </w:p>
        </w:tc>
      </w:tr>
    </w:tbl>
    <w:p>
      <w:pPr>
        <w:sectPr>
          <w:footerReference w:type="even" r:id="rId4"/>
          <w:footerReference w:type="default" r:id="rId5"/>
          <w:type w:val="nextPage"/>
          <w:pgSz w:orient="landscape" w:w="16838" w:h="11906"/>
          <w:pgMar w:left="1644" w:right="1644" w:gutter="0" w:header="0" w:top="1587" w:footer="907" w:bottom="1474"/>
          <w:pgNumType w:fmt="decimal"/>
          <w:formProt w:val="false"/>
          <w:textDirection w:val="lrTb"/>
          <w:docGrid w:type="linesAndChars" w:linePitch="589" w:charSpace="4294966271"/>
        </w:sect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exact" w:line="240"/>
        <w:jc w:val="both"/>
        <w:textAlignment w:val="auto"/>
        <w:rPr>
          <w:rFonts w:ascii="仿宋_GB2312" w:hAnsi="仿宋_GB2312" w:eastAsia="仿宋_GB2312" w:cs="仿宋_GB2312"/>
          <w:kern w:val="2"/>
          <w:sz w:val="24"/>
          <w:szCs w:val="24"/>
        </w:rPr>
      </w:pPr>
      <w:r>
        <w:rPr>
          <w:rFonts w:eastAsia="仿宋_GB2312" w:cs="仿宋_GB2312"/>
          <w:kern w:val="2"/>
          <w:sz w:val="24"/>
          <w:szCs w:val="24"/>
        </w:rPr>
      </w:r>
      <w:r>
        <w:br w:type="page"/>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textAlignment w:val="auto"/>
        <w:rPr>
          <w:rFonts w:ascii="黑体" w:hAnsi="黑体" w:eastAsia="黑体"/>
          <w:kern w:val="2"/>
          <w:szCs w:val="30"/>
          <w:lang w:val="en"/>
        </w:rPr>
      </w:pPr>
      <w:r>
        <w:rPr>
          <w:rFonts w:ascii="黑体" w:hAnsi="黑体" w:eastAsia="黑体"/>
          <w:kern w:val="2"/>
          <w:szCs w:val="30"/>
        </w:rPr>
        <w:t>附件</w:t>
      </w:r>
      <w:r>
        <w:rPr>
          <w:rFonts w:eastAsia="黑体" w:ascii="黑体" w:hAnsi="黑体"/>
          <w:kern w:val="2"/>
          <w:szCs w:val="30"/>
          <w:lang w:val="en"/>
        </w:rPr>
        <w:t>11</w:t>
      </w:r>
    </w:p>
    <w:p>
      <w:pPr>
        <w:pStyle w:val="Normal"/>
        <w:keepNext w:val="false"/>
        <w:keepLines w:val="false"/>
        <w:pageBreakBefore w:val="false"/>
        <w:widowControl w:val="false"/>
        <w:kinsoku w:val="true"/>
        <w:overflowPunct w:val="false"/>
        <w:autoSpaceDE w:val="true"/>
        <w:bidi w:val="0"/>
        <w:snapToGrid w:val="false"/>
        <w:spacing w:lineRule="auto" w:line="336"/>
        <w:textAlignment w:val="auto"/>
        <w:rPr>
          <w:rFonts w:ascii="黑体" w:hAnsi="黑体" w:eastAsia="黑体"/>
          <w:kern w:val="2"/>
          <w:szCs w:val="30"/>
          <w:lang w:val="en"/>
        </w:rPr>
      </w:pPr>
      <w:r>
        <w:rPr>
          <w:rFonts w:eastAsia="黑体" w:ascii="黑体" w:hAnsi="黑体"/>
          <w:kern w:val="2"/>
          <w:szCs w:val="30"/>
          <w:lang w:val="en"/>
        </w:rPr>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spacing w:lineRule="exact" w:line="600"/>
        <w:jc w:val="center"/>
        <w:textAlignment w:val="auto"/>
        <w:rPr>
          <w:rFonts w:ascii="方正小标宋简体" w:hAnsi="方正小标宋简体" w:eastAsia="方正小标宋简体" w:cs="仿宋_GB2312"/>
          <w:kern w:val="2"/>
          <w:sz w:val="44"/>
          <w:szCs w:val="44"/>
        </w:rPr>
      </w:pPr>
      <w:r>
        <w:rPr>
          <w:rFonts w:ascii="方正小标宋简体" w:hAnsi="方正小标宋简体" w:cs="仿宋_GB2312" w:eastAsia="方正小标宋简体"/>
          <w:kern w:val="2"/>
          <w:sz w:val="44"/>
          <w:szCs w:val="44"/>
        </w:rPr>
        <w:t>上海市检验检测机构资质认定</w:t>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spacing w:lineRule="exact" w:line="600"/>
        <w:jc w:val="center"/>
        <w:textAlignment w:val="auto"/>
        <w:rPr>
          <w:rFonts w:ascii="方正小标宋简体" w:hAnsi="方正小标宋简体" w:eastAsia="方正小标宋简体" w:cs="仿宋_GB2312"/>
          <w:kern w:val="2"/>
          <w:sz w:val="44"/>
          <w:szCs w:val="44"/>
          <w:lang w:val="en-US" w:eastAsia="zh-CN"/>
        </w:rPr>
      </w:pPr>
      <w:r>
        <w:rPr>
          <w:rFonts w:ascii="方正小标宋简体" w:hAnsi="方正小标宋简体" w:cs="仿宋_GB2312" w:eastAsia="方正小标宋简体"/>
          <w:kern w:val="2"/>
          <w:sz w:val="44"/>
          <w:szCs w:val="44"/>
          <w:lang w:val="en-US" w:eastAsia="zh-CN"/>
        </w:rPr>
        <w:t>现场评审观察记录表</w:t>
      </w:r>
    </w:p>
    <w:p>
      <w:pPr>
        <w:pStyle w:val="Normal"/>
        <w:keepNext w:val="false"/>
        <w:keepLines w:val="false"/>
        <w:pageBreakBefore w:val="false"/>
        <w:widowControl w:val="false"/>
        <w:kinsoku w:val="true"/>
        <w:overflowPunct w:val="false"/>
        <w:autoSpaceDE w:val="true"/>
        <w:bidi w:val="0"/>
        <w:snapToGrid w:val="false"/>
        <w:spacing w:lineRule="auto" w:line="240"/>
        <w:textAlignment w:val="auto"/>
        <w:rPr>
          <w:rFonts w:ascii="方正小标宋简体" w:hAnsi="方正小标宋简体" w:eastAsia="方正小标宋简体" w:cs="Times New Roman;Nimbus Roman No9 L"/>
          <w:kern w:val="2"/>
          <w:sz w:val="44"/>
          <w:szCs w:val="30"/>
          <w:lang w:val="en-US" w:eastAsia="zh-CN"/>
        </w:rPr>
      </w:pPr>
      <w:r>
        <w:rPr>
          <w:rFonts w:eastAsia="方正小标宋简体" w:cs="Times New Roman;Nimbus Roman No9 L" w:ascii="方正小标宋简体" w:hAnsi="方正小标宋简体"/>
          <w:kern w:val="2"/>
          <w:sz w:val="44"/>
          <w:szCs w:val="30"/>
          <w:lang w:val="en-US" w:eastAsia="zh-CN"/>
        </w:rPr>
      </w:r>
    </w:p>
    <w:tbl>
      <w:tblPr>
        <w:tblW w:w="8844" w:type="dxa"/>
        <w:jc w:val="center"/>
        <w:tblInd w:w="0" w:type="dxa"/>
        <w:tblLayout w:type="fixed"/>
        <w:tblCellMar>
          <w:top w:w="0" w:type="dxa"/>
          <w:left w:w="108" w:type="dxa"/>
          <w:bottom w:w="0" w:type="dxa"/>
          <w:right w:w="108" w:type="dxa"/>
        </w:tblCellMar>
      </w:tblPr>
      <w:tblGrid>
        <w:gridCol w:w="1187"/>
        <w:gridCol w:w="1275"/>
        <w:gridCol w:w="1515"/>
        <w:gridCol w:w="855"/>
        <w:gridCol w:w="1470"/>
        <w:gridCol w:w="2542"/>
      </w:tblGrid>
      <w:tr>
        <w:trPr>
          <w:trHeight w:val="454" w:hRule="atLeast"/>
          <w:cantSplit w:val="true"/>
        </w:trPr>
        <w:tc>
          <w:tcPr>
            <w:tcW w:w="118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t>被评审机构信息</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t>机构名称</w:t>
            </w:r>
          </w:p>
        </w:tc>
        <w:tc>
          <w:tcPr>
            <w:tcW w:w="2370"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r>
          </w:p>
        </w:tc>
        <w:tc>
          <w:tcPr>
            <w:tcW w:w="147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t>业务流水号</w:t>
            </w:r>
          </w:p>
        </w:tc>
        <w:tc>
          <w:tcPr>
            <w:tcW w:w="25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r>
          </w:p>
        </w:tc>
      </w:tr>
      <w:tr>
        <w:trPr>
          <w:trHeight w:val="454" w:hRule="atLeast"/>
          <w:cantSplit w:val="true"/>
        </w:trPr>
        <w:tc>
          <w:tcPr>
            <w:tcW w:w="118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t>评审地址</w:t>
            </w:r>
          </w:p>
        </w:tc>
        <w:tc>
          <w:tcPr>
            <w:tcW w:w="2370"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r>
          </w:p>
        </w:tc>
        <w:tc>
          <w:tcPr>
            <w:tcW w:w="147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t>评审日期</w:t>
            </w:r>
          </w:p>
        </w:tc>
        <w:tc>
          <w:tcPr>
            <w:tcW w:w="25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r>
          </w:p>
        </w:tc>
      </w:tr>
      <w:tr>
        <w:trPr>
          <w:trHeight w:val="454" w:hRule="atLeast"/>
          <w:cantSplit w:val="true"/>
        </w:trPr>
        <w:tc>
          <w:tcPr>
            <w:tcW w:w="118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t>联系人</w:t>
            </w:r>
          </w:p>
        </w:tc>
        <w:tc>
          <w:tcPr>
            <w:tcW w:w="2370"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r>
          </w:p>
        </w:tc>
        <w:tc>
          <w:tcPr>
            <w:tcW w:w="147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t>联系电话</w:t>
            </w:r>
          </w:p>
        </w:tc>
        <w:tc>
          <w:tcPr>
            <w:tcW w:w="25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r>
          </w:p>
        </w:tc>
      </w:tr>
      <w:tr>
        <w:trPr>
          <w:trHeight w:val="454" w:hRule="atLeast"/>
          <w:cantSplit w:val="true"/>
        </w:trPr>
        <w:tc>
          <w:tcPr>
            <w:tcW w:w="118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t>事项类型</w:t>
            </w:r>
          </w:p>
        </w:tc>
        <w:tc>
          <w:tcPr>
            <w:tcW w:w="6382" w:type="dxa"/>
            <w:gridSpan w:val="4"/>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 w:eastAsia="zh-CN"/>
              </w:rPr>
            </w:pPr>
            <w:r>
              <w:rPr>
                <w:rFonts w:cs="仿宋_GB2312"/>
                <w:kern w:val="2"/>
                <w:sz w:val="24"/>
                <w:szCs w:val="24"/>
                <w:lang w:val="en-US" w:eastAsia="zh-CN"/>
              </w:rPr>
              <w:t>首次</w:t>
            </w:r>
            <w:r>
              <w:rPr>
                <w:rFonts w:cs="仿宋_GB2312"/>
                <w:kern w:val="2"/>
                <w:sz w:val="24"/>
                <w:szCs w:val="24"/>
                <w:lang w:val="en" w:eastAsia="zh-CN"/>
              </w:rPr>
              <w:t>□</w:t>
            </w:r>
            <w:r>
              <w:rPr>
                <w:rFonts w:cs="仿宋_GB2312"/>
                <w:kern w:val="2"/>
                <w:sz w:val="24"/>
                <w:szCs w:val="24"/>
                <w:lang w:val="en-US" w:eastAsia="zh-CN"/>
              </w:rPr>
              <w:t xml:space="preserve">    变更</w:t>
            </w:r>
            <w:r>
              <w:rPr>
                <w:rFonts w:cs="仿宋_GB2312"/>
                <w:kern w:val="2"/>
                <w:sz w:val="24"/>
                <w:szCs w:val="24"/>
                <w:lang w:val="en" w:eastAsia="zh-CN"/>
              </w:rPr>
              <w:t>□</w:t>
            </w:r>
            <w:r>
              <w:rPr>
                <w:rFonts w:cs="仿宋_GB2312"/>
                <w:kern w:val="2"/>
                <w:sz w:val="24"/>
                <w:szCs w:val="24"/>
                <w:lang w:val="en-US" w:eastAsia="zh-CN"/>
              </w:rPr>
              <w:t xml:space="preserve">    扩项</w:t>
            </w:r>
            <w:r>
              <w:rPr>
                <w:rFonts w:cs="仿宋_GB2312"/>
                <w:kern w:val="2"/>
                <w:sz w:val="24"/>
                <w:szCs w:val="24"/>
                <w:lang w:val="en" w:eastAsia="zh-CN"/>
              </w:rPr>
              <w:t>□</w:t>
            </w:r>
            <w:r>
              <w:rPr>
                <w:rFonts w:cs="仿宋_GB2312"/>
                <w:kern w:val="2"/>
                <w:sz w:val="24"/>
                <w:szCs w:val="24"/>
                <w:lang w:val="en-US" w:eastAsia="zh-CN"/>
              </w:rPr>
              <w:t xml:space="preserve">    复查</w:t>
            </w:r>
            <w:r>
              <w:rPr>
                <w:rFonts w:cs="仿宋_GB2312"/>
                <w:kern w:val="2"/>
                <w:sz w:val="24"/>
                <w:szCs w:val="24"/>
                <w:lang w:val="en" w:eastAsia="zh-CN"/>
              </w:rPr>
              <w:t>□</w:t>
            </w:r>
            <w:r>
              <w:rPr>
                <w:rFonts w:cs="仿宋_GB2312"/>
                <w:kern w:val="2"/>
                <w:sz w:val="24"/>
                <w:szCs w:val="24"/>
                <w:lang w:val="en-US" w:eastAsia="zh-CN"/>
              </w:rPr>
              <w:t xml:space="preserve">    其他</w:t>
            </w:r>
            <w:r>
              <w:rPr>
                <w:rFonts w:cs="仿宋_GB2312"/>
                <w:kern w:val="2"/>
                <w:sz w:val="24"/>
                <w:szCs w:val="24"/>
                <w:lang w:val="en" w:eastAsia="zh-CN"/>
              </w:rPr>
              <w:t>□</w:t>
            </w:r>
          </w:p>
        </w:tc>
      </w:tr>
      <w:tr>
        <w:trPr>
          <w:trHeight w:val="454" w:hRule="atLeast"/>
          <w:cantSplit w:val="true"/>
        </w:trPr>
        <w:tc>
          <w:tcPr>
            <w:tcW w:w="118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t>评审组</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t>成员</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t>组长</w:t>
            </w:r>
          </w:p>
        </w:tc>
        <w:tc>
          <w:tcPr>
            <w:tcW w:w="151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r>
          </w:p>
        </w:tc>
        <w:tc>
          <w:tcPr>
            <w:tcW w:w="8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t>组员</w:t>
            </w:r>
          </w:p>
        </w:tc>
        <w:tc>
          <w:tcPr>
            <w:tcW w:w="4012"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r>
          </w:p>
        </w:tc>
      </w:tr>
      <w:tr>
        <w:trPr>
          <w:trHeight w:val="454" w:hRule="atLeast"/>
          <w:cantSplit w:val="true"/>
        </w:trPr>
        <w:tc>
          <w:tcPr>
            <w:tcW w:w="118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t>观察</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t>信息</w:t>
            </w:r>
          </w:p>
        </w:tc>
        <w:tc>
          <w:tcPr>
            <w:tcW w:w="5115" w:type="dxa"/>
            <w:gridSpan w:val="4"/>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ind w:left="0" w:hanging="0"/>
              <w:jc w:val="both"/>
              <w:textAlignment w:val="auto"/>
              <w:rPr>
                <w:rFonts w:cs="仿宋_GB2312"/>
                <w:kern w:val="2"/>
                <w:sz w:val="24"/>
                <w:szCs w:val="24"/>
                <w:lang w:val="en-US" w:eastAsia="zh-CN"/>
              </w:rPr>
            </w:pPr>
            <w:r>
              <w:rPr>
                <w:rFonts w:cs="仿宋_GB2312"/>
                <w:kern w:val="2"/>
                <w:sz w:val="24"/>
                <w:szCs w:val="24"/>
                <w:lang w:val="en-US" w:eastAsia="zh-CN"/>
              </w:rPr>
              <w:t>1</w:t>
            </w:r>
            <w:r>
              <w:rPr>
                <w:rFonts w:cs="仿宋_GB2312"/>
                <w:kern w:val="2"/>
                <w:sz w:val="24"/>
                <w:szCs w:val="24"/>
                <w:lang w:val="en" w:eastAsia="zh-CN"/>
              </w:rPr>
              <w:t>．</w:t>
            </w:r>
            <w:r>
              <w:rPr>
                <w:rFonts w:cs="仿宋_GB2312"/>
                <w:kern w:val="2"/>
                <w:sz w:val="24"/>
                <w:szCs w:val="24"/>
                <w:lang w:val="en-US" w:eastAsia="zh-CN"/>
              </w:rPr>
              <w:t>评审组成员的组成是否与评审通知一致</w:t>
            </w:r>
          </w:p>
        </w:tc>
        <w:tc>
          <w:tcPr>
            <w:tcW w:w="25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both"/>
              <w:textAlignment w:val="auto"/>
              <w:rPr>
                <w:rFonts w:cs="仿宋_GB2312"/>
                <w:kern w:val="2"/>
                <w:sz w:val="24"/>
                <w:szCs w:val="24"/>
                <w:lang w:val="en-US" w:eastAsia="zh-CN"/>
              </w:rPr>
            </w:pPr>
            <w:r>
              <w:rPr>
                <w:rFonts w:cs="仿宋_GB2312"/>
                <w:kern w:val="2"/>
                <w:sz w:val="24"/>
                <w:szCs w:val="24"/>
                <w:lang w:val="en-US" w:eastAsia="zh-CN"/>
              </w:rPr>
              <w:t>是</w:t>
            </w:r>
            <w:r>
              <w:rPr>
                <w:rFonts w:eastAsia="Wingdings 2" w:cs="Wingdings 2" w:ascii="Wingdings 2" w:hAnsi="Wingdings 2"/>
                <w:kern w:val="2"/>
                <w:sz w:val="24"/>
                <w:szCs w:val="24"/>
                <w:lang w:val="en-US" w:eastAsia="zh-CN"/>
              </w:rPr>
              <w:t>£</w:t>
            </w:r>
            <w:r>
              <w:rPr>
                <w:rFonts w:cs="仿宋_GB2312"/>
                <w:kern w:val="2"/>
                <w:sz w:val="24"/>
                <w:szCs w:val="24"/>
                <w:lang w:val="en-US" w:eastAsia="zh-CN"/>
              </w:rPr>
              <w:t xml:space="preserve">  </w:t>
            </w:r>
            <w:r>
              <w:rPr>
                <w:rFonts w:cs="仿宋_GB2312"/>
                <w:kern w:val="2"/>
                <w:sz w:val="24"/>
                <w:szCs w:val="24"/>
                <w:lang w:val="en-US" w:eastAsia="zh-CN"/>
              </w:rPr>
              <w:t>否</w:t>
            </w:r>
            <w:r>
              <w:rPr>
                <w:rFonts w:eastAsia="Wingdings 2" w:cs="Wingdings 2" w:ascii="Wingdings 2" w:hAnsi="Wingdings 2"/>
                <w:kern w:val="2"/>
                <w:sz w:val="24"/>
                <w:szCs w:val="24"/>
                <w:lang w:val="en-US" w:eastAsia="zh-CN"/>
              </w:rPr>
              <w:t>£</w:t>
            </w:r>
          </w:p>
        </w:tc>
      </w:tr>
      <w:tr>
        <w:trPr>
          <w:trHeight w:val="454" w:hRule="atLeast"/>
          <w:cantSplit w:val="true"/>
        </w:trPr>
        <w:tc>
          <w:tcPr>
            <w:tcW w:w="118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r>
          </w:p>
        </w:tc>
        <w:tc>
          <w:tcPr>
            <w:tcW w:w="5115" w:type="dxa"/>
            <w:gridSpan w:val="4"/>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ind w:left="0" w:hanging="0"/>
              <w:jc w:val="both"/>
              <w:textAlignment w:val="auto"/>
              <w:rPr>
                <w:rFonts w:cs="仿宋_GB2312"/>
                <w:kern w:val="2"/>
                <w:sz w:val="24"/>
                <w:szCs w:val="24"/>
                <w:lang w:val="en-US" w:eastAsia="zh-CN"/>
              </w:rPr>
            </w:pPr>
            <w:r>
              <w:rPr>
                <w:rFonts w:cs="仿宋_GB2312"/>
                <w:kern w:val="2"/>
                <w:sz w:val="24"/>
                <w:szCs w:val="24"/>
                <w:lang w:val="en-US" w:eastAsia="zh-CN"/>
              </w:rPr>
              <w:t>2</w:t>
            </w:r>
            <w:r>
              <w:rPr>
                <w:rFonts w:cs="仿宋_GB2312"/>
                <w:kern w:val="2"/>
                <w:sz w:val="24"/>
                <w:szCs w:val="24"/>
                <w:lang w:val="en" w:eastAsia="zh-CN"/>
              </w:rPr>
              <w:t>．</w:t>
            </w:r>
            <w:r>
              <w:rPr>
                <w:rFonts w:cs="仿宋_GB2312"/>
                <w:kern w:val="2"/>
                <w:sz w:val="24"/>
                <w:szCs w:val="24"/>
                <w:lang w:val="en-US" w:eastAsia="zh-CN"/>
              </w:rPr>
              <w:t>评审组是否提前制订了评审工作计划或日程安排</w:t>
            </w:r>
          </w:p>
        </w:tc>
        <w:tc>
          <w:tcPr>
            <w:tcW w:w="25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both"/>
              <w:textAlignment w:val="auto"/>
              <w:rPr>
                <w:rFonts w:cs="仿宋_GB2312"/>
                <w:kern w:val="2"/>
                <w:sz w:val="24"/>
                <w:szCs w:val="24"/>
                <w:lang w:val="en-US" w:eastAsia="zh-CN"/>
              </w:rPr>
            </w:pPr>
            <w:r>
              <w:rPr>
                <w:rFonts w:cs="仿宋_GB2312"/>
                <w:kern w:val="2"/>
                <w:sz w:val="24"/>
                <w:szCs w:val="24"/>
                <w:lang w:val="en-US" w:eastAsia="zh-CN"/>
              </w:rPr>
              <w:t>是</w:t>
            </w:r>
            <w:r>
              <w:rPr>
                <w:rFonts w:eastAsia="Wingdings 2" w:cs="Wingdings 2" w:ascii="Wingdings 2" w:hAnsi="Wingdings 2"/>
                <w:kern w:val="2"/>
                <w:sz w:val="24"/>
                <w:szCs w:val="24"/>
                <w:lang w:val="en-US" w:eastAsia="zh-CN"/>
              </w:rPr>
              <w:t>£</w:t>
            </w:r>
            <w:r>
              <w:rPr>
                <w:rFonts w:cs="仿宋_GB2312"/>
                <w:kern w:val="2"/>
                <w:sz w:val="24"/>
                <w:szCs w:val="24"/>
                <w:lang w:val="en-US" w:eastAsia="zh-CN"/>
              </w:rPr>
              <w:t xml:space="preserve">  </w:t>
            </w:r>
            <w:r>
              <w:rPr>
                <w:rFonts w:cs="仿宋_GB2312"/>
                <w:kern w:val="2"/>
                <w:sz w:val="24"/>
                <w:szCs w:val="24"/>
                <w:lang w:val="en-US" w:eastAsia="zh-CN"/>
              </w:rPr>
              <w:t>否</w:t>
            </w:r>
            <w:r>
              <w:rPr>
                <w:rFonts w:eastAsia="Wingdings 2" w:cs="Wingdings 2" w:ascii="Wingdings 2" w:hAnsi="Wingdings 2"/>
                <w:kern w:val="2"/>
                <w:sz w:val="24"/>
                <w:szCs w:val="24"/>
                <w:lang w:val="en-US" w:eastAsia="zh-CN"/>
              </w:rPr>
              <w:t>£</w:t>
            </w:r>
          </w:p>
        </w:tc>
      </w:tr>
      <w:tr>
        <w:trPr>
          <w:trHeight w:val="454" w:hRule="atLeast"/>
          <w:cantSplit w:val="true"/>
        </w:trPr>
        <w:tc>
          <w:tcPr>
            <w:tcW w:w="118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r>
          </w:p>
        </w:tc>
        <w:tc>
          <w:tcPr>
            <w:tcW w:w="5115" w:type="dxa"/>
            <w:gridSpan w:val="4"/>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ind w:left="0" w:hanging="0"/>
              <w:jc w:val="both"/>
              <w:textAlignment w:val="auto"/>
              <w:rPr>
                <w:rFonts w:cs="仿宋_GB2312"/>
                <w:kern w:val="2"/>
                <w:sz w:val="24"/>
                <w:szCs w:val="24"/>
                <w:lang w:val="en-US" w:eastAsia="zh-CN"/>
              </w:rPr>
            </w:pPr>
            <w:r>
              <w:rPr>
                <w:rFonts w:cs="仿宋_GB2312"/>
                <w:kern w:val="2"/>
                <w:sz w:val="24"/>
                <w:szCs w:val="24"/>
                <w:lang w:val="en-US" w:eastAsia="zh-CN"/>
              </w:rPr>
              <w:t>3</w:t>
            </w:r>
            <w:r>
              <w:rPr>
                <w:rFonts w:cs="仿宋_GB2312"/>
                <w:kern w:val="2"/>
                <w:sz w:val="24"/>
                <w:szCs w:val="24"/>
                <w:lang w:val="en" w:eastAsia="zh-CN"/>
              </w:rPr>
              <w:t>．</w:t>
            </w:r>
            <w:r>
              <w:rPr>
                <w:rFonts w:cs="仿宋_GB2312"/>
                <w:kern w:val="2"/>
                <w:sz w:val="24"/>
                <w:szCs w:val="24"/>
                <w:lang w:val="en-US" w:eastAsia="zh-CN"/>
              </w:rPr>
              <w:t>现场评审工作计划或日程安排是否与实际评审工作相一致</w:t>
            </w:r>
          </w:p>
        </w:tc>
        <w:tc>
          <w:tcPr>
            <w:tcW w:w="25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both"/>
              <w:textAlignment w:val="auto"/>
              <w:rPr>
                <w:rFonts w:cs="仿宋_GB2312"/>
                <w:kern w:val="2"/>
                <w:sz w:val="24"/>
                <w:szCs w:val="24"/>
                <w:lang w:val="en-US" w:eastAsia="zh-CN"/>
              </w:rPr>
            </w:pPr>
            <w:r>
              <w:rPr>
                <w:rFonts w:cs="仿宋_GB2312"/>
                <w:kern w:val="2"/>
                <w:sz w:val="24"/>
                <w:szCs w:val="24"/>
                <w:lang w:val="en-US" w:eastAsia="zh-CN"/>
              </w:rPr>
              <w:t>是</w:t>
            </w:r>
            <w:r>
              <w:rPr>
                <w:rFonts w:eastAsia="Wingdings 2" w:cs="Wingdings 2" w:ascii="Wingdings 2" w:hAnsi="Wingdings 2"/>
                <w:kern w:val="2"/>
                <w:sz w:val="24"/>
                <w:szCs w:val="24"/>
                <w:lang w:val="en-US" w:eastAsia="zh-CN"/>
              </w:rPr>
              <w:t>£</w:t>
            </w:r>
            <w:r>
              <w:rPr>
                <w:rFonts w:cs="仿宋_GB2312"/>
                <w:kern w:val="2"/>
                <w:sz w:val="24"/>
                <w:szCs w:val="24"/>
                <w:lang w:val="en-US" w:eastAsia="zh-CN"/>
              </w:rPr>
              <w:t xml:space="preserve">  </w:t>
            </w:r>
            <w:r>
              <w:rPr>
                <w:rFonts w:cs="仿宋_GB2312"/>
                <w:kern w:val="2"/>
                <w:sz w:val="24"/>
                <w:szCs w:val="24"/>
                <w:lang w:val="en-US" w:eastAsia="zh-CN"/>
              </w:rPr>
              <w:t>否</w:t>
            </w:r>
            <w:r>
              <w:rPr>
                <w:rFonts w:eastAsia="Wingdings 2" w:cs="Wingdings 2" w:ascii="Wingdings 2" w:hAnsi="Wingdings 2"/>
                <w:kern w:val="2"/>
                <w:sz w:val="24"/>
                <w:szCs w:val="24"/>
                <w:lang w:val="en-US" w:eastAsia="zh-CN"/>
              </w:rPr>
              <w:t>£</w:t>
            </w:r>
          </w:p>
        </w:tc>
      </w:tr>
      <w:tr>
        <w:trPr>
          <w:trHeight w:val="454" w:hRule="atLeast"/>
          <w:cantSplit w:val="true"/>
        </w:trPr>
        <w:tc>
          <w:tcPr>
            <w:tcW w:w="118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r>
          </w:p>
        </w:tc>
        <w:tc>
          <w:tcPr>
            <w:tcW w:w="5115" w:type="dxa"/>
            <w:gridSpan w:val="4"/>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ind w:left="0" w:hanging="0"/>
              <w:jc w:val="both"/>
              <w:textAlignment w:val="auto"/>
              <w:rPr>
                <w:rFonts w:cs="仿宋_GB2312"/>
                <w:kern w:val="2"/>
                <w:sz w:val="24"/>
                <w:szCs w:val="24"/>
                <w:lang w:val="en-US" w:eastAsia="zh-CN"/>
              </w:rPr>
            </w:pPr>
            <w:r>
              <w:rPr>
                <w:rFonts w:cs="仿宋_GB2312"/>
                <w:kern w:val="2"/>
                <w:sz w:val="24"/>
                <w:szCs w:val="24"/>
                <w:lang w:val="en-US" w:eastAsia="zh-CN"/>
              </w:rPr>
              <w:t>4</w:t>
            </w:r>
            <w:r>
              <w:rPr>
                <w:rFonts w:cs="仿宋_GB2312"/>
                <w:kern w:val="2"/>
                <w:sz w:val="24"/>
                <w:szCs w:val="24"/>
                <w:lang w:val="en" w:eastAsia="zh-CN"/>
              </w:rPr>
              <w:t>．</w:t>
            </w:r>
            <w:r>
              <w:rPr>
                <w:rFonts w:cs="仿宋_GB2312"/>
                <w:kern w:val="2"/>
                <w:sz w:val="24"/>
                <w:szCs w:val="24"/>
                <w:lang w:val="en-US" w:eastAsia="zh-CN"/>
              </w:rPr>
              <w:t>评审组是否严格按照评审程序实施现场评审</w:t>
            </w:r>
          </w:p>
        </w:tc>
        <w:tc>
          <w:tcPr>
            <w:tcW w:w="25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both"/>
              <w:textAlignment w:val="auto"/>
              <w:rPr>
                <w:rFonts w:cs="仿宋_GB2312"/>
                <w:kern w:val="2"/>
                <w:sz w:val="24"/>
                <w:szCs w:val="24"/>
                <w:lang w:val="en-US" w:eastAsia="zh-CN"/>
              </w:rPr>
            </w:pPr>
            <w:r>
              <w:rPr>
                <w:rFonts w:cs="仿宋_GB2312"/>
                <w:kern w:val="2"/>
                <w:sz w:val="24"/>
                <w:szCs w:val="24"/>
                <w:lang w:val="en-US" w:eastAsia="zh-CN"/>
              </w:rPr>
              <w:t>是</w:t>
            </w:r>
            <w:r>
              <w:rPr>
                <w:rFonts w:eastAsia="Wingdings 2" w:cs="Wingdings 2" w:ascii="Wingdings 2" w:hAnsi="Wingdings 2"/>
                <w:kern w:val="2"/>
                <w:sz w:val="24"/>
                <w:szCs w:val="24"/>
                <w:lang w:val="en-US" w:eastAsia="zh-CN"/>
              </w:rPr>
              <w:t>£</w:t>
            </w:r>
            <w:r>
              <w:rPr>
                <w:rFonts w:cs="仿宋_GB2312"/>
                <w:kern w:val="2"/>
                <w:sz w:val="24"/>
                <w:szCs w:val="24"/>
                <w:lang w:val="en-US" w:eastAsia="zh-CN"/>
              </w:rPr>
              <w:t xml:space="preserve">  </w:t>
            </w:r>
            <w:r>
              <w:rPr>
                <w:rFonts w:cs="仿宋_GB2312"/>
                <w:kern w:val="2"/>
                <w:sz w:val="24"/>
                <w:szCs w:val="24"/>
                <w:lang w:val="en-US" w:eastAsia="zh-CN"/>
              </w:rPr>
              <w:t>否</w:t>
            </w:r>
            <w:r>
              <w:rPr>
                <w:rFonts w:eastAsia="Wingdings 2" w:cs="Wingdings 2" w:ascii="Wingdings 2" w:hAnsi="Wingdings 2"/>
                <w:kern w:val="2"/>
                <w:sz w:val="24"/>
                <w:szCs w:val="24"/>
                <w:lang w:val="en-US" w:eastAsia="zh-CN"/>
              </w:rPr>
              <w:t>£</w:t>
            </w:r>
          </w:p>
        </w:tc>
      </w:tr>
      <w:tr>
        <w:trPr>
          <w:trHeight w:val="454" w:hRule="atLeast"/>
          <w:cantSplit w:val="true"/>
        </w:trPr>
        <w:tc>
          <w:tcPr>
            <w:tcW w:w="118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r>
          </w:p>
        </w:tc>
        <w:tc>
          <w:tcPr>
            <w:tcW w:w="5115" w:type="dxa"/>
            <w:gridSpan w:val="4"/>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ind w:left="0" w:hanging="0"/>
              <w:jc w:val="both"/>
              <w:textAlignment w:val="auto"/>
              <w:rPr>
                <w:rFonts w:cs="仿宋_GB2312"/>
                <w:kern w:val="2"/>
                <w:sz w:val="24"/>
                <w:szCs w:val="24"/>
                <w:lang w:val="en-US" w:eastAsia="zh-CN"/>
              </w:rPr>
            </w:pPr>
            <w:r>
              <w:rPr>
                <w:rFonts w:cs="仿宋_GB2312"/>
                <w:kern w:val="2"/>
                <w:sz w:val="24"/>
                <w:szCs w:val="24"/>
                <w:lang w:val="en-US" w:eastAsia="zh-CN"/>
              </w:rPr>
              <w:t>5</w:t>
            </w:r>
            <w:r>
              <w:rPr>
                <w:rFonts w:cs="仿宋_GB2312"/>
                <w:kern w:val="2"/>
                <w:sz w:val="24"/>
                <w:szCs w:val="24"/>
                <w:lang w:val="en" w:eastAsia="zh-CN"/>
              </w:rPr>
              <w:t>．</w:t>
            </w:r>
            <w:r>
              <w:rPr>
                <w:rFonts w:cs="仿宋_GB2312"/>
                <w:kern w:val="2"/>
                <w:sz w:val="24"/>
                <w:szCs w:val="24"/>
                <w:lang w:val="en-US" w:eastAsia="zh-CN"/>
              </w:rPr>
              <w:t>是否发现评审组随意增设评审条件，给被评审机构造成困难的情况</w:t>
            </w:r>
          </w:p>
        </w:tc>
        <w:tc>
          <w:tcPr>
            <w:tcW w:w="25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both"/>
              <w:textAlignment w:val="auto"/>
              <w:rPr>
                <w:rFonts w:cs="仿宋_GB2312"/>
                <w:kern w:val="2"/>
                <w:sz w:val="24"/>
                <w:szCs w:val="24"/>
                <w:lang w:val="en-US" w:eastAsia="zh-CN"/>
              </w:rPr>
            </w:pPr>
            <w:r>
              <w:rPr>
                <w:rFonts w:cs="仿宋_GB2312"/>
                <w:kern w:val="2"/>
                <w:sz w:val="24"/>
                <w:szCs w:val="24"/>
                <w:lang w:val="en-US" w:eastAsia="zh-CN"/>
              </w:rPr>
              <w:t>是</w:t>
            </w:r>
            <w:r>
              <w:rPr>
                <w:rFonts w:eastAsia="Wingdings 2" w:cs="Wingdings 2" w:ascii="Wingdings 2" w:hAnsi="Wingdings 2"/>
                <w:kern w:val="2"/>
                <w:sz w:val="24"/>
                <w:szCs w:val="24"/>
                <w:lang w:val="en-US" w:eastAsia="zh-CN"/>
              </w:rPr>
              <w:t>£</w:t>
            </w:r>
            <w:r>
              <w:rPr>
                <w:rFonts w:cs="仿宋_GB2312"/>
                <w:kern w:val="2"/>
                <w:sz w:val="24"/>
                <w:szCs w:val="24"/>
                <w:lang w:val="en-US" w:eastAsia="zh-CN"/>
              </w:rPr>
              <w:t xml:space="preserve">  </w:t>
            </w:r>
            <w:r>
              <w:rPr>
                <w:rFonts w:cs="仿宋_GB2312"/>
                <w:kern w:val="2"/>
                <w:sz w:val="24"/>
                <w:szCs w:val="24"/>
                <w:lang w:val="en-US" w:eastAsia="zh-CN"/>
              </w:rPr>
              <w:t>否</w:t>
            </w:r>
            <w:r>
              <w:rPr>
                <w:rFonts w:eastAsia="Wingdings 2" w:cs="Wingdings 2" w:ascii="Wingdings 2" w:hAnsi="Wingdings 2"/>
                <w:kern w:val="2"/>
                <w:sz w:val="24"/>
                <w:szCs w:val="24"/>
                <w:lang w:val="en-US" w:eastAsia="zh-CN"/>
              </w:rPr>
              <w:t>£</w:t>
            </w:r>
            <w:r>
              <w:rPr>
                <w:rFonts w:cs="仿宋_GB2312"/>
                <w:kern w:val="2"/>
                <w:sz w:val="24"/>
                <w:szCs w:val="24"/>
                <w:lang w:val="en-US" w:eastAsia="zh-CN"/>
              </w:rPr>
              <w:t xml:space="preserve">  </w:t>
            </w:r>
            <w:r>
              <w:rPr>
                <w:rFonts w:cs="仿宋_GB2312"/>
                <w:kern w:val="2"/>
                <w:sz w:val="24"/>
                <w:szCs w:val="24"/>
                <w:lang w:val="en-US" w:eastAsia="zh-CN"/>
              </w:rPr>
              <w:t>未发现</w:t>
            </w:r>
            <w:r>
              <w:rPr>
                <w:rFonts w:eastAsia="Wingdings 2" w:cs="Wingdings 2" w:ascii="Wingdings 2" w:hAnsi="Wingdings 2"/>
                <w:kern w:val="2"/>
                <w:sz w:val="24"/>
                <w:szCs w:val="24"/>
                <w:lang w:val="en-US" w:eastAsia="zh-CN"/>
              </w:rPr>
              <w:t>£</w:t>
            </w:r>
          </w:p>
        </w:tc>
      </w:tr>
      <w:tr>
        <w:trPr>
          <w:trHeight w:val="454" w:hRule="atLeast"/>
          <w:cantSplit w:val="true"/>
        </w:trPr>
        <w:tc>
          <w:tcPr>
            <w:tcW w:w="118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r>
          </w:p>
        </w:tc>
        <w:tc>
          <w:tcPr>
            <w:tcW w:w="5115" w:type="dxa"/>
            <w:gridSpan w:val="4"/>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ind w:left="0" w:hanging="0"/>
              <w:jc w:val="both"/>
              <w:textAlignment w:val="auto"/>
              <w:rPr>
                <w:rFonts w:cs="仿宋_GB2312"/>
                <w:kern w:val="2"/>
                <w:sz w:val="24"/>
                <w:szCs w:val="24"/>
                <w:lang w:val="en-US" w:eastAsia="zh-CN"/>
              </w:rPr>
            </w:pPr>
            <w:r>
              <w:rPr>
                <w:rFonts w:cs="仿宋_GB2312"/>
                <w:kern w:val="2"/>
                <w:sz w:val="24"/>
                <w:szCs w:val="24"/>
                <w:lang w:val="en-US" w:eastAsia="zh-CN"/>
              </w:rPr>
              <w:t>6</w:t>
            </w:r>
            <w:r>
              <w:rPr>
                <w:rFonts w:cs="仿宋_GB2312"/>
                <w:kern w:val="2"/>
                <w:sz w:val="24"/>
                <w:szCs w:val="24"/>
                <w:lang w:val="en" w:eastAsia="zh-CN"/>
              </w:rPr>
              <w:t>．</w:t>
            </w:r>
            <w:r>
              <w:rPr>
                <w:rFonts w:cs="仿宋_GB2312"/>
                <w:kern w:val="2"/>
                <w:sz w:val="24"/>
                <w:szCs w:val="24"/>
                <w:lang w:val="en-US" w:eastAsia="zh-CN"/>
              </w:rPr>
              <w:t>评审组在评审过程中，是否存在明显的客观性、公正性、真实性问题</w:t>
            </w:r>
          </w:p>
        </w:tc>
        <w:tc>
          <w:tcPr>
            <w:tcW w:w="25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both"/>
              <w:textAlignment w:val="auto"/>
              <w:rPr>
                <w:rFonts w:cs="仿宋_GB2312"/>
                <w:kern w:val="2"/>
                <w:sz w:val="24"/>
                <w:szCs w:val="24"/>
                <w:lang w:val="en-US" w:eastAsia="zh-CN"/>
              </w:rPr>
            </w:pPr>
            <w:r>
              <w:rPr>
                <w:rFonts w:cs="仿宋_GB2312"/>
                <w:kern w:val="2"/>
                <w:sz w:val="24"/>
                <w:szCs w:val="24"/>
                <w:lang w:val="en-US" w:eastAsia="zh-CN"/>
              </w:rPr>
              <w:t>是</w:t>
            </w:r>
            <w:r>
              <w:rPr>
                <w:rFonts w:eastAsia="Wingdings 2" w:cs="Wingdings 2" w:ascii="Wingdings 2" w:hAnsi="Wingdings 2"/>
                <w:kern w:val="2"/>
                <w:sz w:val="24"/>
                <w:szCs w:val="24"/>
                <w:lang w:val="en-US" w:eastAsia="zh-CN"/>
              </w:rPr>
              <w:t>£</w:t>
            </w:r>
            <w:r>
              <w:rPr>
                <w:rFonts w:cs="仿宋_GB2312"/>
                <w:kern w:val="2"/>
                <w:sz w:val="24"/>
                <w:szCs w:val="24"/>
                <w:lang w:val="en-US" w:eastAsia="zh-CN"/>
              </w:rPr>
              <w:t xml:space="preserve">  </w:t>
            </w:r>
            <w:r>
              <w:rPr>
                <w:rFonts w:cs="仿宋_GB2312"/>
                <w:kern w:val="2"/>
                <w:sz w:val="24"/>
                <w:szCs w:val="24"/>
                <w:lang w:val="en-US" w:eastAsia="zh-CN"/>
              </w:rPr>
              <w:t>否</w:t>
            </w:r>
            <w:r>
              <w:rPr>
                <w:rFonts w:eastAsia="Wingdings 2" w:cs="Wingdings 2" w:ascii="Wingdings 2" w:hAnsi="Wingdings 2"/>
                <w:kern w:val="2"/>
                <w:sz w:val="24"/>
                <w:szCs w:val="24"/>
                <w:lang w:val="en-US" w:eastAsia="zh-CN"/>
              </w:rPr>
              <w:t>£</w:t>
            </w:r>
            <w:r>
              <w:rPr>
                <w:rFonts w:cs="仿宋_GB2312"/>
                <w:kern w:val="2"/>
                <w:sz w:val="24"/>
                <w:szCs w:val="24"/>
                <w:lang w:val="en-US" w:eastAsia="zh-CN"/>
              </w:rPr>
              <w:t xml:space="preserve">  </w:t>
            </w:r>
            <w:r>
              <w:rPr>
                <w:rFonts w:cs="仿宋_GB2312"/>
                <w:kern w:val="2"/>
                <w:sz w:val="24"/>
                <w:szCs w:val="24"/>
                <w:lang w:val="en-US" w:eastAsia="zh-CN"/>
              </w:rPr>
              <w:t>未发现</w:t>
            </w:r>
            <w:r>
              <w:rPr>
                <w:rFonts w:eastAsia="Wingdings 2" w:cs="Wingdings 2" w:ascii="Wingdings 2" w:hAnsi="Wingdings 2"/>
                <w:kern w:val="2"/>
                <w:sz w:val="24"/>
                <w:szCs w:val="24"/>
                <w:lang w:val="en-US" w:eastAsia="zh-CN"/>
              </w:rPr>
              <w:t>£</w:t>
            </w:r>
          </w:p>
        </w:tc>
      </w:tr>
      <w:tr>
        <w:trPr>
          <w:trHeight w:val="454" w:hRule="atLeast"/>
          <w:cantSplit w:val="true"/>
        </w:trPr>
        <w:tc>
          <w:tcPr>
            <w:tcW w:w="118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r>
          </w:p>
        </w:tc>
        <w:tc>
          <w:tcPr>
            <w:tcW w:w="5115" w:type="dxa"/>
            <w:gridSpan w:val="4"/>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ind w:left="0" w:hanging="0"/>
              <w:jc w:val="both"/>
              <w:textAlignment w:val="auto"/>
              <w:rPr>
                <w:rFonts w:cs="仿宋_GB2312"/>
                <w:kern w:val="2"/>
                <w:sz w:val="24"/>
                <w:szCs w:val="24"/>
                <w:lang w:val="en-US" w:eastAsia="zh-CN"/>
              </w:rPr>
            </w:pPr>
            <w:r>
              <w:rPr>
                <w:rFonts w:cs="仿宋_GB2312"/>
                <w:kern w:val="2"/>
                <w:sz w:val="24"/>
                <w:szCs w:val="24"/>
                <w:lang w:val="en-US" w:eastAsia="zh-CN"/>
              </w:rPr>
              <w:t>7</w:t>
            </w:r>
            <w:r>
              <w:rPr>
                <w:rFonts w:cs="仿宋_GB2312"/>
                <w:kern w:val="2"/>
                <w:sz w:val="24"/>
                <w:szCs w:val="24"/>
                <w:lang w:val="en" w:eastAsia="zh-CN"/>
              </w:rPr>
              <w:t>．</w:t>
            </w:r>
            <w:r>
              <w:rPr>
                <w:rFonts w:cs="仿宋_GB2312"/>
                <w:kern w:val="2"/>
                <w:sz w:val="24"/>
                <w:szCs w:val="24"/>
                <w:lang w:val="en-US" w:eastAsia="zh-CN"/>
              </w:rPr>
              <w:t>现场评审工作过程中，是否发现评审组存在违反廉洁纪律的行为</w:t>
            </w:r>
          </w:p>
        </w:tc>
        <w:tc>
          <w:tcPr>
            <w:tcW w:w="25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both"/>
              <w:textAlignment w:val="auto"/>
              <w:rPr>
                <w:rFonts w:cs="仿宋_GB2312"/>
                <w:kern w:val="2"/>
                <w:sz w:val="24"/>
                <w:szCs w:val="24"/>
                <w:lang w:val="en-US" w:eastAsia="zh-CN"/>
              </w:rPr>
            </w:pPr>
            <w:r>
              <w:rPr>
                <w:rFonts w:cs="仿宋_GB2312"/>
                <w:kern w:val="2"/>
                <w:sz w:val="24"/>
                <w:szCs w:val="24"/>
                <w:lang w:val="en-US" w:eastAsia="zh-CN"/>
              </w:rPr>
              <w:t>是</w:t>
            </w:r>
            <w:r>
              <w:rPr>
                <w:rFonts w:eastAsia="Wingdings 2" w:cs="Wingdings 2" w:ascii="Wingdings 2" w:hAnsi="Wingdings 2"/>
                <w:kern w:val="2"/>
                <w:sz w:val="24"/>
                <w:szCs w:val="24"/>
                <w:lang w:val="en-US" w:eastAsia="zh-CN"/>
              </w:rPr>
              <w:t>£</w:t>
            </w:r>
            <w:r>
              <w:rPr>
                <w:rFonts w:cs="仿宋_GB2312"/>
                <w:kern w:val="2"/>
                <w:sz w:val="24"/>
                <w:szCs w:val="24"/>
                <w:lang w:val="en-US" w:eastAsia="zh-CN"/>
              </w:rPr>
              <w:t xml:space="preserve">  </w:t>
            </w:r>
            <w:r>
              <w:rPr>
                <w:rFonts w:cs="仿宋_GB2312"/>
                <w:kern w:val="2"/>
                <w:sz w:val="24"/>
                <w:szCs w:val="24"/>
                <w:lang w:val="en-US" w:eastAsia="zh-CN"/>
              </w:rPr>
              <w:t>否</w:t>
            </w:r>
            <w:r>
              <w:rPr>
                <w:rFonts w:eastAsia="Wingdings 2" w:cs="Wingdings 2" w:ascii="Wingdings 2" w:hAnsi="Wingdings 2"/>
                <w:kern w:val="2"/>
                <w:sz w:val="24"/>
                <w:szCs w:val="24"/>
                <w:lang w:val="en-US" w:eastAsia="zh-CN"/>
              </w:rPr>
              <w:t>£</w:t>
            </w:r>
            <w:r>
              <w:rPr>
                <w:rFonts w:cs="仿宋_GB2312"/>
                <w:kern w:val="2"/>
                <w:sz w:val="24"/>
                <w:szCs w:val="24"/>
                <w:lang w:val="en-US" w:eastAsia="zh-CN"/>
              </w:rPr>
              <w:t xml:space="preserve">  </w:t>
            </w:r>
            <w:r>
              <w:rPr>
                <w:rFonts w:cs="仿宋_GB2312"/>
                <w:kern w:val="2"/>
                <w:sz w:val="24"/>
                <w:szCs w:val="24"/>
                <w:lang w:val="en-US" w:eastAsia="zh-CN"/>
              </w:rPr>
              <w:t>未发现</w:t>
            </w:r>
            <w:r>
              <w:rPr>
                <w:rFonts w:eastAsia="Wingdings 2" w:cs="Wingdings 2" w:ascii="Wingdings 2" w:hAnsi="Wingdings 2"/>
                <w:kern w:val="2"/>
                <w:sz w:val="24"/>
                <w:szCs w:val="24"/>
                <w:lang w:val="en-US" w:eastAsia="zh-CN"/>
              </w:rPr>
              <w:t>£</w:t>
            </w:r>
          </w:p>
        </w:tc>
      </w:tr>
      <w:tr>
        <w:trPr>
          <w:trHeight w:val="454" w:hRule="atLeast"/>
          <w:cantSplit w:val="true"/>
        </w:trPr>
        <w:tc>
          <w:tcPr>
            <w:tcW w:w="118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r>
          </w:p>
        </w:tc>
        <w:tc>
          <w:tcPr>
            <w:tcW w:w="5115" w:type="dxa"/>
            <w:gridSpan w:val="4"/>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ind w:left="0" w:hanging="0"/>
              <w:jc w:val="both"/>
              <w:textAlignment w:val="auto"/>
              <w:rPr>
                <w:rFonts w:cs="仿宋_GB2312"/>
                <w:kern w:val="2"/>
                <w:sz w:val="24"/>
                <w:szCs w:val="24"/>
                <w:lang w:val="en-US" w:eastAsia="zh-CN"/>
              </w:rPr>
            </w:pPr>
            <w:r>
              <w:rPr>
                <w:rFonts w:cs="仿宋_GB2312"/>
                <w:kern w:val="2"/>
                <w:sz w:val="24"/>
                <w:szCs w:val="24"/>
                <w:lang w:val="en-US" w:eastAsia="zh-CN"/>
              </w:rPr>
              <w:t>8</w:t>
            </w:r>
            <w:r>
              <w:rPr>
                <w:rFonts w:cs="仿宋_GB2312"/>
                <w:kern w:val="2"/>
                <w:sz w:val="24"/>
                <w:szCs w:val="24"/>
                <w:lang w:val="en" w:eastAsia="zh-CN"/>
              </w:rPr>
              <w:t>．</w:t>
            </w:r>
            <w:r>
              <w:rPr>
                <w:rFonts w:cs="仿宋_GB2312"/>
                <w:kern w:val="2"/>
                <w:sz w:val="24"/>
                <w:szCs w:val="24"/>
                <w:lang w:val="en-US" w:eastAsia="zh-CN"/>
              </w:rPr>
              <w:t>现场评审工作过程中，是否发现评审组存在违反保密纪律的行为</w:t>
            </w:r>
          </w:p>
        </w:tc>
        <w:tc>
          <w:tcPr>
            <w:tcW w:w="25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both"/>
              <w:textAlignment w:val="auto"/>
              <w:rPr>
                <w:rFonts w:cs="仿宋_GB2312"/>
                <w:kern w:val="2"/>
                <w:sz w:val="24"/>
                <w:szCs w:val="24"/>
                <w:lang w:val="en-US" w:eastAsia="zh-CN"/>
              </w:rPr>
            </w:pPr>
            <w:r>
              <w:rPr>
                <w:rFonts w:cs="仿宋_GB2312"/>
                <w:kern w:val="2"/>
                <w:sz w:val="24"/>
                <w:szCs w:val="24"/>
                <w:lang w:val="en-US" w:eastAsia="zh-CN"/>
              </w:rPr>
              <w:t>是</w:t>
            </w:r>
            <w:r>
              <w:rPr>
                <w:rFonts w:eastAsia="Wingdings 2" w:cs="Wingdings 2" w:ascii="Wingdings 2" w:hAnsi="Wingdings 2"/>
                <w:kern w:val="2"/>
                <w:sz w:val="24"/>
                <w:szCs w:val="24"/>
                <w:lang w:val="en-US" w:eastAsia="zh-CN"/>
              </w:rPr>
              <w:t>£</w:t>
            </w:r>
            <w:r>
              <w:rPr>
                <w:rFonts w:cs="仿宋_GB2312"/>
                <w:kern w:val="2"/>
                <w:sz w:val="24"/>
                <w:szCs w:val="24"/>
                <w:lang w:val="en-US" w:eastAsia="zh-CN"/>
              </w:rPr>
              <w:t xml:space="preserve">  </w:t>
            </w:r>
            <w:r>
              <w:rPr>
                <w:rFonts w:cs="仿宋_GB2312"/>
                <w:kern w:val="2"/>
                <w:sz w:val="24"/>
                <w:szCs w:val="24"/>
                <w:lang w:val="en-US" w:eastAsia="zh-CN"/>
              </w:rPr>
              <w:t>否</w:t>
            </w:r>
            <w:r>
              <w:rPr>
                <w:rFonts w:eastAsia="Wingdings 2" w:cs="Wingdings 2" w:ascii="Wingdings 2" w:hAnsi="Wingdings 2"/>
                <w:kern w:val="2"/>
                <w:sz w:val="24"/>
                <w:szCs w:val="24"/>
                <w:lang w:val="en-US" w:eastAsia="zh-CN"/>
              </w:rPr>
              <w:t>£</w:t>
            </w:r>
            <w:r>
              <w:rPr>
                <w:rFonts w:cs="仿宋_GB2312"/>
                <w:kern w:val="2"/>
                <w:sz w:val="24"/>
                <w:szCs w:val="24"/>
                <w:lang w:val="en-US" w:eastAsia="zh-CN"/>
              </w:rPr>
              <w:t xml:space="preserve">  </w:t>
            </w:r>
            <w:r>
              <w:rPr>
                <w:rFonts w:cs="仿宋_GB2312"/>
                <w:kern w:val="2"/>
                <w:sz w:val="24"/>
                <w:szCs w:val="24"/>
                <w:lang w:val="en-US" w:eastAsia="zh-CN"/>
              </w:rPr>
              <w:t>未发现</w:t>
            </w:r>
            <w:r>
              <w:rPr>
                <w:rFonts w:eastAsia="Wingdings 2" w:cs="Wingdings 2" w:ascii="Wingdings 2" w:hAnsi="Wingdings 2"/>
                <w:kern w:val="2"/>
                <w:sz w:val="24"/>
                <w:szCs w:val="24"/>
                <w:lang w:val="en-US" w:eastAsia="zh-CN"/>
              </w:rPr>
              <w:t>£</w:t>
            </w:r>
          </w:p>
        </w:tc>
      </w:tr>
      <w:tr>
        <w:trPr>
          <w:trHeight w:val="454" w:hRule="atLeast"/>
          <w:cantSplit w:val="true"/>
        </w:trPr>
        <w:tc>
          <w:tcPr>
            <w:tcW w:w="118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r>
          </w:p>
        </w:tc>
        <w:tc>
          <w:tcPr>
            <w:tcW w:w="5115" w:type="dxa"/>
            <w:gridSpan w:val="4"/>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ind w:left="0" w:hanging="0"/>
              <w:jc w:val="both"/>
              <w:textAlignment w:val="auto"/>
              <w:rPr>
                <w:rFonts w:cs="仿宋_GB2312"/>
                <w:kern w:val="2"/>
                <w:sz w:val="24"/>
                <w:szCs w:val="24"/>
                <w:lang w:val="en-US" w:eastAsia="zh-CN"/>
              </w:rPr>
            </w:pPr>
            <w:r>
              <w:rPr>
                <w:rFonts w:cs="仿宋_GB2312"/>
                <w:kern w:val="2"/>
                <w:sz w:val="24"/>
                <w:szCs w:val="24"/>
                <w:lang w:val="en-US" w:eastAsia="zh-CN"/>
              </w:rPr>
              <w:t>9</w:t>
            </w:r>
            <w:r>
              <w:rPr>
                <w:rFonts w:cs="仿宋_GB2312"/>
                <w:kern w:val="2"/>
                <w:sz w:val="24"/>
                <w:szCs w:val="24"/>
                <w:lang w:val="en" w:eastAsia="zh-CN"/>
              </w:rPr>
              <w:t>．</w:t>
            </w:r>
            <w:r>
              <w:rPr>
                <w:rFonts w:cs="仿宋_GB2312"/>
                <w:kern w:val="2"/>
                <w:sz w:val="24"/>
                <w:szCs w:val="24"/>
                <w:lang w:val="en-US" w:eastAsia="zh-CN"/>
              </w:rPr>
              <w:t>是否现场完成评审报告并书面告知被评审机构需整改事项（不合格项）</w:t>
            </w:r>
          </w:p>
        </w:tc>
        <w:tc>
          <w:tcPr>
            <w:tcW w:w="25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both"/>
              <w:textAlignment w:val="auto"/>
              <w:rPr>
                <w:rFonts w:cs="仿宋_GB2312"/>
                <w:kern w:val="2"/>
                <w:sz w:val="24"/>
                <w:szCs w:val="24"/>
                <w:lang w:val="en-US" w:eastAsia="zh-CN"/>
              </w:rPr>
            </w:pPr>
            <w:r>
              <w:rPr>
                <w:rFonts w:cs="仿宋_GB2312"/>
                <w:kern w:val="2"/>
                <w:sz w:val="24"/>
                <w:szCs w:val="24"/>
                <w:lang w:val="en-US" w:eastAsia="zh-CN"/>
              </w:rPr>
              <w:t>是</w:t>
            </w:r>
            <w:r>
              <w:rPr>
                <w:rFonts w:eastAsia="Wingdings 2" w:cs="Wingdings 2" w:ascii="Wingdings 2" w:hAnsi="Wingdings 2"/>
                <w:kern w:val="2"/>
                <w:sz w:val="24"/>
                <w:szCs w:val="24"/>
                <w:lang w:val="en-US" w:eastAsia="zh-CN"/>
              </w:rPr>
              <w:t>£</w:t>
            </w:r>
            <w:r>
              <w:rPr>
                <w:rFonts w:cs="仿宋_GB2312"/>
                <w:kern w:val="2"/>
                <w:sz w:val="24"/>
                <w:szCs w:val="24"/>
                <w:lang w:val="en-US" w:eastAsia="zh-CN"/>
              </w:rPr>
              <w:t xml:space="preserve">  </w:t>
            </w:r>
            <w:r>
              <w:rPr>
                <w:rFonts w:cs="仿宋_GB2312"/>
                <w:kern w:val="2"/>
                <w:sz w:val="24"/>
                <w:szCs w:val="24"/>
                <w:lang w:val="en-US" w:eastAsia="zh-CN"/>
              </w:rPr>
              <w:t>否</w:t>
            </w:r>
            <w:r>
              <w:rPr>
                <w:rFonts w:eastAsia="Wingdings 2" w:cs="Wingdings 2" w:ascii="Wingdings 2" w:hAnsi="Wingdings 2"/>
                <w:kern w:val="2"/>
                <w:sz w:val="24"/>
                <w:szCs w:val="24"/>
                <w:lang w:val="en-US" w:eastAsia="zh-CN"/>
              </w:rPr>
              <w:t>£</w:t>
            </w:r>
          </w:p>
        </w:tc>
      </w:tr>
      <w:tr>
        <w:trPr>
          <w:trHeight w:val="454" w:hRule="atLeast"/>
          <w:cantSplit w:val="true"/>
        </w:trPr>
        <w:tc>
          <w:tcPr>
            <w:tcW w:w="118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r>
          </w:p>
        </w:tc>
        <w:tc>
          <w:tcPr>
            <w:tcW w:w="5115" w:type="dxa"/>
            <w:gridSpan w:val="4"/>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ind w:left="0" w:hanging="0"/>
              <w:jc w:val="both"/>
              <w:textAlignment w:val="auto"/>
              <w:rPr>
                <w:rFonts w:cs="仿宋_GB2312"/>
                <w:kern w:val="2"/>
                <w:sz w:val="24"/>
                <w:szCs w:val="24"/>
                <w:lang w:val="en-US" w:eastAsia="zh-CN"/>
              </w:rPr>
            </w:pPr>
            <w:r>
              <w:rPr>
                <w:rFonts w:cs="仿宋_GB2312"/>
                <w:kern w:val="2"/>
                <w:sz w:val="24"/>
                <w:szCs w:val="24"/>
                <w:lang w:val="en-US" w:eastAsia="zh-CN"/>
              </w:rPr>
              <w:t>10</w:t>
            </w:r>
            <w:r>
              <w:rPr>
                <w:rFonts w:cs="仿宋_GB2312"/>
                <w:kern w:val="2"/>
                <w:sz w:val="24"/>
                <w:szCs w:val="24"/>
                <w:lang w:val="en" w:eastAsia="zh-CN"/>
              </w:rPr>
              <w:t>．</w:t>
            </w:r>
            <w:r>
              <w:rPr>
                <w:rFonts w:cs="仿宋_GB2312"/>
                <w:kern w:val="2"/>
                <w:sz w:val="24"/>
                <w:szCs w:val="24"/>
                <w:lang w:val="en-US" w:eastAsia="zh-CN"/>
              </w:rPr>
              <w:t>需整改事项有整改时限要求的，是否明确告知被评审机构</w:t>
            </w:r>
          </w:p>
        </w:tc>
        <w:tc>
          <w:tcPr>
            <w:tcW w:w="25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both"/>
              <w:textAlignment w:val="auto"/>
              <w:rPr>
                <w:rFonts w:cs="仿宋_GB2312"/>
                <w:kern w:val="2"/>
                <w:sz w:val="24"/>
                <w:szCs w:val="24"/>
                <w:lang w:val="en-US" w:eastAsia="zh-CN"/>
              </w:rPr>
            </w:pPr>
            <w:r>
              <w:rPr>
                <w:rFonts w:cs="仿宋_GB2312"/>
                <w:kern w:val="2"/>
                <w:sz w:val="24"/>
                <w:szCs w:val="24"/>
                <w:lang w:val="en-US" w:eastAsia="zh-CN"/>
              </w:rPr>
              <w:t>是</w:t>
            </w:r>
            <w:r>
              <w:rPr>
                <w:rFonts w:eastAsia="Wingdings 2" w:cs="Wingdings 2" w:ascii="Wingdings 2" w:hAnsi="Wingdings 2"/>
                <w:kern w:val="2"/>
                <w:sz w:val="24"/>
                <w:szCs w:val="24"/>
                <w:lang w:val="en-US" w:eastAsia="zh-CN"/>
              </w:rPr>
              <w:t>£</w:t>
            </w:r>
            <w:r>
              <w:rPr>
                <w:rFonts w:cs="仿宋_GB2312"/>
                <w:kern w:val="2"/>
                <w:sz w:val="24"/>
                <w:szCs w:val="24"/>
                <w:lang w:val="en-US" w:eastAsia="zh-CN"/>
              </w:rPr>
              <w:t xml:space="preserve">  </w:t>
            </w:r>
            <w:r>
              <w:rPr>
                <w:rFonts w:cs="仿宋_GB2312"/>
                <w:kern w:val="2"/>
                <w:sz w:val="24"/>
                <w:szCs w:val="24"/>
                <w:lang w:val="en-US" w:eastAsia="zh-CN"/>
              </w:rPr>
              <w:t>否</w:t>
            </w:r>
            <w:r>
              <w:rPr>
                <w:rFonts w:eastAsia="Wingdings 2" w:cs="Wingdings 2" w:ascii="Wingdings 2" w:hAnsi="Wingdings 2"/>
                <w:kern w:val="2"/>
                <w:sz w:val="24"/>
                <w:szCs w:val="24"/>
                <w:lang w:val="en-US" w:eastAsia="zh-CN"/>
              </w:rPr>
              <w:t>£</w:t>
            </w:r>
            <w:r>
              <w:rPr>
                <w:rFonts w:cs="仿宋_GB2312"/>
                <w:kern w:val="2"/>
                <w:sz w:val="24"/>
                <w:szCs w:val="24"/>
                <w:lang w:val="en-US" w:eastAsia="zh-CN"/>
              </w:rPr>
              <w:t xml:space="preserve">  </w:t>
            </w:r>
            <w:r>
              <w:rPr>
                <w:rFonts w:cs="仿宋_GB2312"/>
                <w:kern w:val="2"/>
                <w:sz w:val="24"/>
                <w:szCs w:val="24"/>
                <w:lang w:val="en-US" w:eastAsia="zh-CN"/>
              </w:rPr>
              <w:t>不适用</w:t>
            </w:r>
            <w:r>
              <w:rPr>
                <w:rFonts w:eastAsia="Wingdings 2" w:cs="Wingdings 2" w:ascii="Wingdings 2" w:hAnsi="Wingdings 2"/>
                <w:kern w:val="2"/>
                <w:sz w:val="24"/>
                <w:szCs w:val="24"/>
                <w:lang w:val="en-US" w:eastAsia="zh-CN"/>
              </w:rPr>
              <w:t>£</w:t>
            </w:r>
          </w:p>
        </w:tc>
      </w:tr>
      <w:tr>
        <w:trPr>
          <w:trHeight w:val="454" w:hRule="atLeast"/>
          <w:cantSplit w:val="true"/>
        </w:trPr>
        <w:tc>
          <w:tcPr>
            <w:tcW w:w="118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t>观察</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t>意见</w:t>
            </w:r>
          </w:p>
        </w:tc>
        <w:tc>
          <w:tcPr>
            <w:tcW w:w="7657" w:type="dxa"/>
            <w:gridSpan w:val="5"/>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both"/>
              <w:textAlignment w:val="auto"/>
              <w:rPr>
                <w:rFonts w:cs="仿宋_GB2312"/>
                <w:kern w:val="2"/>
                <w:sz w:val="24"/>
                <w:szCs w:val="24"/>
                <w:lang w:val="en-US" w:eastAsia="zh-CN"/>
              </w:rPr>
            </w:pPr>
            <w:r>
              <w:rPr>
                <w:rFonts w:cs="仿宋_GB2312"/>
                <w:kern w:val="2"/>
                <w:sz w:val="24"/>
                <w:szCs w:val="24"/>
                <w:lang w:val="en-US" w:eastAsia="zh-CN"/>
              </w:rPr>
              <w:t>观察信息</w:t>
            </w:r>
            <w:r>
              <w:rPr>
                <w:rFonts w:cs="仿宋_GB2312"/>
                <w:kern w:val="2"/>
                <w:sz w:val="24"/>
                <w:szCs w:val="24"/>
                <w:lang w:val="en-US" w:eastAsia="zh-CN"/>
              </w:rPr>
              <w:t>1</w:t>
            </w:r>
            <w:r>
              <w:rPr>
                <w:rFonts w:cs="仿宋_GB2312"/>
                <w:kern w:val="2"/>
                <w:sz w:val="24"/>
                <w:szCs w:val="24"/>
                <w:lang w:val="en-US" w:eastAsia="zh-CN"/>
              </w:rPr>
              <w:t>、</w:t>
            </w:r>
            <w:r>
              <w:rPr>
                <w:rFonts w:cs="仿宋_GB2312"/>
                <w:kern w:val="2"/>
                <w:sz w:val="24"/>
                <w:szCs w:val="24"/>
                <w:lang w:val="en-US" w:eastAsia="zh-CN"/>
              </w:rPr>
              <w:t>2</w:t>
            </w:r>
            <w:r>
              <w:rPr>
                <w:rFonts w:cs="仿宋_GB2312"/>
                <w:kern w:val="2"/>
                <w:sz w:val="24"/>
                <w:szCs w:val="24"/>
                <w:lang w:val="en-US" w:eastAsia="zh-CN"/>
              </w:rPr>
              <w:t>、</w:t>
            </w:r>
            <w:r>
              <w:rPr>
                <w:rFonts w:cs="仿宋_GB2312"/>
                <w:kern w:val="2"/>
                <w:sz w:val="24"/>
                <w:szCs w:val="24"/>
                <w:lang w:val="en-US" w:eastAsia="zh-CN"/>
              </w:rPr>
              <w:t>3</w:t>
            </w:r>
            <w:r>
              <w:rPr>
                <w:rFonts w:cs="仿宋_GB2312"/>
                <w:kern w:val="2"/>
                <w:sz w:val="24"/>
                <w:szCs w:val="24"/>
                <w:lang w:val="en-US" w:eastAsia="zh-CN"/>
              </w:rPr>
              <w:t>、</w:t>
            </w:r>
            <w:r>
              <w:rPr>
                <w:rFonts w:cs="仿宋_GB2312"/>
                <w:kern w:val="2"/>
                <w:sz w:val="24"/>
                <w:szCs w:val="24"/>
                <w:lang w:val="en-US" w:eastAsia="zh-CN"/>
              </w:rPr>
              <w:t>4</w:t>
            </w:r>
            <w:r>
              <w:rPr>
                <w:rFonts w:cs="仿宋_GB2312"/>
                <w:kern w:val="2"/>
                <w:sz w:val="24"/>
                <w:szCs w:val="24"/>
                <w:lang w:val="en-US" w:eastAsia="zh-CN"/>
              </w:rPr>
              <w:t>结论为</w:t>
            </w:r>
            <w:r>
              <w:rPr>
                <w:rFonts w:cs="仿宋_GB2312"/>
                <w:kern w:val="2"/>
                <w:sz w:val="24"/>
                <w:szCs w:val="24"/>
                <w:lang w:val="en-US" w:eastAsia="zh-CN"/>
              </w:rPr>
              <w:t>“</w:t>
            </w:r>
            <w:r>
              <w:rPr>
                <w:rFonts w:cs="仿宋_GB2312"/>
                <w:kern w:val="2"/>
                <w:sz w:val="24"/>
                <w:szCs w:val="24"/>
                <w:lang w:val="en-US" w:eastAsia="zh-CN"/>
              </w:rPr>
              <w:t>否</w:t>
            </w:r>
            <w:r>
              <w:rPr>
                <w:rFonts w:cs="仿宋_GB2312"/>
                <w:kern w:val="2"/>
                <w:sz w:val="24"/>
                <w:szCs w:val="24"/>
                <w:lang w:val="en-US" w:eastAsia="zh-CN"/>
              </w:rPr>
              <w:t>”的，</w:t>
            </w:r>
            <w:r>
              <w:rPr>
                <w:rFonts w:cs="仿宋_GB2312"/>
                <w:kern w:val="2"/>
                <w:sz w:val="24"/>
                <w:szCs w:val="24"/>
                <w:lang w:val="en-US" w:eastAsia="zh-CN"/>
              </w:rPr>
              <w:t>5</w:t>
            </w:r>
            <w:r>
              <w:rPr>
                <w:rFonts w:cs="仿宋_GB2312"/>
                <w:kern w:val="2"/>
                <w:sz w:val="24"/>
                <w:szCs w:val="24"/>
                <w:lang w:val="en-US" w:eastAsia="zh-CN"/>
              </w:rPr>
              <w:t>、</w:t>
            </w:r>
            <w:r>
              <w:rPr>
                <w:rFonts w:cs="仿宋_GB2312"/>
                <w:kern w:val="2"/>
                <w:sz w:val="24"/>
                <w:szCs w:val="24"/>
                <w:lang w:val="en-US" w:eastAsia="zh-CN"/>
              </w:rPr>
              <w:t>6</w:t>
            </w:r>
            <w:r>
              <w:rPr>
                <w:rFonts w:cs="仿宋_GB2312"/>
                <w:kern w:val="2"/>
                <w:sz w:val="24"/>
                <w:szCs w:val="24"/>
                <w:lang w:val="en-US" w:eastAsia="zh-CN"/>
              </w:rPr>
              <w:t>、</w:t>
            </w:r>
            <w:r>
              <w:rPr>
                <w:rFonts w:cs="仿宋_GB2312"/>
                <w:kern w:val="2"/>
                <w:sz w:val="24"/>
                <w:szCs w:val="24"/>
                <w:lang w:val="en-US" w:eastAsia="zh-CN"/>
              </w:rPr>
              <w:t>7</w:t>
            </w:r>
            <w:r>
              <w:rPr>
                <w:rFonts w:cs="仿宋_GB2312"/>
                <w:kern w:val="2"/>
                <w:sz w:val="24"/>
                <w:szCs w:val="24"/>
                <w:lang w:val="en-US" w:eastAsia="zh-CN"/>
              </w:rPr>
              <w:t>、</w:t>
            </w:r>
            <w:r>
              <w:rPr>
                <w:rFonts w:cs="仿宋_GB2312"/>
                <w:kern w:val="2"/>
                <w:sz w:val="24"/>
                <w:szCs w:val="24"/>
                <w:lang w:val="en-US" w:eastAsia="zh-CN"/>
              </w:rPr>
              <w:t>8</w:t>
            </w:r>
            <w:r>
              <w:rPr>
                <w:rFonts w:cs="仿宋_GB2312"/>
                <w:kern w:val="2"/>
                <w:sz w:val="24"/>
                <w:szCs w:val="24"/>
                <w:lang w:val="en-US" w:eastAsia="zh-CN"/>
              </w:rPr>
              <w:t>结论为“是”的，</w:t>
            </w:r>
            <w:r>
              <w:rPr>
                <w:rFonts w:cs="仿宋_GB2312"/>
                <w:kern w:val="2"/>
                <w:sz w:val="24"/>
                <w:szCs w:val="24"/>
                <w:lang w:val="en-US" w:eastAsia="zh-CN"/>
              </w:rPr>
              <w:t>需说明具体原因或</w:t>
            </w:r>
            <w:r>
              <w:rPr>
                <w:rFonts w:cs="仿宋_GB2312"/>
                <w:kern w:val="2"/>
                <w:sz w:val="24"/>
                <w:szCs w:val="24"/>
                <w:lang w:val="en-US" w:eastAsia="zh-CN"/>
              </w:rPr>
              <w:t>对</w:t>
            </w:r>
            <w:r>
              <w:rPr>
                <w:rFonts w:cs="仿宋_GB2312"/>
                <w:kern w:val="2"/>
                <w:sz w:val="24"/>
                <w:szCs w:val="24"/>
                <w:lang w:val="en-US" w:eastAsia="zh-CN"/>
              </w:rPr>
              <w:t>观察到的具体情况做出简要说明：</w:t>
            </w:r>
          </w:p>
        </w:tc>
      </w:tr>
      <w:tr>
        <w:trPr>
          <w:trHeight w:val="794" w:hRule="atLeast"/>
          <w:cantSplit w:val="true"/>
        </w:trPr>
        <w:tc>
          <w:tcPr>
            <w:tcW w:w="118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center"/>
              <w:textAlignment w:val="auto"/>
              <w:rPr>
                <w:rFonts w:cs="仿宋_GB2312"/>
                <w:kern w:val="2"/>
                <w:sz w:val="24"/>
                <w:szCs w:val="24"/>
                <w:lang w:val="en-US" w:eastAsia="zh-CN"/>
              </w:rPr>
            </w:pPr>
            <w:r>
              <w:rPr>
                <w:rFonts w:cs="仿宋_GB2312"/>
                <w:kern w:val="2"/>
                <w:sz w:val="24"/>
                <w:szCs w:val="24"/>
                <w:lang w:val="en-US" w:eastAsia="zh-CN"/>
              </w:rPr>
            </w:r>
          </w:p>
        </w:tc>
        <w:tc>
          <w:tcPr>
            <w:tcW w:w="7657" w:type="dxa"/>
            <w:gridSpan w:val="5"/>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before="60" w:after="0"/>
              <w:jc w:val="center"/>
              <w:textAlignment w:val="auto"/>
              <w:rPr>
                <w:rFonts w:cs="仿宋_GB2312"/>
                <w:kern w:val="2"/>
                <w:sz w:val="24"/>
                <w:szCs w:val="24"/>
                <w:lang w:val="en-US" w:eastAsia="zh-CN"/>
              </w:rPr>
            </w:pPr>
            <w:r>
              <w:rPr>
                <w:rFonts w:cs="仿宋_GB2312"/>
                <w:kern w:val="2"/>
                <w:sz w:val="24"/>
                <w:szCs w:val="24"/>
                <w:lang w:val="en-US" w:eastAsia="zh-CN"/>
              </w:rPr>
              <w:t>观察员签字：</w:t>
            </w:r>
          </w:p>
          <w:p>
            <w:pPr>
              <w:pStyle w:val="Normal"/>
              <w:keepNext w:val="false"/>
              <w:keepLines w:val="false"/>
              <w:widowControl w:val="false"/>
              <w:tabs>
                <w:tab w:val="clear" w:pos="420"/>
                <w:tab w:val="left" w:pos="790" w:leader="none"/>
                <w:tab w:val="left" w:pos="1264" w:leader="none"/>
              </w:tabs>
              <w:kinsoku w:val="true"/>
              <w:overflowPunct w:val="false"/>
              <w:autoSpaceDE w:val="true"/>
              <w:bidi w:val="0"/>
              <w:snapToGrid w:val="false"/>
              <w:spacing w:lineRule="exact" w:line="300"/>
              <w:jc w:val="right"/>
              <w:textAlignment w:val="auto"/>
              <w:rPr>
                <w:rFonts w:cs="仿宋_GB2312"/>
                <w:kern w:val="2"/>
                <w:sz w:val="24"/>
                <w:szCs w:val="24"/>
                <w:lang w:val="en-US" w:eastAsia="zh-CN"/>
              </w:rPr>
            </w:pPr>
            <w:r>
              <w:rPr>
                <w:rFonts w:cs="仿宋_GB2312"/>
                <w:color w:val="000000"/>
                <w:kern w:val="0"/>
                <w:sz w:val="24"/>
                <w:szCs w:val="24"/>
                <w:u w:val="single"/>
              </w:rPr>
              <w:t xml:space="preserve">        </w:t>
            </w:r>
            <w:r>
              <w:rPr>
                <w:rFonts w:cs="宋体;方正书宋_GBK"/>
                <w:color w:val="000000"/>
                <w:kern w:val="0"/>
                <w:sz w:val="24"/>
                <w:szCs w:val="24"/>
              </w:rPr>
              <w:t>年</w:t>
            </w:r>
            <w:r>
              <w:rPr>
                <w:rFonts w:cs="宋体;方正书宋_GBK"/>
                <w:color w:val="000000"/>
                <w:kern w:val="0"/>
                <w:sz w:val="24"/>
                <w:szCs w:val="24"/>
                <w:u w:val="single"/>
              </w:rPr>
              <w:t xml:space="preserve">    </w:t>
            </w:r>
            <w:r>
              <w:rPr>
                <w:rFonts w:cs="宋体;方正书宋_GBK"/>
                <w:color w:val="000000"/>
                <w:kern w:val="0"/>
                <w:sz w:val="24"/>
                <w:szCs w:val="24"/>
              </w:rPr>
              <w:t>月</w:t>
            </w:r>
            <w:r>
              <w:rPr>
                <w:rFonts w:cs="宋体;方正书宋_GBK"/>
                <w:color w:val="000000"/>
                <w:kern w:val="0"/>
                <w:sz w:val="24"/>
                <w:szCs w:val="24"/>
                <w:u w:val="single"/>
              </w:rPr>
              <w:t xml:space="preserve">    </w:t>
            </w:r>
            <w:r>
              <w:rPr>
                <w:rFonts w:cs="宋体;方正书宋_GBK"/>
                <w:color w:val="000000"/>
                <w:kern w:val="0"/>
                <w:sz w:val="24"/>
                <w:szCs w:val="24"/>
              </w:rPr>
              <w:t>日</w:t>
            </w:r>
          </w:p>
        </w:tc>
      </w:tr>
    </w:tbl>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before="60" w:after="0"/>
        <w:ind w:left="0" w:hanging="0"/>
        <w:jc w:val="both"/>
        <w:textAlignment w:val="auto"/>
        <w:rPr>
          <w:rFonts w:ascii="楷体_GB2312" w:hAnsi="楷体_GB2312" w:eastAsia="楷体_GB2312" w:cs="楷体_GB2312"/>
          <w:w w:val="92"/>
          <w:kern w:val="2"/>
          <w:sz w:val="24"/>
          <w:szCs w:val="24"/>
          <w:lang w:val="en-US" w:eastAsia="zh-CN"/>
        </w:rPr>
      </w:pPr>
      <w:r>
        <w:rPr>
          <w:rFonts w:ascii="楷体_GB2312" w:hAnsi="楷体_GB2312" w:cs="楷体_GB2312" w:eastAsia="楷体_GB2312"/>
          <w:w w:val="92"/>
          <w:kern w:val="2"/>
          <w:sz w:val="24"/>
          <w:szCs w:val="24"/>
          <w:lang w:val="en-US" w:eastAsia="zh-CN"/>
        </w:rPr>
        <w:t>此表一式三份，市市场监管局认证认可处、区市场监管局相关处科室、技术评审机构各一份。</w:t>
      </w:r>
    </w:p>
    <w:sectPr>
      <w:footerReference w:type="even" r:id="rId6"/>
      <w:footerReference w:type="default" r:id="rId7"/>
      <w:type w:val="nextPage"/>
      <w:pgSz w:w="11906" w:h="16838"/>
      <w:pgMar w:left="1587" w:right="1474" w:gutter="0" w:header="0" w:top="2098" w:footer="1417" w:bottom="1984"/>
      <w:pgNumType w:fmt="decimal"/>
      <w:formProt w:val="false"/>
      <w:textDirection w:val="lrTb"/>
      <w:docGrid w:type="linesAndChars" w:linePitch="579" w:charSpace="429496627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仿宋_GB2312">
    <w:charset w:val="86"/>
    <w:family w:val="modern"/>
    <w:pitch w:val="default"/>
  </w:font>
  <w:font w:name="Times New Roman">
    <w:altName w:val="Nimbus Roman No9 L"/>
    <w:charset w:val="00"/>
    <w:family w:val="roman"/>
    <w:pitch w:val="default"/>
  </w:font>
  <w:font w:name="Liberation Sans">
    <w:altName w:val="Arial"/>
    <w:charset w:val="01"/>
    <w:family w:val="swiss"/>
    <w:pitch w:val="variable"/>
  </w:font>
  <w:font w:name="Arial">
    <w:altName w:val="Nimbus Roman No9 L"/>
    <w:charset w:val="00"/>
    <w:family w:val="swiss"/>
    <w:pitch w:val="default"/>
  </w:font>
  <w:font w:name="Calibri">
    <w:altName w:val="DejaVu Sans"/>
    <w:charset w:val="00"/>
    <w:family w:val="swiss"/>
    <w:pitch w:val="default"/>
  </w:font>
  <w:font w:name="方正仿宋简体">
    <w:altName w:val="仿宋"/>
    <w:charset w:val="00"/>
    <w:family w:val="script"/>
    <w:pitch w:val="default"/>
  </w:font>
  <w:font w:name="仿宋">
    <w:charset w:val="86"/>
    <w:family w:val="auto"/>
    <w:pitch w:val="default"/>
  </w:font>
  <w:font w:name="黑体">
    <w:charset w:val="86"/>
    <w:family w:val="auto"/>
    <w:pitch w:val="default"/>
  </w:font>
  <w:font w:name="方正小标宋简体">
    <w:charset w:val="86"/>
    <w:family w:val="script"/>
    <w:pitch w:val="default"/>
  </w:font>
  <w:font w:name="楷体_GB2312">
    <w:charset w:val="86"/>
    <w:family w:val="modern"/>
    <w:pitch w:val="default"/>
  </w:font>
  <w:font w:name="宋体">
    <w:altName w:val="方正书宋_GBK"/>
    <w:charset w:val="86"/>
    <w:family w:val="auto"/>
    <w:pitch w:val="default"/>
  </w:font>
  <w:font w:name="Wingdings 2">
    <w:charset w:val="00"/>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keepNext w:val="false"/>
      <w:keepLines w:val="false"/>
      <w:pageBreakBefore w:val="false"/>
      <w:widowControl w:val="false"/>
      <w:kinsoku w:val="true"/>
      <w:overflowPunct w:val="false"/>
      <w:autoSpaceDE w:val="true"/>
      <w:bidi w:val="0"/>
      <w:snapToGrid w:val="false"/>
      <w:ind w:left="312" w:right="312" w:hanging="0"/>
      <w:jc w:val="both"/>
      <w:textAlignment w:val="auto"/>
      <w:rPr/>
    </w:pPr>
    <w:r>
      <w:rPr>
        <w:rFonts w:eastAsia="宋体;方正书宋_GBK" w:cs="宋体;方正书宋_GBK" w:ascii="宋体;方正书宋_GBK" w:hAnsi="宋体;方正书宋_GBK"/>
        <w:kern w:val="2"/>
        <w:sz w:val="28"/>
        <w:szCs w:val="28"/>
      </w:rPr>
      <w:t xml:space="preserve">— </w:t>
    </w:r>
    <w:r>
      <w:rPr>
        <w:rFonts w:eastAsia="宋体;方正书宋_GBK" w:cs="宋体;方正书宋_GBK" w:ascii="宋体;方正书宋_GBK" w:hAnsi="宋体;方正书宋_GBK"/>
        <w:kern w:val="2"/>
        <w:sz w:val="28"/>
        <w:szCs w:val="28"/>
      </w:rPr>
      <w:fldChar w:fldCharType="begin"/>
    </w:r>
    <w:r>
      <w:rPr>
        <w:sz w:val="28"/>
        <w:kern w:val="2"/>
        <w:szCs w:val="28"/>
        <w:rFonts w:eastAsia="宋体;方正书宋_GBK" w:cs="宋体;方正书宋_GBK" w:ascii="宋体;方正书宋_GBK" w:hAnsi="宋体;方正书宋_GBK"/>
      </w:rPr>
      <w:instrText xml:space="preserve"> PAGE </w:instrText>
    </w:r>
    <w:r>
      <w:rPr>
        <w:sz w:val="28"/>
        <w:kern w:val="2"/>
        <w:szCs w:val="28"/>
        <w:rFonts w:eastAsia="宋体;方正书宋_GBK" w:cs="宋体;方正书宋_GBK" w:ascii="宋体;方正书宋_GBK" w:hAnsi="宋体;方正书宋_GBK"/>
      </w:rPr>
      <w:fldChar w:fldCharType="separate"/>
    </w:r>
    <w:r>
      <w:rPr>
        <w:sz w:val="28"/>
        <w:kern w:val="2"/>
        <w:szCs w:val="28"/>
        <w:rFonts w:eastAsia="宋体;方正书宋_GBK" w:cs="宋体;方正书宋_GBK" w:ascii="宋体;方正书宋_GBK" w:hAnsi="宋体;方正书宋_GBK"/>
      </w:rPr>
      <w:t>14</w:t>
    </w:r>
    <w:r>
      <w:rPr>
        <w:sz w:val="28"/>
        <w:kern w:val="2"/>
        <w:szCs w:val="28"/>
        <w:rFonts w:eastAsia="宋体;方正书宋_GBK" w:cs="宋体;方正书宋_GBK" w:ascii="宋体;方正书宋_GBK" w:hAnsi="宋体;方正书宋_GBK"/>
      </w:rPr>
      <w:fldChar w:fldCharType="end"/>
    </w:r>
    <w:r>
      <w:rPr>
        <w:rFonts w:eastAsia="宋体;方正书宋_GBK" w:cs="宋体;方正书宋_GBK" w:ascii="宋体;方正书宋_GBK" w:hAnsi="宋体;方正书宋_GBK"/>
        <w:kern w:val="2"/>
        <w:sz w:val="28"/>
        <w:szCs w:val="28"/>
      </w:rPr>
      <w:t xml:space="preserve"> —</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keepNext w:val="false"/>
      <w:keepLines w:val="false"/>
      <w:pageBreakBefore w:val="false"/>
      <w:widowControl w:val="false"/>
      <w:kinsoku w:val="true"/>
      <w:overflowPunct w:val="false"/>
      <w:autoSpaceDE w:val="true"/>
      <w:bidi w:val="0"/>
      <w:snapToGrid w:val="false"/>
      <w:ind w:left="312" w:right="312" w:hanging="0"/>
      <w:jc w:val="right"/>
      <w:textAlignment w:val="auto"/>
      <w:rPr/>
    </w:pPr>
    <w:r>
      <w:rPr>
        <w:rFonts w:eastAsia="宋体;方正书宋_GBK" w:cs="宋体;方正书宋_GBK" w:ascii="宋体;方正书宋_GBK" w:hAnsi="宋体;方正书宋_GBK"/>
        <w:kern w:val="2"/>
        <w:sz w:val="28"/>
        <w:szCs w:val="28"/>
      </w:rPr>
      <w:t xml:space="preserve">— </w:t>
    </w:r>
    <w:r>
      <w:rPr>
        <w:rFonts w:eastAsia="宋体;方正书宋_GBK" w:cs="宋体;方正书宋_GBK" w:ascii="宋体;方正书宋_GBK" w:hAnsi="宋体;方正书宋_GBK"/>
        <w:kern w:val="2"/>
        <w:sz w:val="28"/>
        <w:szCs w:val="28"/>
      </w:rPr>
      <w:fldChar w:fldCharType="begin"/>
    </w:r>
    <w:r>
      <w:rPr>
        <w:sz w:val="28"/>
        <w:kern w:val="2"/>
        <w:szCs w:val="28"/>
        <w:rFonts w:eastAsia="宋体;方正书宋_GBK" w:cs="宋体;方正书宋_GBK" w:ascii="宋体;方正书宋_GBK" w:hAnsi="宋体;方正书宋_GBK"/>
      </w:rPr>
      <w:instrText xml:space="preserve"> PAGE </w:instrText>
    </w:r>
    <w:r>
      <w:rPr>
        <w:sz w:val="28"/>
        <w:kern w:val="2"/>
        <w:szCs w:val="28"/>
        <w:rFonts w:eastAsia="宋体;方正书宋_GBK" w:cs="宋体;方正书宋_GBK" w:ascii="宋体;方正书宋_GBK" w:hAnsi="宋体;方正书宋_GBK"/>
      </w:rPr>
      <w:fldChar w:fldCharType="separate"/>
    </w:r>
    <w:r>
      <w:rPr>
        <w:sz w:val="28"/>
        <w:kern w:val="2"/>
        <w:szCs w:val="28"/>
        <w:rFonts w:eastAsia="宋体;方正书宋_GBK" w:cs="宋体;方正书宋_GBK" w:ascii="宋体;方正书宋_GBK" w:hAnsi="宋体;方正书宋_GBK"/>
      </w:rPr>
      <w:t>13</w:t>
    </w:r>
    <w:r>
      <w:rPr>
        <w:sz w:val="28"/>
        <w:kern w:val="2"/>
        <w:szCs w:val="28"/>
        <w:rFonts w:eastAsia="宋体;方正书宋_GBK" w:cs="宋体;方正书宋_GBK" w:ascii="宋体;方正书宋_GBK" w:hAnsi="宋体;方正书宋_GBK"/>
      </w:rPr>
      <w:fldChar w:fldCharType="end"/>
    </w:r>
    <w:r>
      <w:rPr>
        <w:rFonts w:eastAsia="宋体;方正书宋_GBK" w:cs="宋体;方正书宋_GBK" w:ascii="宋体;方正书宋_GBK" w:hAnsi="宋体;方正书宋_GBK"/>
        <w:kern w:val="2"/>
        <w:sz w:val="28"/>
        <w:szCs w:val="28"/>
      </w:rPr>
      <w:t xml:space="preserve">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keepNext w:val="false"/>
      <w:keepLines w:val="false"/>
      <w:pageBreakBefore w:val="false"/>
      <w:widowControl w:val="false"/>
      <w:kinsoku w:val="true"/>
      <w:overflowPunct w:val="false"/>
      <w:autoSpaceDE w:val="true"/>
      <w:bidi w:val="0"/>
      <w:snapToGrid w:val="false"/>
      <w:ind w:left="312" w:right="312" w:hanging="0"/>
      <w:jc w:val="both"/>
      <w:textAlignment w:val="auto"/>
      <w:rPr>
        <w:rFonts w:ascii="宋体;方正书宋_GBK" w:hAnsi="宋体;方正书宋_GBK" w:eastAsia="宋体;方正书宋_GBK" w:cs="宋体;方正书宋_GBK"/>
        <w:kern w:val="2"/>
        <w:sz w:val="28"/>
        <w:szCs w:val="28"/>
      </w:rPr>
    </w:pPr>
    <w:r>
      <w:rPr>
        <w:rFonts w:eastAsia="宋体;方正书宋_GBK" w:cs="宋体;方正书宋_GBK" w:ascii="宋体;方正书宋_GBK" w:hAnsi="宋体;方正书宋_GBK"/>
        <w:kern w:val="2"/>
        <w:sz w:val="28"/>
        <w:szCs w:val="28"/>
      </w:rPr>
    </w:r>
    <w:r>
      <mc:AlternateContent>
        <mc:Choice Requires="wps">
          <w:drawing>
            <wp:anchor behindDoc="1" distT="0" distB="0" distL="114935" distR="114935" simplePos="0" locked="0" layoutInCell="1" allowOverlap="1" relativeHeight="0">
              <wp:simplePos x="0" y="0"/>
              <wp:positionH relativeFrom="margin">
                <wp:posOffset>-467995</wp:posOffset>
              </wp:positionH>
              <wp:positionV relativeFrom="margin">
                <wp:align>bottom</wp:align>
              </wp:positionV>
              <wp:extent cx="311150" cy="1082040"/>
              <wp:effectExtent l="0" t="0" r="0" b="0"/>
              <wp:wrapNone/>
              <wp:docPr id="1" name="Frame1"/>
              <a:graphic xmlns:a="http://schemas.openxmlformats.org/drawingml/2006/main">
                <a:graphicData uri="http://schemas.microsoft.com/office/word/2010/wordprocessingShape">
                  <wps:wsp>
                    <wps:cNvSpPr txBox="1"/>
                    <wps:spPr>
                      <a:xfrm>
                        <a:off x="0" y="0"/>
                        <a:ext cx="311150" cy="1082040"/>
                      </a:xfrm>
                      <a:prstGeom prst="rect"/>
                      <a:solidFill>
                        <a:srgbClr val="FFFFFF">
                          <a:alpha val="0"/>
                        </a:srgbClr>
                      </a:solidFill>
                    </wps:spPr>
                    <wps:txbx>
                      <w:txbxContent>
                        <w:p>
                          <w:pPr>
                            <w:pStyle w:val="Footer"/>
                            <w:ind w:left="312" w:right="312" w:hanging="0"/>
                            <w:jc w:val="right"/>
                            <w:rPr/>
                          </w:pPr>
                          <w:r>
                            <w:rPr>
                              <w:rFonts w:cs="宋体;方正书宋_GBK" w:ascii="宋体;方正书宋_GBK" w:hAnsi="宋体;方正书宋_GBK"/>
                              <w:sz w:val="28"/>
                              <w:szCs w:val="28"/>
                            </w:rPr>
                            <w:t xml:space="preserve">— </w:t>
                          </w:r>
                          <w:r>
                            <w:rPr>
                              <w:rFonts w:cs="宋体;方正书宋_GBK" w:ascii="宋体;方正书宋_GBK" w:hAnsi="宋体;方正书宋_GBK"/>
                              <w:sz w:val="28"/>
                              <w:szCs w:val="28"/>
                            </w:rPr>
                            <w:fldChar w:fldCharType="begin"/>
                          </w:r>
                          <w:r>
                            <w:rPr>
                              <w:sz w:val="28"/>
                              <w:szCs w:val="28"/>
                              <w:rFonts w:cs="宋体;方正书宋_GBK" w:ascii="宋体;方正书宋_GBK" w:hAnsi="宋体;方正书宋_GBK"/>
                            </w:rPr>
                            <w:instrText xml:space="preserve"> PAGE </w:instrText>
                          </w:r>
                          <w:r>
                            <w:rPr>
                              <w:sz w:val="28"/>
                              <w:szCs w:val="28"/>
                              <w:rFonts w:cs="宋体;方正书宋_GBK" w:ascii="宋体;方正书宋_GBK" w:hAnsi="宋体;方正书宋_GBK"/>
                            </w:rPr>
                            <w:fldChar w:fldCharType="separate"/>
                          </w:r>
                          <w:r>
                            <w:rPr>
                              <w:sz w:val="28"/>
                              <w:szCs w:val="28"/>
                              <w:rFonts w:cs="宋体;方正书宋_GBK" w:ascii="宋体;方正书宋_GBK" w:hAnsi="宋体;方正书宋_GBK"/>
                            </w:rPr>
                            <w:t>0</w:t>
                          </w:r>
                          <w:r>
                            <w:rPr>
                              <w:sz w:val="28"/>
                              <w:szCs w:val="28"/>
                              <w:rFonts w:cs="宋体;方正书宋_GBK" w:ascii="宋体;方正书宋_GBK" w:hAnsi="宋体;方正书宋_GBK"/>
                            </w:rPr>
                            <w:fldChar w:fldCharType="end"/>
                          </w:r>
                          <w:r>
                            <w:rPr>
                              <w:rFonts w:cs="宋体;方正书宋_GBK" w:ascii="宋体;方正书宋_GBK" w:hAnsi="宋体;方正书宋_GBK"/>
                              <w:sz w:val="28"/>
                              <w:szCs w:val="28"/>
                            </w:rPr>
                            <w:t xml:space="preserve"> —</w:t>
                          </w:r>
                        </w:p>
                      </w:txbxContent>
                    </wps:txbx>
                    <wps:bodyPr anchor="t" lIns="36830" tIns="36830" rIns="36830" bIns="36830" vert="eaVert">
                      <a:spAutoFit/>
                    </wps:bodyPr>
                  </wps:wsp>
                </a:graphicData>
              </a:graphic>
            </wp:anchor>
          </w:drawing>
        </mc:Choice>
        <mc:Fallback>
          <w:pict>
            <v:rect fillcolor="#FFFFFF" style="position:absolute;rotation:-0;width:24.5pt;height:85.2pt;mso-wrap-distance-left:9.05pt;mso-wrap-distance-right:9.05pt;mso-wrap-distance-top:0pt;mso-wrap-distance-bottom:0pt;margin-top:0pt;mso-position-vertical:outside;mso-position-vertical-relative:margin;margin-left:-36.85pt;mso-position-horizontal-relative:margin">
              <v:fill opacity="0f"/>
              <v:textbox inset="0.0402777777777778in,0.0402777777777778in,0.0402777777777778in,0.0402777777777778in">
                <w:txbxContent>
                  <w:p>
                    <w:pPr>
                      <w:pStyle w:val="Footer"/>
                      <w:ind w:left="312" w:right="312" w:hanging="0"/>
                      <w:jc w:val="right"/>
                      <w:rPr/>
                    </w:pPr>
                    <w:r>
                      <w:rPr>
                        <w:rFonts w:cs="宋体;方正书宋_GBK" w:ascii="宋体;方正书宋_GBK" w:hAnsi="宋体;方正书宋_GBK"/>
                        <w:sz w:val="28"/>
                        <w:szCs w:val="28"/>
                      </w:rPr>
                      <w:t xml:space="preserve">— </w:t>
                    </w:r>
                    <w:r>
                      <w:rPr>
                        <w:rFonts w:cs="宋体;方正书宋_GBK" w:ascii="宋体;方正书宋_GBK" w:hAnsi="宋体;方正书宋_GBK"/>
                        <w:sz w:val="28"/>
                        <w:szCs w:val="28"/>
                      </w:rPr>
                      <w:fldChar w:fldCharType="begin"/>
                    </w:r>
                    <w:r>
                      <w:rPr>
                        <w:sz w:val="28"/>
                        <w:szCs w:val="28"/>
                        <w:rFonts w:cs="宋体;方正书宋_GBK" w:ascii="宋体;方正书宋_GBK" w:hAnsi="宋体;方正书宋_GBK"/>
                      </w:rPr>
                      <w:instrText xml:space="preserve"> PAGE </w:instrText>
                    </w:r>
                    <w:r>
                      <w:rPr>
                        <w:sz w:val="28"/>
                        <w:szCs w:val="28"/>
                        <w:rFonts w:cs="宋体;方正书宋_GBK" w:ascii="宋体;方正书宋_GBK" w:hAnsi="宋体;方正书宋_GBK"/>
                      </w:rPr>
                      <w:fldChar w:fldCharType="separate"/>
                    </w:r>
                    <w:r>
                      <w:rPr>
                        <w:sz w:val="28"/>
                        <w:szCs w:val="28"/>
                        <w:rFonts w:cs="宋体;方正书宋_GBK" w:ascii="宋体;方正书宋_GBK" w:hAnsi="宋体;方正书宋_GBK"/>
                      </w:rPr>
                      <w:t>0</w:t>
                    </w:r>
                    <w:r>
                      <w:rPr>
                        <w:sz w:val="28"/>
                        <w:szCs w:val="28"/>
                        <w:rFonts w:cs="宋体;方正书宋_GBK" w:ascii="宋体;方正书宋_GBK" w:hAnsi="宋体;方正书宋_GBK"/>
                      </w:rPr>
                      <w:fldChar w:fldCharType="end"/>
                    </w:r>
                    <w:r>
                      <w:rPr>
                        <w:rFonts w:cs="宋体;方正书宋_GBK" w:ascii="宋体;方正书宋_GBK" w:hAnsi="宋体;方正书宋_GBK"/>
                        <w:sz w:val="28"/>
                        <w:szCs w:val="28"/>
                      </w:rPr>
                      <w:t xml:space="preserve"> —</w:t>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keepNext w:val="false"/>
      <w:keepLines w:val="false"/>
      <w:pageBreakBefore w:val="false"/>
      <w:widowControl w:val="false"/>
      <w:kinsoku w:val="true"/>
      <w:overflowPunct w:val="false"/>
      <w:autoSpaceDE w:val="true"/>
      <w:bidi w:val="0"/>
      <w:snapToGrid w:val="false"/>
      <w:ind w:left="312" w:right="312" w:hanging="0"/>
      <w:jc w:val="right"/>
      <w:textAlignment w:val="auto"/>
      <w:rPr/>
    </w:pPr>
    <w:r>
      <w:rPr>
        <w:rFonts w:eastAsia="宋体;方正书宋_GBK" w:cs="宋体;方正书宋_GBK" w:ascii="宋体;方正书宋_GBK" w:hAnsi="宋体;方正书宋_GBK"/>
        <w:kern w:val="2"/>
        <w:sz w:val="28"/>
        <w:szCs w:val="28"/>
      </w:rPr>
      <w:t xml:space="preserve">— </w:t>
    </w:r>
    <w:r>
      <w:rPr>
        <w:rFonts w:eastAsia="宋体;方正书宋_GBK" w:cs="宋体;方正书宋_GBK" w:ascii="宋体;方正书宋_GBK" w:hAnsi="宋体;方正书宋_GBK"/>
        <w:kern w:val="2"/>
        <w:sz w:val="28"/>
        <w:szCs w:val="28"/>
      </w:rPr>
      <w:fldChar w:fldCharType="begin"/>
    </w:r>
    <w:r>
      <w:rPr>
        <w:sz w:val="28"/>
        <w:kern w:val="2"/>
        <w:szCs w:val="28"/>
        <w:rFonts w:eastAsia="宋体;方正书宋_GBK" w:cs="宋体;方正书宋_GBK" w:ascii="宋体;方正书宋_GBK" w:hAnsi="宋体;方正书宋_GBK"/>
      </w:rPr>
      <w:instrText xml:space="preserve"> PAGE </w:instrText>
    </w:r>
    <w:r>
      <w:rPr>
        <w:sz w:val="28"/>
        <w:kern w:val="2"/>
        <w:szCs w:val="28"/>
        <w:rFonts w:eastAsia="宋体;方正书宋_GBK" w:cs="宋体;方正书宋_GBK" w:ascii="宋体;方正书宋_GBK" w:hAnsi="宋体;方正书宋_GBK"/>
      </w:rPr>
      <w:fldChar w:fldCharType="separate"/>
    </w:r>
    <w:r>
      <w:rPr>
        <w:sz w:val="28"/>
        <w:kern w:val="2"/>
        <w:szCs w:val="28"/>
        <w:rFonts w:eastAsia="宋体;方正书宋_GBK" w:cs="宋体;方正书宋_GBK" w:ascii="宋体;方正书宋_GBK" w:hAnsi="宋体;方正书宋_GBK"/>
      </w:rPr>
      <w:t>15</w:t>
    </w:r>
    <w:r>
      <w:rPr>
        <w:sz w:val="28"/>
        <w:kern w:val="2"/>
        <w:szCs w:val="28"/>
        <w:rFonts w:eastAsia="宋体;方正书宋_GBK" w:cs="宋体;方正书宋_GBK" w:ascii="宋体;方正书宋_GBK" w:hAnsi="宋体;方正书宋_GBK"/>
      </w:rPr>
      <w:fldChar w:fldCharType="end"/>
    </w:r>
    <w:r>
      <w:rPr>
        <w:rFonts w:eastAsia="宋体;方正书宋_GBK" w:cs="宋体;方正书宋_GBK" w:ascii="宋体;方正书宋_GBK" w:hAnsi="宋体;方正书宋_GBK"/>
        <w:kern w:val="2"/>
        <w:sz w:val="28"/>
        <w:szCs w:val="28"/>
      </w:rPr>
      <w:t xml:space="preserve"> —</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keepNext w:val="false"/>
      <w:keepLines w:val="false"/>
      <w:pageBreakBefore w:val="false"/>
      <w:widowControl w:val="false"/>
      <w:kinsoku w:val="true"/>
      <w:overflowPunct w:val="false"/>
      <w:autoSpaceDE w:val="true"/>
      <w:bidi w:val="0"/>
      <w:snapToGrid w:val="false"/>
      <w:ind w:left="312" w:right="312" w:hanging="0"/>
      <w:jc w:val="both"/>
      <w:textAlignment w:val="auto"/>
      <w:rPr/>
    </w:pPr>
    <w:r>
      <w:rPr>
        <w:rFonts w:eastAsia="宋体;方正书宋_GBK" w:cs="宋体;方正书宋_GBK" w:ascii="宋体;方正书宋_GBK" w:hAnsi="宋体;方正书宋_GBK"/>
        <w:kern w:val="2"/>
        <w:sz w:val="28"/>
        <w:szCs w:val="28"/>
      </w:rPr>
      <w:t xml:space="preserve">— </w:t>
    </w:r>
    <w:r>
      <w:rPr>
        <w:rFonts w:eastAsia="宋体;方正书宋_GBK" w:cs="宋体;方正书宋_GBK" w:ascii="宋体;方正书宋_GBK" w:hAnsi="宋体;方正书宋_GBK"/>
        <w:kern w:val="2"/>
        <w:sz w:val="28"/>
        <w:szCs w:val="28"/>
      </w:rPr>
      <w:fldChar w:fldCharType="begin"/>
    </w:r>
    <w:r>
      <w:rPr>
        <w:sz w:val="28"/>
        <w:kern w:val="2"/>
        <w:szCs w:val="28"/>
        <w:rFonts w:eastAsia="宋体;方正书宋_GBK" w:cs="宋体;方正书宋_GBK" w:ascii="宋体;方正书宋_GBK" w:hAnsi="宋体;方正书宋_GBK"/>
      </w:rPr>
      <w:instrText xml:space="preserve"> PAGE </w:instrText>
    </w:r>
    <w:r>
      <w:rPr>
        <w:sz w:val="28"/>
        <w:kern w:val="2"/>
        <w:szCs w:val="28"/>
        <w:rFonts w:eastAsia="宋体;方正书宋_GBK" w:cs="宋体;方正书宋_GBK" w:ascii="宋体;方正书宋_GBK" w:hAnsi="宋体;方正书宋_GBK"/>
      </w:rPr>
      <w:fldChar w:fldCharType="separate"/>
    </w:r>
    <w:r>
      <w:rPr>
        <w:sz w:val="28"/>
        <w:kern w:val="2"/>
        <w:szCs w:val="28"/>
        <w:rFonts w:eastAsia="宋体;方正书宋_GBK" w:cs="宋体;方正书宋_GBK" w:ascii="宋体;方正书宋_GBK" w:hAnsi="宋体;方正书宋_GBK"/>
      </w:rPr>
      <w:t>16</w:t>
    </w:r>
    <w:r>
      <w:rPr>
        <w:sz w:val="28"/>
        <w:kern w:val="2"/>
        <w:szCs w:val="28"/>
        <w:rFonts w:eastAsia="宋体;方正书宋_GBK" w:cs="宋体;方正书宋_GBK" w:ascii="宋体;方正书宋_GBK" w:hAnsi="宋体;方正书宋_GBK"/>
      </w:rPr>
      <w:fldChar w:fldCharType="end"/>
    </w:r>
    <w:r>
      <w:rPr>
        <w:rFonts w:eastAsia="宋体;方正书宋_GBK" w:cs="宋体;方正书宋_GBK" w:ascii="宋体;方正书宋_GBK" w:hAnsi="宋体;方正书宋_GBK"/>
        <w:kern w:val="2"/>
        <w:sz w:val="28"/>
        <w:szCs w:val="28"/>
      </w:rPr>
      <w:t xml:space="preserve"> —</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keepNext w:val="false"/>
      <w:keepLines w:val="false"/>
      <w:pageBreakBefore w:val="false"/>
      <w:widowControl w:val="false"/>
      <w:kinsoku w:val="true"/>
      <w:overflowPunct w:val="false"/>
      <w:autoSpaceDE w:val="true"/>
      <w:bidi w:val="0"/>
      <w:snapToGrid w:val="false"/>
      <w:ind w:left="312" w:right="312" w:hanging="0"/>
      <w:jc w:val="right"/>
      <w:textAlignment w:val="auto"/>
      <w:rPr/>
    </w:pPr>
    <w:r>
      <w:rPr>
        <w:rFonts w:eastAsia="宋体;方正书宋_GBK" w:cs="宋体;方正书宋_GBK" w:ascii="宋体;方正书宋_GBK" w:hAnsi="宋体;方正书宋_GBK"/>
        <w:kern w:val="2"/>
        <w:sz w:val="28"/>
        <w:szCs w:val="28"/>
      </w:rPr>
      <w:t xml:space="preserve">— </w:t>
    </w:r>
    <w:r>
      <w:rPr>
        <w:rFonts w:eastAsia="宋体;方正书宋_GBK" w:cs="宋体;方正书宋_GBK" w:ascii="宋体;方正书宋_GBK" w:hAnsi="宋体;方正书宋_GBK"/>
        <w:kern w:val="2"/>
        <w:sz w:val="28"/>
        <w:szCs w:val="28"/>
      </w:rPr>
      <w:fldChar w:fldCharType="begin"/>
    </w:r>
    <w:r>
      <w:rPr>
        <w:sz w:val="28"/>
        <w:kern w:val="2"/>
        <w:szCs w:val="28"/>
        <w:rFonts w:eastAsia="宋体;方正书宋_GBK" w:cs="宋体;方正书宋_GBK" w:ascii="宋体;方正书宋_GBK" w:hAnsi="宋体;方正书宋_GBK"/>
      </w:rPr>
      <w:instrText xml:space="preserve"> PAGE </w:instrText>
    </w:r>
    <w:r>
      <w:rPr>
        <w:sz w:val="28"/>
        <w:kern w:val="2"/>
        <w:szCs w:val="28"/>
        <w:rFonts w:eastAsia="宋体;方正书宋_GBK" w:cs="宋体;方正书宋_GBK" w:ascii="宋体;方正书宋_GBK" w:hAnsi="宋体;方正书宋_GBK"/>
      </w:rPr>
      <w:fldChar w:fldCharType="separate"/>
    </w:r>
    <w:r>
      <w:rPr>
        <w:sz w:val="28"/>
        <w:kern w:val="2"/>
        <w:szCs w:val="28"/>
        <w:rFonts w:eastAsia="宋体;方正书宋_GBK" w:cs="宋体;方正书宋_GBK" w:ascii="宋体;方正书宋_GBK" w:hAnsi="宋体;方正书宋_GBK"/>
      </w:rPr>
      <w:t>17</w:t>
    </w:r>
    <w:r>
      <w:rPr>
        <w:sz w:val="28"/>
        <w:kern w:val="2"/>
        <w:szCs w:val="28"/>
        <w:rFonts w:eastAsia="宋体;方正书宋_GBK" w:cs="宋体;方正书宋_GBK" w:ascii="宋体;方正书宋_GBK" w:hAnsi="宋体;方正书宋_GBK"/>
      </w:rPr>
      <w:fldChar w:fldCharType="end"/>
    </w:r>
    <w:r>
      <w:rPr>
        <w:rFonts w:eastAsia="宋体;方正书宋_GBK" w:cs="宋体;方正书宋_GBK" w:ascii="宋体;方正书宋_GBK" w:hAnsi="宋体;方正书宋_GBK"/>
        <w:kern w:val="2"/>
        <w:sz w:val="28"/>
        <w:szCs w:val="28"/>
      </w:rPr>
      <w:t xml:space="preserve"> —</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420" w:hanging="420"/>
      </w:pPr>
      <w:r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num w:numId="1">
    <w:abstractNumId w:val="1"/>
  </w:num>
  <w:num w:numId="2">
    <w:abstractNumId w:val="2"/>
  </w:num>
</w:numbering>
</file>

<file path=word/settings.xml><?xml version="1.0" encoding="utf-8"?>
<w:settings xmlns:w="http://schemas.openxmlformats.org/wordprocessingml/2006/main">
  <w:zoom w:percent="100"/>
  <w:defaultTabStop w:val="420"/>
  <w:autoHyphenation w:val="true"/>
  <w:evenAndOddHeaders/>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overflowPunct w:val="false"/>
      <w:bidi w:val="0"/>
      <w:jc w:val="both"/>
    </w:pPr>
    <w:rPr>
      <w:rFonts w:ascii="仿宋_GB2312" w:hAnsi="仿宋_GB2312" w:eastAsia="仿宋_GB2312" w:cs="仿宋_GB2312"/>
      <w:color w:val="auto"/>
      <w:kern w:val="2"/>
      <w:sz w:val="32"/>
      <w:szCs w:val="22"/>
      <w:lang w:val="en-US" w:eastAsia="zh-CN" w:bidi="ar-SA"/>
    </w:rPr>
  </w:style>
  <w:style w:type="paragraph" w:styleId="Heading3">
    <w:name w:val="Heading 3"/>
    <w:next w:val="Normal"/>
    <w:qFormat/>
    <w:pPr>
      <w:keepNext w:val="true"/>
      <w:keepLines/>
      <w:widowControl w:val="false"/>
      <w:numPr>
        <w:ilvl w:val="0"/>
        <w:numId w:val="2"/>
      </w:numPr>
      <w:tabs>
        <w:tab w:val="left" w:pos="420" w:leader="none"/>
      </w:tabs>
      <w:bidi w:val="0"/>
      <w:jc w:val="both"/>
      <w:outlineLvl w:val="2"/>
    </w:pPr>
    <w:rPr>
      <w:rFonts w:ascii="Times New Roman;Nimbus Roman No9 L" w:hAnsi="Times New Roman;Nimbus Roman No9 L" w:eastAsia="仿宋_GB2312" w:cs="Times New Roman;Nimbus Roman No9 L"/>
      <w:b/>
      <w:bCs/>
      <w:color w:val="auto"/>
      <w:kern w:val="2"/>
      <w:sz w:val="30"/>
      <w:szCs w:val="32"/>
      <w:lang w:val="en-US" w:eastAsia="zh-CN" w:bidi="ar-SA"/>
    </w:rPr>
  </w:style>
  <w:style w:type="character" w:styleId="WW8Num1z0">
    <w:name w:val="WW8Num1z0"/>
    <w:qFormat/>
    <w:rPr/>
  </w:style>
  <w:style w:type="character" w:styleId="Style13">
    <w:name w:val="默认段落字体"/>
    <w:qFormat/>
    <w:rPr/>
  </w:style>
  <w:style w:type="character" w:styleId="Char">
    <w:name w:val="批注文字 Char"/>
    <w:qFormat/>
    <w:rPr>
      <w:kern w:val="2"/>
      <w:sz w:val="21"/>
      <w:szCs w:val="22"/>
    </w:rPr>
  </w:style>
  <w:style w:type="character" w:styleId="Char1">
    <w:name w:val="批注框文本 Char"/>
    <w:qFormat/>
    <w:rPr>
      <w:sz w:val="18"/>
      <w:szCs w:val="18"/>
    </w:rPr>
  </w:style>
  <w:style w:type="character" w:styleId="Char2">
    <w:name w:val="页脚 Char"/>
    <w:qFormat/>
    <w:rPr>
      <w:sz w:val="18"/>
      <w:szCs w:val="18"/>
    </w:rPr>
  </w:style>
  <w:style w:type="character" w:styleId="Char3">
    <w:name w:val="页眉 Char"/>
    <w:qFormat/>
    <w:rPr>
      <w:sz w:val="18"/>
      <w:szCs w:val="18"/>
    </w:rPr>
  </w:style>
  <w:style w:type="character" w:styleId="Char4">
    <w:name w:val="批注主题 Char"/>
    <w:qFormat/>
    <w:rPr>
      <w:b/>
      <w:bCs/>
      <w:kern w:val="2"/>
      <w:sz w:val="21"/>
      <w:szCs w:val="22"/>
    </w:rPr>
  </w:style>
  <w:style w:type="character" w:styleId="StrongEmphasis">
    <w:name w:val="Strong Emphasis"/>
    <w:basedOn w:val="Style13"/>
    <w:qFormat/>
    <w:rPr>
      <w:b/>
    </w:rPr>
  </w:style>
  <w:style w:type="character" w:styleId="Style14">
    <w:name w:val="批注引用"/>
    <w:qFormat/>
    <w:rPr>
      <w:sz w:val="21"/>
      <w:szCs w:val="21"/>
    </w:rPr>
  </w:style>
  <w:style w:type="paragraph" w:styleId="Heading">
    <w:name w:val="Heading"/>
    <w:basedOn w:val="Normal"/>
    <w:next w:val="TextBody"/>
    <w:qFormat/>
    <w:pPr>
      <w:keepNext w:val="true"/>
      <w:spacing w:before="240" w:after="120"/>
    </w:pPr>
    <w:rPr>
      <w:rFonts w:ascii="Liberation Sans" w:hAnsi="Liberation Sans" w:eastAsia="Noto Sans CJK SC" w:cs="Noto Sans Devanagari"/>
      <w:sz w:val="28"/>
      <w:szCs w:val="28"/>
    </w:rPr>
  </w:style>
  <w:style w:type="paragraph" w:styleId="TextBody">
    <w:name w:val="Body Text"/>
    <w:basedOn w:val="Normal"/>
    <w:pPr/>
    <w:rPr>
      <w:rFonts w:ascii="Arial;Nimbus Roman No9 L" w:hAnsi="Arial;Nimbus Roman No9 L" w:eastAsia="Arial;Nimbus Roman No9 L" w:cs="Arial;Nimbus Roman No9 L"/>
      <w:sz w:val="21"/>
      <w:szCs w:val="21"/>
      <w:lang w:val="en-US" w:eastAsia="en-US" w:bidi="ar-SA"/>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Style15">
    <w:name w:val="批注文字"/>
    <w:basedOn w:val="Normal"/>
    <w:qFormat/>
    <w:pPr>
      <w:jc w:val="left"/>
    </w:pPr>
    <w:rPr>
      <w:rFonts w:ascii="Calibri;DejaVu Sans" w:hAnsi="Calibri;DejaVu Sans" w:eastAsia="宋体;方正书宋_GBK"/>
      <w:sz w:val="21"/>
    </w:rPr>
  </w:style>
  <w:style w:type="paragraph" w:styleId="Style16">
    <w:name w:val="批注框文本"/>
    <w:basedOn w:val="Normal"/>
    <w:qFormat/>
    <w:pPr/>
    <w:rPr>
      <w:rFonts w:ascii="Calibri;DejaVu Sans" w:hAnsi="Calibri;DejaVu Sans" w:eastAsia="宋体;方正书宋_GBK"/>
      <w:kern w:val="0"/>
      <w:sz w:val="18"/>
      <w:szCs w:val="18"/>
    </w:rPr>
  </w:style>
  <w:style w:type="paragraph" w:styleId="HeaderandFooter">
    <w:name w:val="Header and Footer"/>
    <w:basedOn w:val="Normal"/>
    <w:qFormat/>
    <w:pPr>
      <w:suppressLineNumbers/>
      <w:tabs>
        <w:tab w:val="clear" w:pos="420"/>
        <w:tab w:val="center" w:pos="4819" w:leader="none"/>
        <w:tab w:val="right" w:pos="9638" w:leader="none"/>
      </w:tabs>
    </w:pPr>
    <w:rPr/>
  </w:style>
  <w:style w:type="paragraph" w:styleId="Footer">
    <w:name w:val="Footer"/>
    <w:basedOn w:val="Normal"/>
    <w:pPr>
      <w:tabs>
        <w:tab w:val="clear" w:pos="420"/>
        <w:tab w:val="center" w:pos="4153" w:leader="none"/>
        <w:tab w:val="right" w:pos="8306" w:leader="none"/>
      </w:tabs>
      <w:snapToGrid w:val="false"/>
      <w:jc w:val="left"/>
    </w:pPr>
    <w:rPr>
      <w:rFonts w:ascii="Calibri;DejaVu Sans" w:hAnsi="Calibri;DejaVu Sans" w:eastAsia="宋体;方正书宋_GBK"/>
      <w:kern w:val="0"/>
      <w:sz w:val="18"/>
      <w:szCs w:val="18"/>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rFonts w:ascii="Calibri;DejaVu Sans" w:hAnsi="Calibri;DejaVu Sans" w:eastAsia="宋体;方正书宋_GBK"/>
      <w:kern w:val="0"/>
      <w:sz w:val="18"/>
      <w:szCs w:val="18"/>
    </w:rPr>
  </w:style>
  <w:style w:type="paragraph" w:styleId="Style17">
    <w:name w:val="批注主题"/>
    <w:basedOn w:val="Style15"/>
    <w:next w:val="Style15"/>
    <w:qFormat/>
    <w:pPr/>
    <w:rPr>
      <w:b/>
      <w:bCs/>
    </w:rPr>
  </w:style>
  <w:style w:type="paragraph" w:styleId="1">
    <w:name w:val="列出段落1"/>
    <w:basedOn w:val="Normal"/>
    <w:qFormat/>
    <w:pPr>
      <w:ind w:firstLine="420"/>
    </w:pPr>
    <w:rPr/>
  </w:style>
  <w:style w:type="paragraph" w:styleId="Style18">
    <w:name w:val="手册正文"/>
    <w:basedOn w:val="Normal"/>
    <w:qFormat/>
    <w:pPr>
      <w:autoSpaceDE w:val="false"/>
      <w:spacing w:lineRule="exact" w:line="600"/>
      <w:ind w:firstLine="640"/>
    </w:pPr>
    <w:rPr>
      <w:rFonts w:ascii="方正仿宋简体;仿宋" w:hAnsi="方正仿宋简体;仿宋" w:eastAsia="方正仿宋简体;仿宋" w:cs="宋体;方正书宋_GBK"/>
      <w:kern w:val="0"/>
      <w:sz w:val="32"/>
      <w:szCs w:val="32"/>
    </w:rPr>
  </w:style>
  <w:style w:type="paragraph" w:styleId="Style19">
    <w:name w:val="手册 程序 正文内表 表头"/>
    <w:basedOn w:val="Normal"/>
    <w:qFormat/>
    <w:pPr>
      <w:spacing w:lineRule="exact" w:line="600"/>
      <w:jc w:val="center"/>
    </w:pPr>
    <w:rPr>
      <w:rFonts w:ascii="方正仿宋简体;仿宋" w:hAnsi="方正仿宋简体;仿宋" w:eastAsia="方正仿宋简体;仿宋" w:cs="Times New Roman;Nimbus Roman No9 L"/>
      <w:b/>
      <w:sz w:val="32"/>
      <w:szCs w:val="32"/>
    </w:rPr>
  </w:style>
  <w:style w:type="paragraph" w:styleId="Style20">
    <w:name w:val="修订"/>
    <w:qFormat/>
    <w:pPr>
      <w:widowControl/>
      <w:bidi w:val="0"/>
    </w:pPr>
    <w:rPr>
      <w:rFonts w:ascii="Times New Roman;Nimbus Roman No9 L" w:hAnsi="Times New Roman;Nimbus Roman No9 L" w:eastAsia="宋体;方正书宋_GBK" w:cs="Times New Roman;Nimbus Roman No9 L"/>
      <w:color w:val="auto"/>
      <w:kern w:val="2"/>
      <w:sz w:val="21"/>
      <w:szCs w:val="22"/>
      <w:lang w:val="en-US" w:eastAsia="zh-CN" w:bidi="ar-SA"/>
    </w:rPr>
  </w:style>
  <w:style w:type="paragraph" w:styleId="Style21">
    <w:name w:val="列出段落"/>
    <w:basedOn w:val="Normal"/>
    <w:qFormat/>
    <w:pPr>
      <w:ind w:firstLine="420"/>
    </w:pPr>
    <w:rPr/>
  </w:style>
  <w:style w:type="paragraph" w:styleId="TableText">
    <w:name w:val="Table Text"/>
    <w:basedOn w:val="Normal"/>
    <w:qFormat/>
    <w:pPr/>
    <w:rPr>
      <w:rFonts w:ascii="仿宋" w:hAnsi="仿宋" w:eastAsia="仿宋" w:cs="仿宋"/>
      <w:sz w:val="22"/>
      <w:szCs w:val="22"/>
      <w:lang w:val="en-US"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18240</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2020-08-13T11:19:00Z</dcterms:created>
  <dc:creator>傅张杰</dc:creator>
  <dc:description/>
  <dc:language>en-US</dc:language>
  <cp:lastModifiedBy>scjuser</cp:lastModifiedBy>
  <cp:lastPrinted>2026-10-03T02:56:00Z</cp:lastPrinted>
  <dcterms:modified xsi:type="dcterms:W3CDTF">2026-10-20T13:39:33Z</dcterms:modifi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E66F9F19BBA88D192F91CD6A69387E1F_43</vt:lpwstr>
  </property>
  <property fmtid="{D5CDD505-2E9C-101B-9397-08002B2CF9AE}" pid="3" name="KSOProductBuildVer">
    <vt:lpwstr>2052-11.8.2.12125</vt:lpwstr>
  </property>
  <property fmtid="{D5CDD505-2E9C-101B-9397-08002B2CF9AE}" pid="4" name="KSOTemplateDocerSaveRecord">
    <vt:lpwstr>eyJoZGlkIjoiNzdkYTI3YTE1NDVlMmFmZTcwY2YzMThmMGRlNjE4MTQiLCJ1c2VySWQiOiIzOTMxNDc2NzYifQ==</vt:lpwstr>
  </property>
</Properties>
</file>