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0"/>
        <w:spacing w:lineRule="exact" w:line="560"/>
        <w:rPr>
          <w:rFonts w:eastAsia="方正黑体_GBK" w:cs="方正黑体_GBK"/>
          <w:color w:val="000000"/>
          <w:spacing w:val="-4"/>
          <w:sz w:val="32"/>
          <w:szCs w:val="32"/>
          <w:lang w:bidi="ar-SA"/>
        </w:rPr>
      </w:pPr>
      <w:r>
        <w:rPr>
          <w:rFonts w:cs="方正黑体_GBK" w:eastAsia="方正黑体_GBK"/>
          <w:spacing w:val="-4"/>
          <w:sz w:val="32"/>
          <w:szCs w:val="32"/>
          <w:lang w:bidi="ar-SA"/>
        </w:rPr>
        <w:t>附件</w:t>
      </w:r>
      <w:r>
        <w:rPr>
          <w:rFonts w:eastAsia="方正黑体_GBK" w:cs="方正黑体_GBK"/>
          <w:spacing w:val="-4"/>
          <w:sz w:val="32"/>
          <w:szCs w:val="32"/>
          <w:lang w:bidi="ar-SA"/>
        </w:rPr>
        <w:t xml:space="preserve">2 </w:t>
      </w:r>
    </w:p>
    <w:p>
      <w:pPr>
        <w:pStyle w:val="Style40"/>
        <w:rPr>
          <w:rFonts w:ascii="Times New Roman" w:hAnsi="Times New Roman" w:cs="Times New Roman"/>
          <w:spacing w:val="-4"/>
          <w:sz w:val="36"/>
          <w:szCs w:val="36"/>
        </w:rPr>
      </w:pPr>
      <w:r>
        <w:rPr>
          <w:rFonts w:ascii="Times New Roman" w:hAnsi="Times New Roman" w:cs="Times New Roman"/>
          <w:spacing w:val="-4"/>
          <w:sz w:val="36"/>
          <w:szCs w:val="36"/>
        </w:rPr>
        <w:t>食品进口商</w:t>
      </w:r>
      <w:r>
        <w:rPr>
          <w:rFonts w:ascii="Times New Roman" w:hAnsi="Times New Roman" w:cs="Times New Roman"/>
          <w:spacing w:val="-4"/>
          <w:sz w:val="36"/>
          <w:szCs w:val="36"/>
        </w:rPr>
        <w:t>备案信息表</w:t>
      </w:r>
    </w:p>
    <w:tbl>
      <w:tblPr>
        <w:tblW w:w="8215" w:type="dxa"/>
        <w:jc w:val="left"/>
        <w:tblInd w:w="85" w:type="dxa"/>
        <w:tblLayout w:type="fixed"/>
        <w:tblCellMar>
          <w:top w:w="0" w:type="dxa"/>
          <w:left w:w="108" w:type="dxa"/>
          <w:bottom w:w="0" w:type="dxa"/>
          <w:right w:w="108" w:type="dxa"/>
        </w:tblCellMar>
      </w:tblPr>
      <w:tblGrid>
        <w:gridCol w:w="1088"/>
        <w:gridCol w:w="1015"/>
        <w:gridCol w:w="926"/>
        <w:gridCol w:w="1276"/>
        <w:gridCol w:w="1559"/>
        <w:gridCol w:w="219"/>
        <w:gridCol w:w="2132"/>
      </w:tblGrid>
      <w:tr>
        <w:trPr>
          <w:trHeight w:val="454" w:hRule="atLeast"/>
        </w:trPr>
        <w:tc>
          <w:tcPr>
            <w:tcW w:w="821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12"/>
              <w:rPr>
                <w:sz w:val="21"/>
                <w:szCs w:val="21"/>
              </w:rPr>
            </w:pPr>
            <w:r>
              <w:rPr>
                <w:rFonts w:eastAsia="方正仿宋_GBK"/>
                <w:sz w:val="21"/>
                <w:szCs w:val="21"/>
              </w:rPr>
              <w:t>第</w:t>
            </w:r>
            <w:r>
              <w:rPr>
                <w:rFonts w:eastAsia="方正仿宋_GBK"/>
                <w:sz w:val="21"/>
                <w:szCs w:val="21"/>
              </w:rPr>
              <w:t>1</w:t>
            </w:r>
            <w:r>
              <w:rPr>
                <w:rFonts w:eastAsia="方正仿宋_GBK"/>
                <w:sz w:val="21"/>
                <w:szCs w:val="21"/>
              </w:rPr>
              <w:t>项</w:t>
            </w:r>
            <w:r>
              <w:rPr>
                <w:rFonts w:eastAsia="方正仿宋_GBK"/>
                <w:sz w:val="21"/>
                <w:szCs w:val="21"/>
              </w:rPr>
              <w:t>--</w:t>
            </w:r>
            <w:r>
              <w:rPr>
                <w:rFonts w:eastAsia="方正仿宋_GBK"/>
                <w:sz w:val="21"/>
                <w:szCs w:val="21"/>
              </w:rPr>
              <w:t>企业信息</w:t>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统一社会信用代码</w:t>
            </w:r>
          </w:p>
        </w:tc>
        <w:tc>
          <w:tcPr>
            <w:tcW w:w="3217"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5210"/>
              <w:widowControl/>
              <w:snapToGrid w:val="false"/>
              <w:spacing w:lineRule="exact" w:line="240"/>
              <w:jc w:val="center"/>
              <w:rPr>
                <w:rFonts w:eastAsia="方正仿宋_GBK" w:cs="宋体"/>
                <w:bCs/>
                <w:color w:val="000000"/>
                <w:spacing w:val="-4"/>
                <w:kern w:val="0"/>
                <w:szCs w:val="21"/>
                <w:highlight w:val="yellow"/>
                <w:lang w:bidi="ar-SA"/>
              </w:rPr>
            </w:pPr>
            <w:r>
              <w:rPr>
                <w:rFonts w:eastAsia="方正仿宋_GBK" w:cs="宋体"/>
                <w:bCs/>
                <w:color w:val="000000"/>
                <w:spacing w:val="-4"/>
                <w:kern w:val="0"/>
                <w:szCs w:val="21"/>
                <w:highlight w:val="yellow"/>
                <w:lang w:bidi="ar-SA"/>
              </w:rPr>
            </w:r>
          </w:p>
        </w:tc>
        <w:tc>
          <w:tcPr>
            <w:tcW w:w="1778"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17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是否获得食品</w:t>
            </w:r>
          </w:p>
          <w:p>
            <w:pPr>
              <w:pStyle w:val="5210"/>
              <w:widowControl/>
              <w:spacing w:lineRule="exact" w:line="240"/>
              <w:jc w:val="center"/>
              <w:rPr>
                <w:rFonts w:eastAsia="方正仿宋_GBK" w:cs="宋体"/>
                <w:color w:val="000000"/>
                <w:spacing w:val="-4"/>
                <w:kern w:val="0"/>
                <w:szCs w:val="21"/>
                <w:highlight w:val="yellow"/>
                <w:lang w:bidi="ar-SA"/>
              </w:rPr>
            </w:pPr>
            <w:r>
              <w:rPr>
                <w:rFonts w:cs="宋体" w:eastAsia="方正仿宋_GBK"/>
                <w:bCs/>
                <w:color w:val="000000"/>
                <w:spacing w:val="-4"/>
                <w:kern w:val="0"/>
                <w:szCs w:val="21"/>
                <w:lang w:bidi="ar-SA"/>
              </w:rPr>
              <w:t>经营许可证</w:t>
            </w:r>
          </w:p>
        </w:tc>
        <w:tc>
          <w:tcPr>
            <w:tcW w:w="2132" w:type="dxa"/>
            <w:tcBorders>
              <w:top w:val="single" w:sz="4" w:space="0" w:color="000000"/>
              <w:left w:val="single" w:sz="4" w:space="0" w:color="000000"/>
              <w:bottom w:val="single" w:sz="4" w:space="0" w:color="000000"/>
              <w:right w:val="single" w:sz="4" w:space="0" w:color="000000"/>
            </w:tcBorders>
            <w:shd w:fill="FFFFFF" w:val="clear"/>
            <w:vAlign w:val="center"/>
          </w:tcPr>
          <w:p>
            <w:pPr>
              <w:pStyle w:val="5210"/>
              <w:widowControl/>
              <w:spacing w:lineRule="exact" w:line="240"/>
              <w:jc w:val="center"/>
              <w:rPr>
                <w:rFonts w:eastAsia="方正仿宋_GBK" w:cs="宋体"/>
                <w:color w:val="000000"/>
                <w:spacing w:val="-4"/>
                <w:kern w:val="0"/>
                <w:szCs w:val="21"/>
                <w:highlight w:val="yellow"/>
                <w:lang w:bidi="ar-SA"/>
              </w:rPr>
            </w:pPr>
            <w:r>
              <w:rPr>
                <w:rFonts w:eastAsia="方正仿宋_GBK" w:cs="方正仿宋_GBK" w:ascii="方正仿宋_GBK" w:hAnsi="方正仿宋_GBK"/>
                <w:bCs/>
                <w:color w:val="000000"/>
                <w:spacing w:val="-4"/>
                <w:kern w:val="0"/>
                <w:szCs w:val="21"/>
                <w:lang w:bidi="ar-SA"/>
              </w:rPr>
              <w:t>□</w:t>
            </w:r>
            <w:r>
              <w:rPr>
                <w:rFonts w:cs="宋体" w:eastAsia="方正仿宋_GBK"/>
                <w:bCs/>
                <w:color w:val="000000"/>
                <w:spacing w:val="-4"/>
                <w:kern w:val="0"/>
                <w:szCs w:val="21"/>
                <w:lang w:bidi="ar-SA"/>
              </w:rPr>
              <w:t>是</w:t>
            </w:r>
            <w:r>
              <w:rPr>
                <w:rFonts w:cs="Times New Roman" w:eastAsia="Times New Roman"/>
                <w:bCs/>
                <w:color w:val="000000"/>
                <w:spacing w:val="-4"/>
                <w:kern w:val="0"/>
                <w:szCs w:val="21"/>
                <w:lang w:bidi="ar-SA"/>
              </w:rPr>
              <w:t xml:space="preserve">    </w:t>
            </w:r>
            <w:r>
              <w:rPr>
                <w:rFonts w:cs="宋体" w:eastAsia="方正仿宋_GBK"/>
                <w:bCs/>
                <w:color w:val="000000"/>
                <w:spacing w:val="-4"/>
                <w:kern w:val="0"/>
                <w:szCs w:val="21"/>
                <w:lang w:bidi="ar-SA"/>
              </w:rPr>
              <w:t>□</w:t>
            </w:r>
            <w:r>
              <w:rPr>
                <w:rFonts w:cs="宋体" w:eastAsia="方正仿宋_GBK"/>
                <w:bCs/>
                <w:color w:val="000000"/>
                <w:spacing w:val="-4"/>
                <w:kern w:val="0"/>
                <w:szCs w:val="21"/>
                <w:lang w:bidi="ar-SA"/>
              </w:rPr>
              <w:t>否</w:t>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申请类型</w:t>
            </w:r>
          </w:p>
        </w:tc>
        <w:tc>
          <w:tcPr>
            <w:tcW w:w="7127" w:type="dxa"/>
            <w:gridSpan w:val="6"/>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ind w:firstLine="202"/>
              <w:jc w:val="center"/>
              <w:rPr>
                <w:rFonts w:eastAsia="方正仿宋_GBK" w:cs="宋体"/>
                <w:color w:val="000000"/>
                <w:spacing w:val="-4"/>
                <w:kern w:val="0"/>
                <w:szCs w:val="21"/>
                <w:lang w:bidi="ar-SA"/>
              </w:rPr>
            </w:pPr>
            <w:r>
              <w:rPr>
                <w:rFonts w:eastAsia="方正仿宋_GBK" w:cs="方正仿宋_GBK" w:ascii="方正仿宋_GBK" w:hAnsi="方正仿宋_GBK"/>
                <w:bCs/>
                <w:color w:val="000000"/>
                <w:spacing w:val="-4"/>
                <w:kern w:val="0"/>
                <w:szCs w:val="21"/>
                <w:lang w:bidi="ar-SA"/>
              </w:rPr>
              <w:t>□</w:t>
            </w:r>
            <w:r>
              <w:rPr>
                <w:rFonts w:cs="宋体" w:eastAsia="方正仿宋_GBK"/>
                <w:bCs/>
                <w:color w:val="000000"/>
                <w:spacing w:val="-4"/>
                <w:kern w:val="0"/>
                <w:szCs w:val="21"/>
                <w:lang w:bidi="ar-SA"/>
              </w:rPr>
              <w:t>备案</w:t>
            </w:r>
            <w:r>
              <w:rPr>
                <w:rFonts w:cs="Times New Roman" w:eastAsia="Times New Roman"/>
                <w:bCs/>
                <w:color w:val="000000"/>
                <w:spacing w:val="-4"/>
                <w:kern w:val="0"/>
                <w:szCs w:val="21"/>
                <w:lang w:bidi="ar-SA"/>
              </w:rPr>
              <w:t xml:space="preserve">           </w:t>
            </w:r>
            <w:r>
              <w:rPr>
                <w:rFonts w:cs="宋体" w:eastAsia="方正仿宋_GBK"/>
                <w:bCs/>
                <w:color w:val="000000"/>
                <w:spacing w:val="-4"/>
                <w:kern w:val="0"/>
                <w:szCs w:val="21"/>
                <w:lang w:bidi="ar-SA"/>
              </w:rPr>
              <w:t>□变更</w:t>
            </w:r>
            <w:r>
              <w:rPr>
                <w:rFonts w:cs="Times New Roman" w:eastAsia="Times New Roman"/>
                <w:bCs/>
                <w:color w:val="000000"/>
                <w:spacing w:val="-4"/>
                <w:kern w:val="0"/>
                <w:szCs w:val="21"/>
                <w:lang w:bidi="ar-SA"/>
              </w:rPr>
              <w:t xml:space="preserve">           </w:t>
            </w:r>
            <w:r>
              <w:rPr>
                <w:rFonts w:cs="宋体" w:eastAsia="方正仿宋_GBK"/>
                <w:bCs/>
                <w:color w:val="000000"/>
                <w:spacing w:val="-4"/>
                <w:kern w:val="0"/>
                <w:szCs w:val="21"/>
                <w:lang w:bidi="ar-SA"/>
              </w:rPr>
              <w:t>□注销</w:t>
            </w:r>
          </w:p>
        </w:tc>
      </w:tr>
      <w:tr>
        <w:trPr>
          <w:trHeight w:val="454" w:hRule="atLeast"/>
        </w:trPr>
        <w:tc>
          <w:tcPr>
            <w:tcW w:w="3029"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1910"/>
              <w:widowControl/>
              <w:jc w:val="left"/>
              <w:rPr>
                <w:rFonts w:eastAsia="方正仿宋_GBK" w:cs="宋体"/>
                <w:bCs/>
                <w:color w:val="000000"/>
                <w:spacing w:val="-4"/>
                <w:kern w:val="0"/>
                <w:szCs w:val="21"/>
                <w:lang w:bidi="ar-SA"/>
              </w:rPr>
            </w:pPr>
            <w:r>
              <w:rPr>
                <w:rFonts w:cs="宋体" w:eastAsia="方正仿宋_GBK"/>
                <w:bCs/>
                <w:color w:val="000000"/>
                <w:spacing w:val="-4"/>
                <w:kern w:val="0"/>
                <w:szCs w:val="21"/>
                <w:lang w:bidi="ar-SA"/>
              </w:rPr>
              <w:t>进出口货物收发货人备案</w:t>
            </w:r>
          </w:p>
        </w:tc>
        <w:tc>
          <w:tcPr>
            <w:tcW w:w="5186"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ind w:firstLine="202"/>
              <w:jc w:val="center"/>
              <w:rPr>
                <w:rFonts w:eastAsia="方正仿宋_GBK" w:cs="宋体"/>
                <w:bCs/>
                <w:color w:val="000000"/>
                <w:spacing w:val="-4"/>
                <w:kern w:val="0"/>
                <w:szCs w:val="21"/>
                <w:lang w:bidi="ar-SA"/>
              </w:rPr>
            </w:pPr>
            <w:r>
              <w:rPr>
                <w:rFonts w:eastAsia="方正仿宋_GBK" w:cs="方正仿宋_GBK" w:ascii="方正仿宋_GBK" w:hAnsi="方正仿宋_GBK"/>
                <w:bCs/>
                <w:color w:val="000000"/>
                <w:spacing w:val="-4"/>
                <w:kern w:val="0"/>
                <w:szCs w:val="21"/>
                <w:lang w:bidi="ar-SA"/>
              </w:rPr>
              <w:t>□</w:t>
            </w:r>
            <w:r>
              <w:rPr>
                <w:rFonts w:cs="宋体" w:eastAsia="方正仿宋_GBK"/>
                <w:bCs/>
                <w:color w:val="000000"/>
                <w:spacing w:val="-4"/>
                <w:kern w:val="0"/>
                <w:szCs w:val="21"/>
                <w:lang w:bidi="ar-SA"/>
              </w:rPr>
              <w:t>已获得</w:t>
            </w:r>
            <w:r>
              <w:rPr>
                <w:rFonts w:cs="Times New Roman" w:eastAsia="Times New Roman"/>
                <w:bCs/>
                <w:color w:val="000000"/>
                <w:spacing w:val="-4"/>
                <w:kern w:val="0"/>
                <w:szCs w:val="21"/>
                <w:lang w:bidi="ar-SA"/>
              </w:rPr>
              <w:t xml:space="preserve">          </w:t>
            </w:r>
            <w:r>
              <w:rPr>
                <w:rFonts w:cs="宋体" w:eastAsia="方正仿宋_GBK"/>
                <w:bCs/>
                <w:color w:val="000000"/>
                <w:spacing w:val="-4"/>
                <w:kern w:val="0"/>
                <w:szCs w:val="21"/>
                <w:lang w:bidi="ar-SA"/>
              </w:rPr>
              <w:t>□</w:t>
            </w:r>
            <w:r>
              <w:rPr>
                <w:rFonts w:cs="宋体" w:eastAsia="方正仿宋_GBK"/>
                <w:bCs/>
                <w:color w:val="000000"/>
                <w:spacing w:val="-4"/>
                <w:kern w:val="0"/>
                <w:szCs w:val="21"/>
                <w:lang w:bidi="ar-SA"/>
              </w:rPr>
              <w:t>同时申请备案</w:t>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行政区划</w:t>
            </w:r>
          </w:p>
        </w:tc>
        <w:tc>
          <w:tcPr>
            <w:tcW w:w="194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color w:val="000000"/>
                <w:spacing w:val="-4"/>
                <w:kern w:val="0"/>
                <w:szCs w:val="21"/>
                <w:lang w:bidi="ar-SA"/>
              </w:rPr>
            </w:pPr>
            <w:r>
              <w:rPr>
                <w:rFonts w:cs="宋体" w:eastAsia="方正仿宋_GBK"/>
                <w:bCs/>
                <w:color w:val="000000"/>
                <w:spacing w:val="-4"/>
                <w:kern w:val="0"/>
                <w:szCs w:val="21"/>
                <w:lang w:bidi="ar-SA"/>
              </w:rPr>
              <w:t>住所</w:t>
            </w:r>
            <w:r>
              <w:rPr>
                <w:rFonts w:cs="宋体" w:eastAsia="方正仿宋_GBK"/>
                <w:bCs/>
                <w:color w:val="000000"/>
                <w:spacing w:val="-4"/>
                <w:kern w:val="0"/>
                <w:szCs w:val="21"/>
                <w:lang w:bidi="ar-SA"/>
              </w:rPr>
              <w:t>地海关</w:t>
            </w:r>
          </w:p>
        </w:tc>
        <w:tc>
          <w:tcPr>
            <w:tcW w:w="3910"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color w:val="000000"/>
                <w:spacing w:val="-4"/>
                <w:kern w:val="0"/>
                <w:szCs w:val="21"/>
                <w:lang w:bidi="ar-SA"/>
              </w:rPr>
            </w:pPr>
            <w:r>
              <w:rPr>
                <w:rFonts w:eastAsia="方正仿宋_GBK" w:cs="宋体"/>
                <w:color w:val="000000"/>
                <w:spacing w:val="-4"/>
                <w:kern w:val="0"/>
                <w:szCs w:val="21"/>
                <w:lang w:bidi="ar-SA"/>
              </w:rPr>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中文名称</w:t>
            </w:r>
          </w:p>
        </w:tc>
        <w:tc>
          <w:tcPr>
            <w:tcW w:w="7127" w:type="dxa"/>
            <w:gridSpan w:val="6"/>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住所（</w:t>
            </w:r>
            <w:r>
              <w:rPr>
                <w:rFonts w:cs="宋体" w:eastAsia="方正仿宋_GBK"/>
                <w:bCs/>
                <w:color w:val="000000"/>
                <w:spacing w:val="-4"/>
                <w:kern w:val="0"/>
                <w:szCs w:val="21"/>
                <w:lang w:bidi="ar-SA"/>
              </w:rPr>
              <w:t>主要经营场所</w:t>
            </w:r>
            <w:r>
              <w:rPr>
                <w:rFonts w:cs="宋体" w:eastAsia="方正仿宋_GBK"/>
                <w:bCs/>
                <w:color w:val="000000"/>
                <w:spacing w:val="-4"/>
                <w:kern w:val="0"/>
                <w:szCs w:val="21"/>
                <w:lang w:bidi="ar-SA"/>
              </w:rPr>
              <w:t>）</w:t>
            </w:r>
          </w:p>
        </w:tc>
        <w:tc>
          <w:tcPr>
            <w:tcW w:w="3217"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邮政编码</w:t>
            </w:r>
          </w:p>
        </w:tc>
        <w:tc>
          <w:tcPr>
            <w:tcW w:w="23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联系人</w:t>
            </w:r>
          </w:p>
        </w:tc>
        <w:tc>
          <w:tcPr>
            <w:tcW w:w="3217"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移动电话</w:t>
            </w:r>
          </w:p>
        </w:tc>
        <w:tc>
          <w:tcPr>
            <w:tcW w:w="23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3310"/>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r>
      <w:tr>
        <w:trPr>
          <w:trHeight w:val="454" w:hRule="atLeast"/>
        </w:trPr>
        <w:tc>
          <w:tcPr>
            <w:tcW w:w="821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left"/>
              <w:rPr>
                <w:rFonts w:eastAsia="方正仿宋_GBK" w:cs="宋体"/>
                <w:color w:val="000000"/>
                <w:spacing w:val="-4"/>
                <w:kern w:val="0"/>
                <w:szCs w:val="21"/>
                <w:lang w:bidi="ar-SA"/>
              </w:rPr>
            </w:pPr>
            <w:r>
              <w:rPr>
                <w:rFonts w:eastAsia="方正仿宋_GBK"/>
                <w:szCs w:val="21"/>
              </w:rPr>
              <w:t>第</w:t>
            </w:r>
            <w:r>
              <w:rPr>
                <w:rFonts w:eastAsia="方正仿宋_GBK"/>
                <w:szCs w:val="21"/>
              </w:rPr>
              <w:t>2</w:t>
            </w:r>
            <w:r>
              <w:rPr>
                <w:rFonts w:eastAsia="方正仿宋_GBK"/>
                <w:szCs w:val="21"/>
              </w:rPr>
              <w:t>项</w:t>
            </w:r>
            <w:r>
              <w:rPr>
                <w:rFonts w:eastAsia="方正仿宋_GBK"/>
                <w:szCs w:val="21"/>
              </w:rPr>
              <w:t>--</w:t>
            </w:r>
            <w:r>
              <w:rPr>
                <w:rFonts w:cs="宋体" w:eastAsia="方正仿宋_GBK"/>
                <w:color w:val="000000"/>
                <w:spacing w:val="-4"/>
                <w:kern w:val="0"/>
                <w:szCs w:val="21"/>
                <w:lang w:bidi="ar-SA"/>
              </w:rPr>
              <w:t>法定代表人（负责人）信息</w:t>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姓名</w:t>
            </w:r>
          </w:p>
        </w:tc>
        <w:tc>
          <w:tcPr>
            <w:tcW w:w="1015"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9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证件类型</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证件号码</w:t>
            </w:r>
          </w:p>
        </w:tc>
        <w:tc>
          <w:tcPr>
            <w:tcW w:w="23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r>
      <w:tr>
        <w:trPr>
          <w:trHeight w:val="454" w:hRule="atLeast"/>
        </w:trPr>
        <w:tc>
          <w:tcPr>
            <w:tcW w:w="1088"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bCs/>
                <w:color w:val="000000"/>
                <w:spacing w:val="-4"/>
                <w:kern w:val="0"/>
                <w:szCs w:val="21"/>
                <w:lang w:bidi="ar-SA"/>
              </w:rPr>
            </w:pPr>
            <w:r>
              <w:rPr>
                <w:rFonts w:cs="宋体" w:eastAsia="方正仿宋_GBK"/>
                <w:bCs/>
                <w:color w:val="000000"/>
                <w:spacing w:val="-4"/>
                <w:kern w:val="0"/>
                <w:szCs w:val="21"/>
                <w:lang w:bidi="ar-SA"/>
              </w:rPr>
              <w:t>国籍</w:t>
            </w:r>
          </w:p>
        </w:tc>
        <w:tc>
          <w:tcPr>
            <w:tcW w:w="194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bCs/>
                <w:color w:val="000000"/>
                <w:spacing w:val="-4"/>
                <w:kern w:val="0"/>
                <w:szCs w:val="21"/>
                <w:lang w:bidi="ar-SA"/>
              </w:rPr>
            </w:pPr>
            <w:r>
              <w:rPr>
                <w:rFonts w:eastAsia="方正仿宋_GBK" w:cs="宋体"/>
                <w:bCs/>
                <w:color w:val="000000"/>
                <w:spacing w:val="-4"/>
                <w:kern w:val="0"/>
                <w:szCs w:val="21"/>
                <w:lang w:bidi="ar-SA"/>
              </w:rPr>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center"/>
              <w:rPr>
                <w:rFonts w:eastAsia="方正仿宋_GBK" w:cs="宋体"/>
                <w:color w:val="000000"/>
                <w:spacing w:val="-4"/>
                <w:kern w:val="0"/>
                <w:szCs w:val="21"/>
                <w:lang w:bidi="ar-SA"/>
              </w:rPr>
            </w:pPr>
            <w:r>
              <w:rPr>
                <w:rFonts w:cs="宋体" w:eastAsia="方正仿宋_GBK"/>
                <w:bCs/>
                <w:color w:val="000000"/>
                <w:spacing w:val="-4"/>
                <w:kern w:val="0"/>
                <w:szCs w:val="21"/>
                <w:lang w:bidi="ar-SA"/>
              </w:rPr>
              <w:t>移动电话</w:t>
            </w:r>
          </w:p>
        </w:tc>
        <w:tc>
          <w:tcPr>
            <w:tcW w:w="3910"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snapToGrid w:val="false"/>
              <w:jc w:val="center"/>
              <w:rPr>
                <w:rFonts w:eastAsia="方正仿宋_GBK" w:cs="宋体"/>
                <w:color w:val="000000"/>
                <w:spacing w:val="-4"/>
                <w:kern w:val="0"/>
                <w:szCs w:val="21"/>
                <w:lang w:bidi="ar-SA"/>
              </w:rPr>
            </w:pPr>
            <w:r>
              <w:rPr>
                <w:rFonts w:eastAsia="方正仿宋_GBK" w:cs="宋体"/>
                <w:color w:val="000000"/>
                <w:spacing w:val="-4"/>
                <w:kern w:val="0"/>
                <w:szCs w:val="21"/>
                <w:lang w:bidi="ar-SA"/>
              </w:rPr>
            </w:r>
          </w:p>
        </w:tc>
      </w:tr>
      <w:tr>
        <w:trPr>
          <w:trHeight w:val="454" w:hRule="atLeast"/>
        </w:trPr>
        <w:tc>
          <w:tcPr>
            <w:tcW w:w="821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3310"/>
              <w:widowControl/>
              <w:jc w:val="left"/>
              <w:rPr>
                <w:rFonts w:eastAsia="方正仿宋_GBK" w:cs="宋体"/>
                <w:bCs/>
                <w:color w:val="000000"/>
                <w:spacing w:val="-4"/>
                <w:kern w:val="0"/>
                <w:szCs w:val="21"/>
                <w:lang w:bidi="ar-SA"/>
              </w:rPr>
            </w:pPr>
            <w:r>
              <w:rPr>
                <w:rFonts w:eastAsia="方正仿宋_GBK"/>
                <w:szCs w:val="21"/>
              </w:rPr>
              <w:t>第</w:t>
            </w:r>
            <w:r>
              <w:rPr>
                <w:rFonts w:eastAsia="方正仿宋_GBK"/>
                <w:szCs w:val="21"/>
              </w:rPr>
              <w:t>3</w:t>
            </w:r>
            <w:r>
              <w:rPr>
                <w:rFonts w:eastAsia="方正仿宋_GBK"/>
                <w:szCs w:val="21"/>
              </w:rPr>
              <w:t>项</w:t>
            </w:r>
            <w:r>
              <w:rPr>
                <w:rFonts w:eastAsia="方正仿宋_GBK"/>
                <w:szCs w:val="21"/>
              </w:rPr>
              <w:t>--</w:t>
            </w:r>
            <w:r>
              <w:rPr>
                <w:rFonts w:eastAsia="方正仿宋_GBK"/>
                <w:szCs w:val="21"/>
              </w:rPr>
              <w:t>进口食品种类（多选项）</w:t>
            </w:r>
          </w:p>
        </w:tc>
      </w:tr>
      <w:tr>
        <w:trPr>
          <w:trHeight w:val="454" w:hRule="atLeast"/>
        </w:trPr>
        <w:tc>
          <w:tcPr>
            <w:tcW w:w="8215"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12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肉与肉制品</w:t>
            </w:r>
            <w:r>
              <w:rPr>
                <w:rFonts w:eastAsia="方正仿宋_GBK" w:cs="Times New Roman" w:ascii="Times New Roman" w:hAnsi="Times New Roman"/>
                <w:sz w:val="18"/>
                <w:szCs w:val="18"/>
              </w:rPr>
              <w:t>Meat and meat products</w:t>
            </w:r>
          </w:p>
          <w:p>
            <w:pPr>
              <w:pStyle w:val="22"/>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肠衣</w:t>
            </w:r>
            <w:r>
              <w:rPr>
                <w:rFonts w:eastAsia="方正仿宋_GBK" w:cs="Times New Roman" w:ascii="Times New Roman" w:hAnsi="Times New Roman"/>
                <w:sz w:val="18"/>
                <w:szCs w:val="18"/>
              </w:rPr>
              <w:t>Casings</w:t>
            </w:r>
          </w:p>
          <w:p>
            <w:pPr>
              <w:pStyle w:val="32"/>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燕窝与燕窝制品</w:t>
            </w:r>
            <w:r>
              <w:rPr>
                <w:rFonts w:eastAsia="方正仿宋_GBK" w:cs="Times New Roman" w:ascii="Times New Roman" w:hAnsi="Times New Roman"/>
                <w:sz w:val="18"/>
                <w:szCs w:val="18"/>
              </w:rPr>
              <w:t xml:space="preserve">Bird`s </w:t>
            </w:r>
            <w:r>
              <w:rPr>
                <w:rFonts w:eastAsia="方正仿宋_GBK" w:cs="Times New Roman" w:ascii="Times New Roman" w:hAnsi="Times New Roman"/>
                <w:sz w:val="18"/>
                <w:szCs w:val="18"/>
              </w:rPr>
              <w:t xml:space="preserve">nest </w:t>
            </w:r>
            <w:r>
              <w:rPr>
                <w:rFonts w:eastAsia="方正仿宋_GBK" w:cs="Times New Roman" w:ascii="Times New Roman" w:hAnsi="Times New Roman"/>
                <w:sz w:val="18"/>
                <w:szCs w:val="18"/>
              </w:rPr>
              <w:t>and Bird`</w:t>
            </w:r>
            <w:r>
              <w:rPr>
                <w:rFonts w:eastAsia="方正仿宋_GBK" w:cs="Times New Roman" w:ascii="Times New Roman" w:hAnsi="Times New Roman"/>
                <w:sz w:val="18"/>
                <w:szCs w:val="18"/>
              </w:rPr>
              <w:t xml:space="preserve">s </w:t>
            </w:r>
            <w:r>
              <w:rPr>
                <w:rFonts w:eastAsia="方正仿宋_GBK" w:cs="Times New Roman" w:ascii="Times New Roman" w:hAnsi="Times New Roman"/>
                <w:sz w:val="18"/>
                <w:szCs w:val="18"/>
              </w:rPr>
              <w:t>nest products</w:t>
            </w:r>
          </w:p>
          <w:p>
            <w:pPr>
              <w:pStyle w:val="43"/>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蜂产品</w:t>
            </w:r>
            <w:r>
              <w:rPr>
                <w:rFonts w:eastAsia="方正仿宋_GBK" w:cs="Times New Roman" w:ascii="Times New Roman" w:hAnsi="Times New Roman"/>
                <w:sz w:val="18"/>
                <w:szCs w:val="18"/>
              </w:rPr>
              <w:t>Bee products</w:t>
            </w:r>
          </w:p>
          <w:p>
            <w:pPr>
              <w:pStyle w:val="12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蛋与蛋制品</w:t>
            </w:r>
            <w:r>
              <w:rPr>
                <w:rFonts w:eastAsia="方正仿宋_GBK" w:cs="Times New Roman" w:ascii="Times New Roman" w:hAnsi="Times New Roman"/>
                <w:sz w:val="18"/>
                <w:szCs w:val="18"/>
              </w:rPr>
              <w:t>Egg and egg products</w:t>
            </w:r>
          </w:p>
          <w:p>
            <w:pPr>
              <w:pStyle w:val="53"/>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食用油脂</w:t>
            </w:r>
            <w:r>
              <w:rPr>
                <w:rFonts w:eastAsia="方正仿宋_GBK" w:cs="Times New Roman" w:ascii="Times New Roman" w:hAnsi="Times New Roman"/>
                <w:sz w:val="18"/>
                <w:szCs w:val="18"/>
              </w:rPr>
              <w:t xml:space="preserve">Edible oil </w:t>
            </w:r>
            <w:r>
              <w:rPr>
                <w:rFonts w:ascii="Times New Roman" w:hAnsi="Times New Roman" w:cs="Times New Roman" w:eastAsia="方正仿宋_GBK"/>
                <w:sz w:val="18"/>
                <w:szCs w:val="18"/>
              </w:rPr>
              <w:t>（</w:t>
            </w:r>
            <w:r>
              <w:rPr>
                <w:rFonts w:ascii="Times New Roman" w:hAnsi="Times New Roman" w:cs="Times New Roman" w:eastAsia="方正仿宋_GBK"/>
                <w:sz w:val="18"/>
                <w:szCs w:val="18"/>
              </w:rPr>
              <w:t>□</w:t>
            </w:r>
            <w:r>
              <w:rPr>
                <w:rFonts w:ascii="Times New Roman" w:hAnsi="Times New Roman" w:cs="Times New Roman" w:eastAsia="方正仿宋_GBK"/>
                <w:sz w:val="18"/>
                <w:szCs w:val="18"/>
              </w:rPr>
              <w:t>食用植物油</w:t>
            </w:r>
            <w:r>
              <w:rPr>
                <w:rFonts w:eastAsia="方正仿宋_GBK" w:cs="Times New Roman" w:ascii="Times New Roman" w:hAnsi="Times New Roman"/>
                <w:sz w:val="18"/>
                <w:szCs w:val="18"/>
              </w:rPr>
              <w:t>Edible vegetable oil</w:t>
            </w:r>
            <w:r>
              <w:rPr>
                <w:rFonts w:ascii="Times New Roman" w:hAnsi="Times New Roman" w:cs="Times New Roman" w:eastAsia="方正仿宋_GBK"/>
                <w:sz w:val="18"/>
                <w:szCs w:val="18"/>
              </w:rPr>
              <w:t>、</w:t>
            </w:r>
            <w:r>
              <w:rPr>
                <w:rFonts w:ascii="Times New Roman" w:hAnsi="Times New Roman" w:cs="Times New Roman" w:eastAsia="方正仿宋_GBK"/>
                <w:sz w:val="18"/>
                <w:szCs w:val="18"/>
              </w:rPr>
              <w:t>□</w:t>
            </w:r>
            <w:r>
              <w:rPr>
                <w:rFonts w:ascii="Times New Roman" w:hAnsi="Times New Roman" w:cs="Times New Roman" w:eastAsia="方正仿宋_GBK"/>
                <w:sz w:val="18"/>
                <w:szCs w:val="18"/>
              </w:rPr>
              <w:t>食用动物油脂</w:t>
            </w:r>
            <w:r>
              <w:rPr>
                <w:rFonts w:eastAsia="方正仿宋_GBK" w:cs="Times New Roman" w:ascii="Times New Roman" w:hAnsi="Times New Roman"/>
                <w:sz w:val="18"/>
                <w:szCs w:val="18"/>
              </w:rPr>
              <w:t>Edible animal fat</w:t>
            </w:r>
            <w:r>
              <w:rPr>
                <w:rFonts w:ascii="Times New Roman" w:hAnsi="Times New Roman" w:cs="Times New Roman" w:eastAsia="方正仿宋_GBK"/>
                <w:sz w:val="18"/>
                <w:szCs w:val="18"/>
              </w:rPr>
              <w:t>）</w:t>
            </w:r>
          </w:p>
          <w:p>
            <w:pPr>
              <w:pStyle w:val="7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包馅面食</w:t>
            </w:r>
            <w:r>
              <w:rPr>
                <w:rFonts w:eastAsia="方正仿宋_GBK" w:cs="Times New Roman" w:ascii="Times New Roman" w:hAnsi="Times New Roman"/>
                <w:sz w:val="18"/>
                <w:szCs w:val="18"/>
              </w:rPr>
              <w:t>Stuffed pastry products</w:t>
            </w:r>
          </w:p>
          <w:p>
            <w:pPr>
              <w:pStyle w:val="8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食用谷物</w:t>
            </w:r>
            <w:r>
              <w:rPr>
                <w:rFonts w:eastAsia="方正仿宋_GBK" w:cs="Times New Roman" w:ascii="Times New Roman" w:hAnsi="Times New Roman"/>
                <w:sz w:val="18"/>
                <w:szCs w:val="18"/>
              </w:rPr>
              <w:t>Edible grains</w:t>
            </w:r>
          </w:p>
          <w:p>
            <w:pPr>
              <w:pStyle w:val="9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谷物制粉工业产品和麦芽</w:t>
            </w:r>
            <w:r>
              <w:rPr>
                <w:rFonts w:eastAsia="方正仿宋_GBK" w:cs="Times New Roman" w:ascii="Times New Roman" w:hAnsi="Times New Roman"/>
                <w:sz w:val="18"/>
                <w:szCs w:val="18"/>
              </w:rPr>
              <w:t>Grain milling industrial products and malt</w:t>
            </w:r>
          </w:p>
          <w:p>
            <w:pPr>
              <w:pStyle w:val="10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脱水蔬菜</w:t>
            </w:r>
            <w:r>
              <w:rPr>
                <w:rFonts w:eastAsia="方正仿宋_GBK" w:cs="Times New Roman" w:ascii="Times New Roman" w:hAnsi="Times New Roman"/>
                <w:sz w:val="18"/>
                <w:szCs w:val="18"/>
              </w:rPr>
              <w:t>Dehydrated vegetables ,</w:t>
            </w:r>
          </w:p>
          <w:p>
            <w:pPr>
              <w:pStyle w:val="13"/>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调料粉</w:t>
            </w:r>
            <w:r>
              <w:rPr>
                <w:rFonts w:eastAsia="方正仿宋_GBK" w:cs="Times New Roman" w:ascii="Times New Roman" w:hAnsi="Times New Roman"/>
                <w:sz w:val="18"/>
                <w:szCs w:val="18"/>
              </w:rPr>
              <w:t>Plant spices</w:t>
            </w:r>
          </w:p>
          <w:p>
            <w:pPr>
              <w:pStyle w:val="15"/>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坚果与籽类</w:t>
            </w:r>
            <w:r>
              <w:rPr>
                <w:rFonts w:eastAsia="方正仿宋_GBK" w:cs="Times New Roman" w:ascii="Times New Roman" w:hAnsi="Times New Roman"/>
                <w:sz w:val="18"/>
                <w:szCs w:val="18"/>
              </w:rPr>
              <w:t>Nuts and seeds</w:t>
            </w:r>
          </w:p>
          <w:p>
            <w:pPr>
              <w:pStyle w:val="17"/>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干果</w:t>
            </w:r>
            <w:r>
              <w:rPr>
                <w:rFonts w:eastAsia="方正仿宋_GBK" w:cs="Times New Roman" w:ascii="Times New Roman" w:hAnsi="Times New Roman"/>
                <w:sz w:val="18"/>
                <w:szCs w:val="18"/>
              </w:rPr>
              <w:t>Dried fruits</w:t>
            </w:r>
          </w:p>
          <w:p>
            <w:pPr>
              <w:pStyle w:val="22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特殊膳食食品（不包括乳基婴幼儿配方食品）</w:t>
            </w:r>
            <w:r>
              <w:rPr>
                <w:rFonts w:eastAsia="方正仿宋_GBK" w:cs="Times New Roman" w:ascii="Times New Roman" w:hAnsi="Times New Roman"/>
                <w:sz w:val="18"/>
                <w:szCs w:val="18"/>
              </w:rPr>
              <w:t>Special Dietary Foods</w:t>
            </w:r>
            <w:r>
              <w:rPr>
                <w:rFonts w:ascii="Times New Roman" w:hAnsi="Times New Roman" w:cs="Times New Roman" w:eastAsia="方正仿宋_GBK"/>
                <w:sz w:val="18"/>
                <w:szCs w:val="18"/>
              </w:rPr>
              <w:t>（</w:t>
            </w:r>
            <w:r>
              <w:rPr>
                <w:rFonts w:eastAsia="方正仿宋_GBK" w:cs="Times New Roman" w:ascii="Times New Roman" w:hAnsi="Times New Roman"/>
                <w:sz w:val="18"/>
                <w:szCs w:val="18"/>
              </w:rPr>
              <w:t>Excluding milk-based infant formula</w:t>
            </w:r>
            <w:r>
              <w:rPr>
                <w:rFonts w:ascii="Times New Roman" w:hAnsi="Times New Roman" w:cs="Times New Roman" w:eastAsia="方正仿宋_GBK"/>
                <w:sz w:val="18"/>
                <w:szCs w:val="18"/>
              </w:rPr>
              <w:t>）</w:t>
            </w:r>
          </w:p>
          <w:p>
            <w:pPr>
              <w:pStyle w:val="24"/>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保健食品</w:t>
            </w:r>
            <w:r>
              <w:rPr>
                <w:rFonts w:eastAsia="方正仿宋_GBK" w:cs="Times New Roman" w:ascii="Times New Roman" w:hAnsi="Times New Roman"/>
                <w:sz w:val="18"/>
                <w:szCs w:val="18"/>
              </w:rPr>
              <w:t>Functional foods</w:t>
            </w:r>
          </w:p>
          <w:p>
            <w:pPr>
              <w:pStyle w:val="26"/>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乳品</w:t>
            </w:r>
            <w:r>
              <w:rPr>
                <w:rFonts w:eastAsia="方正仿宋_GBK" w:cs="Times New Roman" w:ascii="Times New Roman" w:hAnsi="Times New Roman"/>
                <w:sz w:val="18"/>
                <w:szCs w:val="18"/>
              </w:rPr>
              <w:t xml:space="preserve">Dairy </w:t>
            </w:r>
          </w:p>
          <w:p>
            <w:pPr>
              <w:pStyle w:val="12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水产品</w:t>
            </w:r>
            <w:r>
              <w:rPr>
                <w:rFonts w:eastAsia="方正仿宋_GBK" w:cs="Times New Roman" w:ascii="Times New Roman" w:hAnsi="Times New Roman"/>
                <w:sz w:val="18"/>
                <w:szCs w:val="18"/>
              </w:rPr>
              <w:t xml:space="preserve">Aquatic products </w:t>
            </w:r>
          </w:p>
          <w:p>
            <w:pPr>
              <w:pStyle w:val="2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蔬菜及其制品（保鲜和脱水蔬菜除外）</w:t>
            </w:r>
            <w:r>
              <w:rPr>
                <w:rFonts w:eastAsia="方正仿宋_GBK" w:cs="Times New Roman" w:ascii="Times New Roman" w:hAnsi="Times New Roman"/>
                <w:sz w:val="18"/>
                <w:szCs w:val="18"/>
              </w:rPr>
              <w:t>Vegetables and vegetable products</w:t>
            </w:r>
            <w:r>
              <w:rPr>
                <w:rFonts w:ascii="Times New Roman" w:hAnsi="Times New Roman" w:cs="Times New Roman" w:eastAsia="方正仿宋_GBK"/>
                <w:sz w:val="18"/>
                <w:szCs w:val="18"/>
              </w:rPr>
              <w:t>（</w:t>
            </w:r>
            <w:r>
              <w:rPr>
                <w:rFonts w:eastAsia="方正仿宋_GBK" w:cs="Times New Roman" w:ascii="Times New Roman" w:hAnsi="Times New Roman"/>
                <w:sz w:val="18"/>
                <w:szCs w:val="18"/>
              </w:rPr>
              <w:t>Fresh and dehydrated vegetables are excluded</w:t>
            </w:r>
            <w:r>
              <w:rPr>
                <w:rFonts w:ascii="Times New Roman" w:hAnsi="Times New Roman" w:cs="Times New Roman" w:eastAsia="方正仿宋_GBK"/>
                <w:sz w:val="18"/>
                <w:szCs w:val="18"/>
              </w:rPr>
              <w:t>）</w:t>
            </w:r>
          </w:p>
          <w:p>
            <w:pPr>
              <w:pStyle w:val="30"/>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粮食制品以及</w:t>
            </w:r>
            <w:r>
              <w:rPr>
                <w:rFonts w:ascii="Times New Roman" w:hAnsi="Times New Roman" w:cs="Times New Roman" w:eastAsia="方正仿宋_GBK"/>
                <w:sz w:val="18"/>
                <w:szCs w:val="18"/>
                <w:lang w:eastAsia="zh"/>
              </w:rPr>
              <w:t>其他</w:t>
            </w:r>
            <w:r>
              <w:rPr>
                <w:rFonts w:ascii="Times New Roman" w:hAnsi="Times New Roman" w:cs="Times New Roman" w:eastAsia="方正仿宋_GBK"/>
                <w:sz w:val="18"/>
                <w:szCs w:val="18"/>
              </w:rPr>
              <w:t>产品</w:t>
            </w:r>
            <w:r>
              <w:rPr>
                <w:rFonts w:eastAsia="方正仿宋_GBK" w:cs="Times New Roman" w:ascii="Times New Roman" w:hAnsi="Times New Roman"/>
                <w:sz w:val="18"/>
                <w:szCs w:val="18"/>
              </w:rPr>
              <w:t>Grain products and other products</w:t>
            </w:r>
          </w:p>
          <w:p>
            <w:pPr>
              <w:pStyle w:val="321"/>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茶叶类</w:t>
            </w:r>
            <w:r>
              <w:rPr>
                <w:rFonts w:eastAsia="方正仿宋_GBK" w:cs="Times New Roman" w:ascii="Times New Roman" w:hAnsi="Times New Roman"/>
                <w:sz w:val="18"/>
                <w:szCs w:val="18"/>
              </w:rPr>
              <w:t>Tea</w:t>
            </w:r>
          </w:p>
          <w:p>
            <w:pPr>
              <w:pStyle w:val="34"/>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坚果及籽类制品</w:t>
            </w:r>
            <w:r>
              <w:rPr>
                <w:rFonts w:eastAsia="方正仿宋_GBK" w:cs="Times New Roman" w:ascii="Times New Roman" w:hAnsi="Times New Roman"/>
                <w:sz w:val="18"/>
                <w:szCs w:val="18"/>
              </w:rPr>
              <w:t>Nuts and seeds products</w:t>
            </w:r>
          </w:p>
          <w:p>
            <w:pPr>
              <w:pStyle w:val="36"/>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酒类</w:t>
            </w:r>
            <w:r>
              <w:rPr>
                <w:rFonts w:eastAsia="方正仿宋_GBK" w:cs="Times New Roman" w:ascii="Times New Roman" w:hAnsi="Times New Roman"/>
                <w:sz w:val="18"/>
                <w:szCs w:val="18"/>
              </w:rPr>
              <w:t>Alcoholic beverage</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饮料及冷冻饮品</w:t>
            </w:r>
            <w:r>
              <w:rPr>
                <w:rFonts w:eastAsia="方正仿宋_GBK" w:cs="Times New Roman" w:ascii="Times New Roman" w:hAnsi="Times New Roman"/>
                <w:sz w:val="18"/>
                <w:szCs w:val="18"/>
              </w:rPr>
              <w:t>Beverages and frozen beverages</w:t>
            </w:r>
          </w:p>
          <w:p>
            <w:pPr>
              <w:pStyle w:val="40"/>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饼干、糕点、面包</w:t>
            </w:r>
            <w:r>
              <w:rPr>
                <w:rFonts w:eastAsia="方正仿宋_GBK" w:cs="Times New Roman" w:ascii="Times New Roman" w:hAnsi="Times New Roman"/>
                <w:sz w:val="18"/>
                <w:szCs w:val="18"/>
              </w:rPr>
              <w:t>Biscuits,cakes and bread</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糖类（包括原糖、食糖、乳糖、糖浆等）</w:t>
            </w:r>
            <w:r>
              <w:rPr>
                <w:rFonts w:eastAsia="方正仿宋_GBK" w:cs="Times New Roman" w:ascii="Times New Roman" w:hAnsi="Times New Roman"/>
                <w:sz w:val="18"/>
                <w:szCs w:val="18"/>
              </w:rPr>
              <w:t>Sug</w:t>
            </w:r>
            <w:r>
              <w:rPr>
                <w:rFonts w:eastAsia="方正仿宋_GBK" w:cs="Times New Roman" w:ascii="Times New Roman" w:hAnsi="Times New Roman"/>
                <w:sz w:val="18"/>
                <w:szCs w:val="18"/>
                <w:lang w:eastAsia="zh"/>
              </w:rPr>
              <w:t>a</w:t>
            </w:r>
            <w:r>
              <w:rPr>
                <w:rFonts w:eastAsia="方正仿宋_GBK" w:cs="Times New Roman" w:ascii="Times New Roman" w:hAnsi="Times New Roman"/>
                <w:sz w:val="18"/>
                <w:szCs w:val="18"/>
              </w:rPr>
              <w:t>rs</w:t>
            </w:r>
            <w:r>
              <w:rPr>
                <w:rFonts w:ascii="Times New Roman" w:hAnsi="Times New Roman" w:cs="Times New Roman" w:eastAsia="方正仿宋_GBK"/>
                <w:sz w:val="18"/>
                <w:szCs w:val="18"/>
              </w:rPr>
              <w:t>（</w:t>
            </w:r>
            <w:r>
              <w:rPr>
                <w:rFonts w:eastAsia="方正仿宋_GBK" w:cs="Times New Roman" w:ascii="Times New Roman" w:hAnsi="Times New Roman"/>
                <w:sz w:val="18"/>
                <w:szCs w:val="18"/>
              </w:rPr>
              <w:t>including raw sug</w:t>
            </w:r>
            <w:r>
              <w:rPr>
                <w:rFonts w:eastAsia="方正仿宋_GBK" w:cs="Times New Roman" w:ascii="Times New Roman" w:hAnsi="Times New Roman"/>
                <w:sz w:val="18"/>
                <w:szCs w:val="18"/>
                <w:lang w:eastAsia="zh"/>
              </w:rPr>
              <w:t>a</w:t>
            </w:r>
            <w:r>
              <w:rPr>
                <w:rFonts w:eastAsia="方正仿宋_GBK" w:cs="Times New Roman" w:ascii="Times New Roman" w:hAnsi="Times New Roman"/>
                <w:sz w:val="18"/>
                <w:szCs w:val="18"/>
              </w:rPr>
              <w:t>r,sug</w:t>
            </w:r>
            <w:r>
              <w:rPr>
                <w:rFonts w:eastAsia="方正仿宋_GBK" w:cs="Times New Roman" w:ascii="Times New Roman" w:hAnsi="Times New Roman"/>
                <w:sz w:val="18"/>
                <w:szCs w:val="18"/>
                <w:lang w:eastAsia="zh"/>
              </w:rPr>
              <w:t>a</w:t>
            </w:r>
            <w:r>
              <w:rPr>
                <w:rFonts w:eastAsia="方正仿宋_GBK" w:cs="Times New Roman" w:ascii="Times New Roman" w:hAnsi="Times New Roman"/>
                <w:sz w:val="18"/>
                <w:szCs w:val="18"/>
              </w:rPr>
              <w:t>r,lactose,syrup,etc.</w:t>
            </w:r>
            <w:r>
              <w:rPr>
                <w:rFonts w:ascii="Times New Roman" w:hAnsi="Times New Roman" w:cs="Times New Roman" w:eastAsia="方正仿宋_GBK"/>
                <w:sz w:val="18"/>
                <w:szCs w:val="18"/>
              </w:rPr>
              <w:t>）</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糖果、巧克力（包括巧克力、代可可脂巧克力及其制品）</w:t>
            </w:r>
            <w:r>
              <w:rPr>
                <w:rFonts w:ascii="Times New Roman" w:hAnsi="Times New Roman" w:cs="Times New Roman" w:eastAsia="Times New Roman"/>
                <w:sz w:val="18"/>
                <w:szCs w:val="18"/>
              </w:rPr>
              <w:t xml:space="preserve"> </w:t>
            </w:r>
            <w:r>
              <w:rPr>
                <w:rFonts w:eastAsia="方正仿宋_GBK" w:cs="Times New Roman" w:ascii="Times New Roman" w:hAnsi="Times New Roman"/>
                <w:sz w:val="18"/>
                <w:szCs w:val="18"/>
              </w:rPr>
              <w:t>Confectionery, chocolate (including chocolate, cocoa butter substitute chocolate and its products)</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调味品（不包括食糖）</w:t>
            </w:r>
            <w:r>
              <w:rPr>
                <w:rFonts w:eastAsia="方正仿宋_GBK" w:cs="Times New Roman" w:ascii="Times New Roman" w:hAnsi="Times New Roman"/>
                <w:sz w:val="18"/>
                <w:szCs w:val="18"/>
              </w:rPr>
              <w:t>Seasoning (excluding sugar)</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经烘焙的咖啡豆、可可豆及其制品（不包括巧克力）</w:t>
            </w:r>
            <w:r>
              <w:rPr>
                <w:rFonts w:ascii="Times New Roman" w:hAnsi="Times New Roman" w:cs="Times New Roman" w:eastAsia="Times New Roman"/>
                <w:sz w:val="18"/>
                <w:szCs w:val="18"/>
              </w:rPr>
              <w:t xml:space="preserve"> </w:t>
            </w:r>
            <w:r>
              <w:rPr>
                <w:rFonts w:eastAsia="方正仿宋_GBK" w:cs="Times New Roman" w:ascii="Times New Roman" w:hAnsi="Times New Roman"/>
                <w:sz w:val="18"/>
                <w:szCs w:val="18"/>
              </w:rPr>
              <w:t>Roasted coffee beans, cocoa beans and other products (ex. chocolate)</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水果制品</w:t>
            </w:r>
            <w:r>
              <w:rPr>
                <w:rFonts w:ascii="Times New Roman" w:hAnsi="Times New Roman" w:cs="Times New Roman" w:eastAsia="Times New Roman"/>
                <w:sz w:val="18"/>
                <w:szCs w:val="18"/>
              </w:rPr>
              <w:t xml:space="preserve"> </w:t>
            </w:r>
            <w:r>
              <w:rPr>
                <w:rFonts w:eastAsia="方正仿宋_GBK" w:cs="Times New Roman" w:ascii="Times New Roman" w:hAnsi="Times New Roman"/>
                <w:sz w:val="18"/>
                <w:szCs w:val="18"/>
              </w:rPr>
              <w:t>Fruit products</w:t>
            </w:r>
          </w:p>
          <w:p>
            <w:pPr>
              <w:pStyle w:val="38"/>
              <w:spacing w:lineRule="exact" w:line="360" w:before="0" w:after="0"/>
              <w:textAlignment w:val="baseline"/>
              <w:rPr>
                <w:rFonts w:ascii="Times New Roman" w:hAnsi="Times New Roman" w:eastAsia="方正仿宋_GBK" w:cs="Times New Roman"/>
                <w:sz w:val="18"/>
                <w:szCs w:val="18"/>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冷冻水果</w:t>
            </w:r>
            <w:r>
              <w:rPr>
                <w:rFonts w:eastAsia="方正仿宋_GBK" w:cs="Times New Roman" w:ascii="Times New Roman" w:hAnsi="Times New Roman"/>
                <w:sz w:val="18"/>
                <w:szCs w:val="18"/>
              </w:rPr>
              <w:t>Frozen fruit</w:t>
            </w:r>
          </w:p>
          <w:p>
            <w:pPr>
              <w:pStyle w:val="431"/>
              <w:spacing w:lineRule="exact" w:line="360" w:before="0" w:after="0"/>
              <w:textAlignment w:val="baseline"/>
              <w:rPr>
                <w:rFonts w:ascii="Times New Roman" w:hAnsi="Times New Roman" w:eastAsia="方正仿宋_GBK" w:cs="宋体"/>
                <w:bCs/>
                <w:color w:val="000000"/>
                <w:spacing w:val="-4"/>
                <w:lang w:bidi="ar-SA"/>
              </w:rPr>
            </w:pPr>
            <w:r>
              <w:rPr>
                <w:rFonts w:eastAsia="方正仿宋_GBK" w:cs="Times New Roman" w:ascii="Times New Roman" w:hAnsi="Times New Roman"/>
                <w:sz w:val="18"/>
                <w:szCs w:val="18"/>
              </w:rPr>
              <w:t>□</w:t>
            </w:r>
            <w:r>
              <w:rPr>
                <w:rFonts w:ascii="Times New Roman" w:hAnsi="Times New Roman" w:cs="Times New Roman" w:eastAsia="方正仿宋_GBK"/>
                <w:sz w:val="18"/>
                <w:szCs w:val="18"/>
              </w:rPr>
              <w:t>其他杂项食品</w:t>
            </w:r>
            <w:r>
              <w:rPr>
                <w:rFonts w:eastAsia="方正仿宋_GBK" w:cs="Times New Roman" w:ascii="Times New Roman" w:hAnsi="Times New Roman"/>
                <w:sz w:val="18"/>
                <w:szCs w:val="18"/>
              </w:rPr>
              <w:t>Other miscellaneous foods</w:t>
            </w:r>
          </w:p>
        </w:tc>
      </w:tr>
      <w:tr>
        <w:trPr>
          <w:trHeight w:val="1373" w:hRule="atLeast"/>
        </w:trPr>
        <w:tc>
          <w:tcPr>
            <w:tcW w:w="8215" w:type="dxa"/>
            <w:gridSpan w:val="7"/>
            <w:tcBorders>
              <w:top w:val="single" w:sz="4" w:space="0" w:color="000000"/>
              <w:left w:val="single" w:sz="4" w:space="0" w:color="000000"/>
              <w:bottom w:val="single" w:sz="4" w:space="0" w:color="000000"/>
              <w:right w:val="single" w:sz="4" w:space="0" w:color="000000"/>
            </w:tcBorders>
            <w:shd w:fill="FFFFFF" w:val="clear"/>
          </w:tcPr>
          <w:p>
            <w:pPr>
              <w:pStyle w:val="3310"/>
              <w:ind w:firstLine="513"/>
              <w:jc w:val="left"/>
              <w:rPr>
                <w:rFonts w:eastAsia="方正仿宋_GBK" w:cs="宋体"/>
                <w:bCs/>
                <w:color w:val="000000"/>
                <w:spacing w:val="-4"/>
                <w:sz w:val="24"/>
                <w:lang w:bidi="ar-SA"/>
              </w:rPr>
            </w:pPr>
            <w:r>
              <w:rPr>
                <w:rFonts w:cs="宋体" w:eastAsia="方正仿宋_GBK"/>
                <w:bCs/>
                <w:color w:val="000000"/>
                <w:spacing w:val="-4"/>
                <w:sz w:val="24"/>
                <w:lang w:bidi="ar-SA"/>
              </w:rPr>
              <w:t>本单位承诺</w:t>
            </w:r>
            <w:r>
              <w:rPr>
                <w:rStyle w:val="1Char"/>
                <w:rFonts w:cs="宋体" w:eastAsia="方正仿宋_GBK"/>
                <w:bCs/>
                <w:color w:val="000000"/>
                <w:spacing w:val="-4"/>
                <w:lang w:bidi="ar-SA"/>
              </w:rPr>
              <w:t>遵守《中华人民共和国食品安全法》及其实施条例、《中华人民共和国</w:t>
            </w:r>
            <w:r>
              <w:rPr>
                <w:rStyle w:val="1Char"/>
                <w:rFonts w:cs="宋体" w:eastAsia="方正仿宋_GBK"/>
                <w:bCs/>
                <w:color w:val="000000"/>
                <w:spacing w:val="-4"/>
                <w:lang w:bidi="ar-SA"/>
              </w:rPr>
              <w:t>进出口食品安全管理办法</w:t>
            </w:r>
            <w:r>
              <w:rPr>
                <w:rStyle w:val="1Char"/>
                <w:rFonts w:cs="宋体" w:eastAsia="方正仿宋_GBK"/>
                <w:bCs/>
                <w:color w:val="000000"/>
                <w:spacing w:val="-4"/>
                <w:lang w:bidi="ar-SA"/>
              </w:rPr>
              <w:t>》等</w:t>
            </w:r>
            <w:r>
              <w:rPr>
                <w:rStyle w:val="1Char"/>
                <w:rFonts w:cs="宋体" w:eastAsia="方正仿宋_GBK"/>
                <w:bCs/>
                <w:color w:val="000000"/>
                <w:spacing w:val="-4"/>
                <w:lang w:bidi="ar-SA"/>
              </w:rPr>
              <w:t>法律法规、规章</w:t>
            </w:r>
            <w:r>
              <w:rPr>
                <w:rStyle w:val="1Char"/>
                <w:rFonts w:cs="宋体" w:eastAsia="方正仿宋_GBK"/>
                <w:bCs/>
                <w:color w:val="000000"/>
                <w:spacing w:val="-4"/>
                <w:lang w:bidi="ar-SA"/>
              </w:rPr>
              <w:t>的规定</w:t>
            </w:r>
            <w:r>
              <w:rPr>
                <w:rStyle w:val="1Char"/>
                <w:rFonts w:cs="宋体" w:eastAsia="方正仿宋_GBK"/>
                <w:bCs/>
                <w:color w:val="000000"/>
                <w:spacing w:val="-4"/>
                <w:lang w:bidi="ar-SA"/>
              </w:rPr>
              <w:t>，建立并严格执行食品进口和销售记录制度、境外出口商和境外生产企业审核制度，</w:t>
            </w:r>
            <w:r>
              <w:rPr>
                <w:rFonts w:cs="宋体" w:eastAsia="方正仿宋_GBK"/>
                <w:bCs/>
                <w:color w:val="000000"/>
                <w:spacing w:val="-4"/>
                <w:sz w:val="24"/>
                <w:lang w:bidi="ar-SA"/>
              </w:rPr>
              <w:t>对本表所填报备案信息的真实性、有效性负责并承担相应的法律责任。</w:t>
            </w:r>
          </w:p>
          <w:p>
            <w:pPr>
              <w:pStyle w:val="3310"/>
              <w:ind w:firstLine="601"/>
              <w:jc w:val="left"/>
              <w:rPr>
                <w:rFonts w:eastAsia="方正仿宋_GBK" w:cs="宋体"/>
                <w:bCs/>
                <w:color w:val="000000"/>
                <w:spacing w:val="-4"/>
                <w:kern w:val="0"/>
                <w:sz w:val="28"/>
                <w:szCs w:val="28"/>
                <w:lang w:bidi="ar-SA"/>
              </w:rPr>
            </w:pPr>
            <w:r>
              <w:rPr>
                <w:rFonts w:eastAsia="方正仿宋_GBK" w:cs="宋体"/>
                <w:bCs/>
                <w:color w:val="000000"/>
                <w:spacing w:val="-4"/>
                <w:kern w:val="0"/>
                <w:sz w:val="28"/>
                <w:szCs w:val="28"/>
                <w:lang w:bidi="ar-SA"/>
              </w:rPr>
            </w:r>
          </w:p>
          <w:p>
            <w:pPr>
              <w:pStyle w:val="3310"/>
              <w:widowControl/>
              <w:jc w:val="center"/>
              <w:rPr>
                <w:rFonts w:eastAsia="方正仿宋_GBK" w:cs="宋体"/>
                <w:bCs/>
                <w:color w:val="000000"/>
                <w:spacing w:val="-4"/>
                <w:kern w:val="0"/>
                <w:sz w:val="28"/>
                <w:szCs w:val="28"/>
                <w:lang w:bidi="ar-SA"/>
              </w:rPr>
            </w:pPr>
            <w:r>
              <w:rPr>
                <w:rFonts w:eastAsia="Times New Roman" w:cs="Times New Roman"/>
                <w:bCs/>
                <w:color w:val="000000"/>
                <w:spacing w:val="-4"/>
                <w:kern w:val="0"/>
                <w:sz w:val="28"/>
                <w:szCs w:val="28"/>
                <w:lang w:bidi="ar-SA"/>
              </w:rPr>
              <w:t xml:space="preserve">                                         </w:t>
            </w:r>
            <w:r>
              <w:rPr>
                <w:rFonts w:cs="宋体" w:eastAsia="方正仿宋_GBK"/>
                <w:bCs/>
                <w:color w:val="000000"/>
                <w:spacing w:val="-4"/>
                <w:kern w:val="0"/>
                <w:sz w:val="28"/>
                <w:szCs w:val="28"/>
                <w:lang w:bidi="ar-SA"/>
              </w:rPr>
              <w:t>（单位印章）</w:t>
            </w:r>
          </w:p>
          <w:p>
            <w:pPr>
              <w:pStyle w:val="3310"/>
              <w:widowControl/>
              <w:jc w:val="center"/>
              <w:rPr>
                <w:rFonts w:eastAsia="方正仿宋_GBK" w:cs="宋体"/>
                <w:color w:val="000000"/>
                <w:spacing w:val="-4"/>
                <w:kern w:val="0"/>
                <w:sz w:val="32"/>
                <w:szCs w:val="32"/>
                <w:lang w:bidi="ar-SA"/>
              </w:rPr>
            </w:pPr>
            <w:r>
              <w:rPr>
                <w:rFonts w:eastAsia="Times New Roman" w:cs="Times New Roman"/>
                <w:bCs/>
                <w:color w:val="000000"/>
                <w:spacing w:val="-4"/>
                <w:kern w:val="0"/>
                <w:sz w:val="28"/>
                <w:szCs w:val="28"/>
                <w:lang w:bidi="ar-SA"/>
              </w:rPr>
              <w:t xml:space="preserve">                                             </w:t>
            </w:r>
            <w:r>
              <w:rPr>
                <w:rFonts w:cs="宋体" w:eastAsia="方正仿宋_GBK"/>
                <w:bCs/>
                <w:color w:val="000000"/>
                <w:spacing w:val="-4"/>
                <w:kern w:val="0"/>
                <w:sz w:val="28"/>
                <w:szCs w:val="28"/>
                <w:lang w:bidi="ar-SA"/>
              </w:rPr>
              <w:t>年</w:t>
            </w:r>
            <w:r>
              <w:rPr>
                <w:rFonts w:cs="Times New Roman" w:eastAsia="Times New Roman"/>
                <w:bCs/>
                <w:color w:val="000000"/>
                <w:spacing w:val="-4"/>
                <w:kern w:val="0"/>
                <w:sz w:val="28"/>
                <w:szCs w:val="28"/>
                <w:lang w:bidi="ar-SA"/>
              </w:rPr>
              <w:t xml:space="preserve">  </w:t>
            </w:r>
            <w:r>
              <w:rPr>
                <w:rFonts w:cs="宋体" w:eastAsia="方正仿宋_GBK"/>
                <w:bCs/>
                <w:color w:val="000000"/>
                <w:spacing w:val="-4"/>
                <w:kern w:val="0"/>
                <w:sz w:val="28"/>
                <w:szCs w:val="28"/>
                <w:lang w:bidi="ar-SA"/>
              </w:rPr>
              <w:t>月</w:t>
            </w:r>
            <w:r>
              <w:rPr>
                <w:rFonts w:cs="Times New Roman" w:eastAsia="Times New Roman"/>
                <w:bCs/>
                <w:color w:val="000000"/>
                <w:spacing w:val="-4"/>
                <w:kern w:val="0"/>
                <w:sz w:val="28"/>
                <w:szCs w:val="28"/>
                <w:lang w:bidi="ar-SA"/>
              </w:rPr>
              <w:t xml:space="preserve">  </w:t>
            </w:r>
            <w:r>
              <w:rPr>
                <w:rFonts w:cs="宋体" w:eastAsia="方正仿宋_GBK"/>
                <w:bCs/>
                <w:color w:val="000000"/>
                <w:spacing w:val="-4"/>
                <w:kern w:val="0"/>
                <w:sz w:val="28"/>
                <w:szCs w:val="28"/>
                <w:lang w:bidi="ar-SA"/>
              </w:rPr>
              <w:t>日</w:t>
            </w:r>
          </w:p>
        </w:tc>
      </w:tr>
    </w:tbl>
    <w:p>
      <w:pPr>
        <w:pStyle w:val="45"/>
        <w:jc w:val="both"/>
        <w:rPr>
          <w:rFonts w:eastAsia="方正仿宋_GBK" w:cs="宋体"/>
          <w:color w:val="000000"/>
          <w:spacing w:val="-4"/>
          <w:sz w:val="18"/>
          <w:szCs w:val="18"/>
          <w:lang w:bidi="ar-SA"/>
        </w:rPr>
      </w:pPr>
      <w:r>
        <w:rPr>
          <w:rFonts w:cs="宋体" w:eastAsia="方正仿宋_GBK"/>
          <w:color w:val="000000"/>
          <w:spacing w:val="-4"/>
          <w:sz w:val="18"/>
          <w:szCs w:val="18"/>
          <w:lang w:bidi="ar-SA"/>
        </w:rPr>
        <w:t>填表说明：</w:t>
      </w:r>
    </w:p>
    <w:p>
      <w:pPr>
        <w:pStyle w:val="45"/>
        <w:jc w:val="both"/>
        <w:rPr>
          <w:rFonts w:eastAsia="方正仿宋_GBK" w:cs="宋体"/>
          <w:color w:val="000000"/>
          <w:spacing w:val="-4"/>
          <w:sz w:val="18"/>
          <w:szCs w:val="18"/>
          <w:lang w:bidi="ar-SA"/>
        </w:rPr>
      </w:pPr>
      <w:r>
        <w:rPr>
          <w:rFonts w:cs="宋体" w:eastAsia="方正仿宋_GBK"/>
          <w:color w:val="000000"/>
          <w:spacing w:val="-4"/>
          <w:sz w:val="18"/>
          <w:szCs w:val="18"/>
          <w:lang w:bidi="ar-SA"/>
        </w:rPr>
        <w:t>此表由填表人盖章后，以扫描件或者照片形式上传。</w:t>
      </w:r>
    </w:p>
    <w:p>
      <w:pPr>
        <w:pStyle w:val="54"/>
        <w:jc w:val="both"/>
        <w:rPr>
          <w:rFonts w:eastAsia="方正仿宋_GBK" w:cs="宋体"/>
          <w:color w:val="000000"/>
          <w:spacing w:val="-4"/>
          <w:sz w:val="18"/>
          <w:szCs w:val="18"/>
          <w:lang w:bidi="ar-SA"/>
        </w:rPr>
      </w:pPr>
      <w:r>
        <w:rPr>
          <w:rFonts w:cs="宋体" w:eastAsia="方正仿宋_GBK"/>
          <w:color w:val="000000"/>
          <w:spacing w:val="-4"/>
          <w:sz w:val="18"/>
          <w:szCs w:val="18"/>
          <w:lang w:bidi="ar-SA"/>
        </w:rPr>
        <w:t>住所（主要经营场所）：市场主体填写《营业执照》上的“住所”</w:t>
      </w:r>
      <w:r>
        <w:rPr>
          <w:rFonts w:cs="Times New Roman" w:eastAsia="Times New Roman"/>
          <w:color w:val="000000"/>
          <w:spacing w:val="-4"/>
          <w:sz w:val="18"/>
          <w:szCs w:val="18"/>
          <w:lang w:bidi="ar-SA"/>
        </w:rPr>
        <w:t xml:space="preserve"> </w:t>
      </w:r>
      <w:r>
        <w:rPr>
          <w:rFonts w:cs="宋体" w:eastAsia="方正仿宋_GBK"/>
          <w:color w:val="000000"/>
          <w:spacing w:val="-4"/>
          <w:sz w:val="18"/>
          <w:szCs w:val="18"/>
          <w:lang w:bidi="ar-SA"/>
        </w:rPr>
        <w:t>“企业住所”或</w:t>
      </w:r>
      <w:r>
        <w:rPr>
          <w:rFonts w:cs="宋体" w:eastAsia="方正仿宋_GBK"/>
          <w:color w:val="000000"/>
          <w:spacing w:val="-4"/>
          <w:sz w:val="18"/>
          <w:szCs w:val="18"/>
          <w:lang w:eastAsia="zh" w:bidi="ar-SA"/>
        </w:rPr>
        <w:t>“</w:t>
      </w:r>
      <w:r>
        <w:rPr>
          <w:rFonts w:cs="宋体" w:eastAsia="方正仿宋_GBK"/>
          <w:color w:val="000000"/>
          <w:spacing w:val="-4"/>
          <w:sz w:val="18"/>
          <w:szCs w:val="18"/>
          <w:lang w:bidi="ar-SA"/>
        </w:rPr>
        <w:t>主要经营场所”，其他组织机构按实际情况填写。</w:t>
      </w:r>
    </w:p>
    <w:p>
      <w:pPr>
        <w:pStyle w:val="54"/>
        <w:jc w:val="both"/>
        <w:rPr>
          <w:rFonts w:eastAsia="方正仿宋_GBK" w:cs="宋体"/>
          <w:color w:val="000000"/>
          <w:spacing w:val="-4"/>
          <w:sz w:val="18"/>
          <w:szCs w:val="18"/>
          <w:lang w:bidi="ar-SA"/>
        </w:rPr>
      </w:pPr>
      <w:r>
        <w:rPr>
          <w:rFonts w:cs="宋体" w:eastAsia="方正仿宋_GBK"/>
          <w:color w:val="000000"/>
          <w:spacing w:val="-4"/>
          <w:sz w:val="18"/>
          <w:szCs w:val="18"/>
          <w:lang w:bidi="ar-SA"/>
        </w:rPr>
        <w:t>进口食品种类仅选择境内进口食品收货人通过该境外出口商或者代理商进口的食品种类。</w:t>
      </w:r>
    </w:p>
    <w:p>
      <w:pPr>
        <w:pStyle w:val="10"/>
        <w:spacing w:lineRule="exact" w:line="560"/>
        <w:rPr>
          <w:rFonts w:ascii="Times New Roman" w:hAnsi="Times New Roman" w:eastAsia="方正仿宋_GBK" w:cs="方正仿宋_GBK"/>
          <w:color w:val="000000"/>
          <w:spacing w:val="-4"/>
          <w:sz w:val="32"/>
          <w:szCs w:val="32"/>
          <w:lang w:bidi="ar-SA"/>
        </w:rPr>
      </w:pPr>
      <w:r>
        <w:rPr>
          <w:rFonts w:eastAsia="方正仿宋_GBK" w:cs="方正仿宋_GBK" w:ascii="Times New Roman" w:hAnsi="Times New Roman"/>
          <w:color w:val="000000"/>
          <w:spacing w:val="-4"/>
          <w:sz w:val="32"/>
          <w:szCs w:val="32"/>
          <w:lang w:bidi="ar-SA"/>
        </w:rPr>
      </w:r>
    </w:p>
    <w:p>
      <w:pPr>
        <w:pStyle w:val="Normal"/>
        <w:ind w:firstLine="624"/>
        <w:rPr>
          <w:rFonts w:ascii="Times New Roman" w:hAnsi="Times New Roman" w:eastAsia="方正仿宋_GBK" w:cs="方正仿宋_GBK"/>
          <w:sz w:val="32"/>
          <w:szCs w:val="32"/>
          <w:lang w:bidi="ar-SA"/>
        </w:rPr>
      </w:pPr>
      <w:r>
        <w:rPr>
          <w:rFonts w:eastAsia="方正仿宋_GBK" w:cs="方正仿宋_GBK"/>
          <w:sz w:val="32"/>
          <w:szCs w:val="32"/>
          <w:lang w:bidi="ar-SA"/>
        </w:rPr>
      </w:r>
    </w:p>
    <w:sectPr>
      <w:type w:val="nextPage"/>
      <w:pgSz w:w="11906" w:h="16838"/>
      <w:pgMar w:left="1588" w:right="1474" w:gutter="0" w:header="0" w:top="2098" w:footer="0" w:bottom="1985"/>
      <w:pgNumType w:fmt="decimal"/>
      <w:formProt w:val="false"/>
      <w:titlePg/>
      <w:textDirection w:val="lrTb"/>
      <w:docGrid w:type="default" w:linePitch="4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方正小标宋_GBK">
    <w:charset w:val="86"/>
    <w:family w:val="script"/>
    <w:pitch w:val="variable"/>
  </w:font>
  <w:font w:name="Wingdings">
    <w:charset w:val="02"/>
    <w:family w:val="auto"/>
    <w:pitch w:val="variable"/>
  </w:font>
  <w:font w:name="Courier New">
    <w:charset w:val="00"/>
    <w:family w:val="auto"/>
    <w:pitch w:val="variable"/>
  </w:font>
  <w:font w:name="Calibri">
    <w:charset w:val="00"/>
    <w:family w:val="swiss"/>
    <w:pitch w:val="variable"/>
  </w:font>
  <w:font w:name="宋体">
    <w:charset w:val="86"/>
    <w:family w:val="auto"/>
    <w:pitch w:val="variable"/>
  </w:font>
  <w:font w:name="方正仿宋_GBK">
    <w:charset w:val="86"/>
    <w:family w:val="script"/>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val="fullPage" w:percent="20"/>
  <w:trackRevisions/>
  <w:defaultTabStop w:val="425"/>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Heading1">
    <w:name w:val="Heading 1"/>
    <w:basedOn w:val="Normal"/>
    <w:next w:val="Normal"/>
    <w:qFormat/>
    <w:pPr>
      <w:widowControl w:val="false"/>
      <w:numPr>
        <w:ilvl w:val="0"/>
        <w:numId w:val="1"/>
      </w:numPr>
      <w:spacing w:lineRule="exact" w:line="500"/>
      <w:jc w:val="center"/>
      <w:outlineLvl w:val="0"/>
    </w:pPr>
    <w:rPr>
      <w:rFonts w:ascii="方正小标宋_GBK" w:hAnsi="方正小标宋_GBK" w:eastAsia="方正小标宋_GBK" w:cs="方正小标宋简体;Arial Unicode MS"/>
      <w:kern w:val="2"/>
      <w:sz w:val="44"/>
      <w:szCs w:val="44"/>
      <w:lang w:val="en-US" w:eastAsia="zh-CN" w:bidi="ar-SA"/>
    </w:rPr>
  </w:style>
  <w:style w:type="paragraph" w:styleId="Heading2">
    <w:name w:val="Heading 2"/>
    <w:basedOn w:val="Normal"/>
    <w:next w:val="Normal"/>
    <w:qFormat/>
    <w:pPr>
      <w:keepNext w:val="true"/>
      <w:keepLines/>
      <w:widowControl w:val="false"/>
      <w:numPr>
        <w:ilvl w:val="1"/>
        <w:numId w:val="1"/>
      </w:numPr>
      <w:outlineLvl w:val="1"/>
    </w:pPr>
    <w:rPr>
      <w:rFonts w:eastAsia="方正楷体_GBK"/>
    </w:rPr>
  </w:style>
  <w:style w:type="paragraph" w:styleId="Heading3">
    <w:name w:val="Heading 3"/>
    <w:basedOn w:val="Normal"/>
    <w:next w:val="Normal"/>
    <w:qFormat/>
    <w:pPr>
      <w:keepNext w:val="true"/>
      <w:keepLines/>
      <w:widowControl w:val="false"/>
      <w:numPr>
        <w:ilvl w:val="2"/>
        <w:numId w:val="1"/>
      </w:numPr>
      <w:outlineLvl w:val="2"/>
    </w:pPr>
    <w:rPr>
      <w:b/>
    </w:rPr>
  </w:style>
  <w:style w:type="character" w:styleId="WW8Num5z0">
    <w:name w:val="WW8Num5z0"/>
    <w:qFormat/>
    <w:rPr>
      <w:rFonts w:ascii="Wingdings" w:hAnsi="Wingdings" w:cs="Wingdings"/>
    </w:rPr>
  </w:style>
  <w:style w:type="character" w:styleId="WW8Num6z0">
    <w:name w:val="WW8Num6z0"/>
    <w:qFormat/>
    <w:rPr>
      <w:rFonts w:ascii="Wingdings" w:hAnsi="Wingdings" w:cs="Wingdings"/>
    </w:rPr>
  </w:style>
  <w:style w:type="character" w:styleId="WW8Num7z0">
    <w:name w:val="WW8Num7z0"/>
    <w:qFormat/>
    <w:rPr>
      <w:rFonts w:ascii="Wingdings" w:hAnsi="Wingdings" w:cs="Wingdings"/>
    </w:rPr>
  </w:style>
  <w:style w:type="character" w:styleId="WW8Num8z0">
    <w:name w:val="WW8Num8z0"/>
    <w:qFormat/>
    <w:rPr>
      <w:rFonts w:ascii="Wingdings" w:hAnsi="Wingdings" w:cs="Wingdings"/>
    </w:rPr>
  </w:style>
  <w:style w:type="character" w:styleId="WW8Num10z0">
    <w:name w:val="WW8Num10z0"/>
    <w:qFormat/>
    <w:rPr>
      <w:rFonts w:ascii="Wingdings" w:hAnsi="Wingdings" w:cs="Wingdings"/>
    </w:rPr>
  </w:style>
  <w:style w:type="character" w:styleId="Style11">
    <w:name w:val="默认段落字体"/>
    <w:qFormat/>
    <w:rPr/>
  </w:style>
  <w:style w:type="character" w:styleId="PageNumber">
    <w:name w:val="Page Number"/>
    <w:basedOn w:val="Style11"/>
    <w:rPr/>
  </w:style>
  <w:style w:type="character" w:styleId="HTML">
    <w:name w:val="HTML 定义"/>
    <w:basedOn w:val="Style11"/>
    <w:qFormat/>
    <w:rPr>
      <w:i/>
    </w:rPr>
  </w:style>
  <w:style w:type="character" w:styleId="HTML1">
    <w:name w:val="HTML 打字机"/>
    <w:basedOn w:val="Style11"/>
    <w:qFormat/>
    <w:rPr>
      <w:rFonts w:ascii="Courier New" w:hAnsi="Courier New" w:cs="Courier New"/>
      <w:sz w:val="20"/>
      <w:szCs w:val="20"/>
    </w:rPr>
  </w:style>
  <w:style w:type="character" w:styleId="HTML2">
    <w:name w:val="HTML 缩写"/>
    <w:basedOn w:val="Style11"/>
    <w:qFormat/>
    <w:rPr/>
  </w:style>
  <w:style w:type="character" w:styleId="HTML3">
    <w:name w:val="HTML 变量"/>
    <w:basedOn w:val="Style11"/>
    <w:qFormat/>
    <w:rPr>
      <w:i/>
    </w:rPr>
  </w:style>
  <w:style w:type="character" w:styleId="HTML4">
    <w:name w:val="HTML 代码"/>
    <w:basedOn w:val="Style11"/>
    <w:qFormat/>
    <w:rPr>
      <w:rFonts w:ascii="Courier New" w:hAnsi="Courier New" w:cs="Courier New"/>
      <w:sz w:val="20"/>
      <w:szCs w:val="20"/>
    </w:rPr>
  </w:style>
  <w:style w:type="character" w:styleId="Style12">
    <w:name w:val="批注引用"/>
    <w:basedOn w:val="Style11"/>
    <w:qFormat/>
    <w:rPr>
      <w:sz w:val="21"/>
      <w:szCs w:val="21"/>
    </w:rPr>
  </w:style>
  <w:style w:type="character" w:styleId="HTML5">
    <w:name w:val="HTML 引文"/>
    <w:basedOn w:val="Style11"/>
    <w:qFormat/>
    <w:rPr>
      <w:i/>
    </w:rPr>
  </w:style>
  <w:style w:type="character" w:styleId="HTML6">
    <w:name w:val="HTML 键盘"/>
    <w:basedOn w:val="Style11"/>
    <w:qFormat/>
    <w:rPr>
      <w:rFonts w:ascii="Courier New" w:hAnsi="Courier New" w:cs="Courier New"/>
      <w:sz w:val="20"/>
      <w:szCs w:val="20"/>
    </w:rPr>
  </w:style>
  <w:style w:type="character" w:styleId="HTML7">
    <w:name w:val="HTML 样本"/>
    <w:basedOn w:val="Style11"/>
    <w:qFormat/>
    <w:rPr>
      <w:rFonts w:ascii="Courier New" w:hAnsi="Courier New" w:cs="Courier New"/>
    </w:rPr>
  </w:style>
  <w:style w:type="character" w:styleId="Style13">
    <w:name w:val="占位符文本"/>
    <w:basedOn w:val="Style11"/>
    <w:qFormat/>
    <w:rPr>
      <w:color w:val="808080"/>
    </w:rPr>
  </w:style>
  <w:style w:type="character" w:styleId="Style14">
    <w:name w:val="不明显强调"/>
    <w:basedOn w:val="Style11"/>
    <w:qFormat/>
    <w:rPr>
      <w:i/>
      <w:iCs/>
      <w:color w:val="404040"/>
    </w:rPr>
  </w:style>
  <w:style w:type="character" w:styleId="Style15">
    <w:name w:val="明显强调"/>
    <w:basedOn w:val="Style11"/>
    <w:qFormat/>
    <w:rPr>
      <w:i/>
      <w:iCs/>
      <w:color w:val="5B9BD5"/>
    </w:rPr>
  </w:style>
  <w:style w:type="character" w:styleId="Style16">
    <w:name w:val="不明显参考"/>
    <w:basedOn w:val="Style11"/>
    <w:qFormat/>
    <w:rPr>
      <w:smallCaps/>
      <w:color w:val="404040"/>
    </w:rPr>
  </w:style>
  <w:style w:type="character" w:styleId="Style17">
    <w:name w:val="明显参考"/>
    <w:basedOn w:val="Style11"/>
    <w:qFormat/>
    <w:rPr>
      <w:b/>
      <w:bCs/>
      <w:smallCaps/>
      <w:color w:val="5B9BD5"/>
      <w:spacing w:val="5"/>
    </w:rPr>
  </w:style>
  <w:style w:type="character" w:styleId="Style18">
    <w:name w:val="书籍标题"/>
    <w:basedOn w:val="Style11"/>
    <w:qFormat/>
    <w:rPr>
      <w:b/>
      <w:bCs/>
      <w:i/>
      <w:iCs/>
      <w:spacing w:val="5"/>
    </w:rPr>
  </w:style>
  <w:style w:type="character" w:styleId="1Char">
    <w:name w:val="样式 1 小四 Char"/>
    <w:basedOn w:val="Style11"/>
    <w:qFormat/>
    <w:rPr>
      <w:rFonts w:ascii="Times New Roman" w:hAnsi="Times New Roman" w:eastAsia="等线;Arial Unicode MS" w:cs="Times New Roman"/>
      <w:sz w:val="24"/>
      <w:szCs w:val="24"/>
    </w:rPr>
  </w:style>
  <w:style w:type="paragraph" w:styleId="Heading">
    <w:name w:val="Heading"/>
    <w:basedOn w:val="Normal"/>
    <w:next w:val="TextBody"/>
    <w:qFormat/>
    <w:pPr>
      <w:spacing w:lineRule="exact" w:line="770"/>
      <w:jc w:val="center"/>
    </w:pPr>
    <w:rPr>
      <w:rFonts w:eastAsia="方正小标宋_GBK"/>
      <w:sz w:val="44"/>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19">
    <w:name w:val="电子邮件签名"/>
    <w:basedOn w:val="Normal"/>
    <w:qFormat/>
    <w:pPr/>
    <w:rPr/>
  </w:style>
  <w:style w:type="paragraph" w:styleId="3">
    <w:name w:val="正文文本 3"/>
    <w:basedOn w:val="Normal"/>
    <w:qFormat/>
    <w:pPr>
      <w:spacing w:before="0" w:after="120"/>
    </w:pPr>
    <w:rPr>
      <w:sz w:val="16"/>
      <w:szCs w:val="16"/>
    </w:rPr>
  </w:style>
  <w:style w:type="paragraph" w:styleId="Style20">
    <w:name w:val="文本块"/>
    <w:basedOn w:val="Normal"/>
    <w:qFormat/>
    <w:pPr>
      <w:spacing w:before="0" w:after="120"/>
      <w:ind w:left="140" w:right="700" w:hanging="0"/>
    </w:pPr>
    <w:rPr/>
  </w:style>
  <w:style w:type="paragraph" w:styleId="HTML8">
    <w:name w:val="HTML 地址"/>
    <w:basedOn w:val="Normal"/>
    <w:qFormat/>
    <w:pPr/>
    <w:rPr>
      <w:i/>
    </w:rPr>
  </w:style>
  <w:style w:type="paragraph" w:styleId="Style21">
    <w:name w:val="纯文本"/>
    <w:basedOn w:val="Normal"/>
    <w:qFormat/>
    <w:pPr/>
    <w:rPr>
      <w:rFonts w:ascii="Courier New" w:hAnsi="Courier New" w:eastAsia="宋体" w:cs="Courier New"/>
    </w:rPr>
  </w:style>
  <w:style w:type="paragraph" w:styleId="Style22">
    <w:name w:val="日期"/>
    <w:basedOn w:val="Normal"/>
    <w:next w:val="Normal"/>
    <w:qFormat/>
    <w:pPr>
      <w:ind w:left="2500" w:hanging="0"/>
    </w:pPr>
    <w:rPr/>
  </w:style>
  <w:style w:type="paragraph" w:styleId="5">
    <w:name w:val="列表接续 5"/>
    <w:basedOn w:val="Normal"/>
    <w:qFormat/>
    <w:pPr>
      <w:spacing w:before="0" w:after="120"/>
      <w:ind w:left="2100" w:hanging="0"/>
    </w:pPr>
    <w:rPr/>
  </w:style>
  <w:style w:type="paragraph" w:styleId="Style23">
    <w:name w:val="批注框文本"/>
    <w:basedOn w:val="Normal"/>
    <w:qFormat/>
    <w:pPr>
      <w:spacing w:lineRule="auto" w:line="240"/>
    </w:pPr>
    <w:rPr>
      <w:sz w:val="18"/>
      <w:szCs w:val="18"/>
    </w:rPr>
  </w:style>
  <w:style w:type="paragraph" w:styleId="HeaderandFooter">
    <w:name w:val="Header and Footer"/>
    <w:basedOn w:val="Normal"/>
    <w:qFormat/>
    <w:pPr>
      <w:suppressLineNumbers/>
      <w:tabs>
        <w:tab w:val="clear" w:pos="425"/>
        <w:tab w:val="center" w:pos="4819" w:leader="none"/>
        <w:tab w:val="right" w:pos="9638" w:leader="none"/>
      </w:tabs>
    </w:pPr>
    <w:rPr/>
  </w:style>
  <w:style w:type="paragraph" w:styleId="Footer">
    <w:name w:val="Footer"/>
    <w:basedOn w:val="Normal"/>
    <w:pPr>
      <w:snapToGrid w:val="false"/>
      <w:spacing w:lineRule="auto" w:line="240"/>
      <w:jc w:val="center"/>
    </w:pPr>
    <w:rPr>
      <w:kern w:val="0"/>
      <w:sz w:val="28"/>
    </w:rPr>
  </w:style>
  <w:style w:type="paragraph" w:styleId="Header">
    <w:name w:val="Header"/>
    <w:basedOn w:val="Normal"/>
    <w:pPr>
      <w:pBdr>
        <w:bottom w:val="single" w:sz="6" w:space="1" w:color="000000"/>
      </w:pBdr>
      <w:snapToGrid w:val="false"/>
      <w:spacing w:lineRule="auto" w:line="240"/>
      <w:jc w:val="center"/>
    </w:pPr>
    <w:rPr>
      <w:sz w:val="28"/>
    </w:rPr>
  </w:style>
  <w:style w:type="paragraph" w:styleId="Subtitle">
    <w:name w:val="Subtitle"/>
    <w:basedOn w:val="Normal"/>
    <w:next w:val="Normal"/>
    <w:qFormat/>
    <w:pPr>
      <w:jc w:val="center"/>
    </w:pPr>
    <w:rPr>
      <w:rFonts w:eastAsia="方正楷体_GBK" w:cs="Arial"/>
      <w:bCs/>
      <w:kern w:val="2"/>
      <w:szCs w:val="32"/>
      <w:lang w:bidi="ar-SA"/>
    </w:rPr>
  </w:style>
  <w:style w:type="paragraph" w:styleId="HTML9">
    <w:name w:val="HTML 预设格式"/>
    <w:basedOn w:val="Normal"/>
    <w:qFormat/>
    <w:pPr/>
    <w:rPr>
      <w:rFonts w:ascii="Courier New" w:hAnsi="Courier New" w:cs="Courier New"/>
      <w:sz w:val="20"/>
      <w:szCs w:val="20"/>
    </w:rPr>
  </w:style>
  <w:style w:type="paragraph" w:styleId="Style24">
    <w:name w:val="普通(网站)"/>
    <w:basedOn w:val="Normal"/>
    <w:qFormat/>
    <w:pPr/>
    <w:rPr>
      <w:sz w:val="24"/>
      <w:szCs w:val="24"/>
    </w:rPr>
  </w:style>
  <w:style w:type="paragraph" w:styleId="Style25">
    <w:name w:val="表题"/>
    <w:basedOn w:val="Normal"/>
    <w:qFormat/>
    <w:pPr>
      <w:spacing w:before="0" w:after="120"/>
      <w:jc w:val="center"/>
    </w:pPr>
    <w:rPr>
      <w:rFonts w:eastAsia="方正黑体_GBK"/>
    </w:rPr>
  </w:style>
  <w:style w:type="paragraph" w:styleId="Style26">
    <w:name w:val="表头"/>
    <w:basedOn w:val="Normal"/>
    <w:qFormat/>
    <w:pPr>
      <w:spacing w:lineRule="auto" w:line="240" w:before="60" w:after="60"/>
      <w:jc w:val="center"/>
    </w:pPr>
    <w:rPr>
      <w:b/>
      <w:sz w:val="28"/>
    </w:rPr>
  </w:style>
  <w:style w:type="paragraph" w:styleId="Style27">
    <w:name w:val="表体"/>
    <w:basedOn w:val="Normal"/>
    <w:qFormat/>
    <w:pPr>
      <w:spacing w:lineRule="auto" w:line="240" w:before="60" w:after="60"/>
    </w:pPr>
    <w:rPr>
      <w:sz w:val="28"/>
    </w:rPr>
  </w:style>
  <w:style w:type="paragraph" w:styleId="Style28">
    <w:name w:val="无间隔"/>
    <w:qFormat/>
    <w:pPr>
      <w:widowControl/>
      <w:bidi w:val="0"/>
      <w:spacing w:lineRule="auto" w:line="240"/>
    </w:pPr>
    <w:rPr>
      <w:rFonts w:ascii="Times New Roman" w:hAnsi="Times New Roman" w:eastAsia="宋体" w:cs="Times New Roman"/>
      <w:color w:val="auto"/>
      <w:sz w:val="20"/>
      <w:szCs w:val="20"/>
      <w:lang w:val="en-US" w:eastAsia="zh-CN" w:bidi="ar-SA"/>
    </w:rPr>
  </w:style>
  <w:style w:type="paragraph" w:styleId="1">
    <w:name w:val="浅色列表1"/>
    <w:basedOn w:val="Normal"/>
    <w:qFormat/>
    <w:pPr>
      <w:ind w:firstLine="200"/>
    </w:pPr>
    <w:rPr/>
  </w:style>
  <w:style w:type="paragraph" w:styleId="Style29">
    <w:name w:val="引用"/>
    <w:basedOn w:val="Normal"/>
    <w:next w:val="Normal"/>
    <w:qFormat/>
    <w:pPr>
      <w:spacing w:before="200" w:after="160"/>
      <w:ind w:left="864" w:right="864" w:hanging="0"/>
      <w:jc w:val="center"/>
    </w:pPr>
    <w:rPr>
      <w:i/>
      <w:iCs/>
      <w:color w:val="404040"/>
    </w:rPr>
  </w:style>
  <w:style w:type="paragraph" w:styleId="Style30">
    <w:name w:val="明显引用"/>
    <w:basedOn w:val="Normal"/>
    <w:next w:val="Normal"/>
    <w:qFormat/>
    <w:pPr>
      <w:pBdr>
        <w:top w:val="single" w:sz="4" w:space="1" w:color="5B9BD5"/>
        <w:bottom w:val="single" w:sz="4" w:space="1" w:color="5B9BD5"/>
      </w:pBdr>
      <w:spacing w:before="360" w:after="360"/>
      <w:ind w:left="864" w:right="864" w:hanging="0"/>
      <w:jc w:val="center"/>
    </w:pPr>
    <w:rPr>
      <w:i/>
      <w:iCs/>
      <w:color w:val="5B9BD5"/>
    </w:rPr>
  </w:style>
  <w:style w:type="paragraph" w:styleId="Style31">
    <w:name w:val="正文文字"/>
    <w:basedOn w:val="Normal"/>
    <w:next w:val="Normal"/>
    <w:qFormat/>
    <w:pPr>
      <w:spacing w:before="0" w:after="120"/>
    </w:pPr>
    <w:rPr/>
  </w:style>
  <w:style w:type="paragraph" w:styleId="11">
    <w:name w:val="正文文字 1"/>
    <w:basedOn w:val="Normal"/>
    <w:next w:val="Normal"/>
    <w:qFormat/>
    <w:pPr>
      <w:ind w:left="240" w:hanging="0"/>
    </w:pPr>
    <w:rPr>
      <w:sz w:val="28"/>
      <w:szCs w:val="28"/>
    </w:rPr>
  </w:style>
  <w:style w:type="paragraph" w:styleId="2">
    <w:name w:val="正文文字 2"/>
    <w:basedOn w:val="Normal"/>
    <w:next w:val="Normal"/>
    <w:qFormat/>
    <w:pPr>
      <w:ind w:left="240" w:hanging="0"/>
    </w:pPr>
    <w:rPr>
      <w:rFonts w:ascii="Arial" w:hAnsi="Arial" w:cs="Arial"/>
      <w:sz w:val="28"/>
      <w:szCs w:val="28"/>
    </w:rPr>
  </w:style>
  <w:style w:type="paragraph" w:styleId="31">
    <w:name w:val="正文文字 3"/>
    <w:basedOn w:val="Normal"/>
    <w:next w:val="Normal"/>
    <w:qFormat/>
    <w:pPr>
      <w:ind w:left="240" w:hanging="0"/>
    </w:pPr>
    <w:rPr>
      <w:sz w:val="28"/>
      <w:szCs w:val="28"/>
    </w:rPr>
  </w:style>
  <w:style w:type="paragraph" w:styleId="4">
    <w:name w:val="正文文字 4"/>
    <w:basedOn w:val="Normal"/>
    <w:next w:val="Normal"/>
    <w:qFormat/>
    <w:pPr>
      <w:ind w:left="240" w:hanging="0"/>
    </w:pPr>
    <w:rPr>
      <w:sz w:val="24"/>
      <w:szCs w:val="24"/>
    </w:rPr>
  </w:style>
  <w:style w:type="paragraph" w:styleId="51">
    <w:name w:val="正文文字 5"/>
    <w:basedOn w:val="Normal"/>
    <w:next w:val="Normal"/>
    <w:qFormat/>
    <w:pPr>
      <w:ind w:left="240" w:hanging="0"/>
    </w:pPr>
    <w:rPr>
      <w:sz w:val="24"/>
      <w:szCs w:val="24"/>
    </w:rPr>
  </w:style>
  <w:style w:type="paragraph" w:styleId="6">
    <w:name w:val="正文文字 6"/>
    <w:basedOn w:val="Normal"/>
    <w:next w:val="Normal"/>
    <w:qFormat/>
    <w:pPr>
      <w:ind w:left="240" w:hanging="0"/>
    </w:pPr>
    <w:rPr>
      <w:sz w:val="20"/>
      <w:szCs w:val="20"/>
    </w:rPr>
  </w:style>
  <w:style w:type="paragraph" w:styleId="7">
    <w:name w:val="正文文字 7"/>
    <w:basedOn w:val="Normal"/>
    <w:next w:val="Normal"/>
    <w:qFormat/>
    <w:pPr>
      <w:ind w:left="240" w:hanging="0"/>
    </w:pPr>
    <w:rPr>
      <w:sz w:val="20"/>
      <w:szCs w:val="20"/>
    </w:rPr>
  </w:style>
  <w:style w:type="paragraph" w:styleId="8">
    <w:name w:val="正文文字 8"/>
    <w:basedOn w:val="Normal"/>
    <w:next w:val="Normal"/>
    <w:qFormat/>
    <w:pPr>
      <w:ind w:left="240" w:hanging="0"/>
    </w:pPr>
    <w:rPr>
      <w:sz w:val="16"/>
      <w:szCs w:val="16"/>
    </w:rPr>
  </w:style>
  <w:style w:type="paragraph" w:styleId="9">
    <w:name w:val="正文文字 9"/>
    <w:basedOn w:val="Normal"/>
    <w:next w:val="Normal"/>
    <w:qFormat/>
    <w:pPr>
      <w:ind w:left="240" w:hanging="0"/>
    </w:pPr>
    <w:rPr>
      <w:sz w:val="16"/>
      <w:szCs w:val="16"/>
    </w:rPr>
  </w:style>
  <w:style w:type="paragraph" w:styleId="Style32">
    <w:name w:val="公式样式 文本"/>
    <w:qFormat/>
    <w:pPr>
      <w:widowControl/>
      <w:bidi w:val="0"/>
    </w:pPr>
    <w:rPr>
      <w:rFonts w:ascii="Times New Roman" w:hAnsi="Times New Roman" w:eastAsia="宋体" w:cs="Times New Roman"/>
      <w:color w:val="auto"/>
      <w:sz w:val="20"/>
      <w:szCs w:val="20"/>
      <w:lang w:val="en-US" w:eastAsia="zh-CN" w:bidi="ar-SA"/>
    </w:rPr>
  </w:style>
  <w:style w:type="paragraph" w:styleId="Style33">
    <w:name w:val="公式样式 函数"/>
    <w:qFormat/>
    <w:pPr>
      <w:widowControl/>
      <w:bidi w:val="0"/>
    </w:pPr>
    <w:rPr>
      <w:rFonts w:ascii="Times New Roman" w:hAnsi="Times New Roman" w:eastAsia="宋体" w:cs="Times New Roman"/>
      <w:color w:val="auto"/>
      <w:sz w:val="20"/>
      <w:szCs w:val="20"/>
      <w:lang w:val="en-US" w:eastAsia="zh-CN" w:bidi="ar-SA"/>
    </w:rPr>
  </w:style>
  <w:style w:type="paragraph" w:styleId="Style34">
    <w:name w:val="公式样式 变量"/>
    <w:qFormat/>
    <w:pPr>
      <w:widowControl/>
      <w:bidi w:val="0"/>
    </w:pPr>
    <w:rPr>
      <w:rFonts w:ascii="Times New Roman" w:hAnsi="Times New Roman" w:eastAsia="宋体" w:cs="Times New Roman"/>
      <w:i/>
      <w:color w:val="auto"/>
      <w:sz w:val="20"/>
      <w:szCs w:val="20"/>
      <w:lang w:val="en-US" w:eastAsia="zh-CN" w:bidi="ar-SA"/>
    </w:rPr>
  </w:style>
  <w:style w:type="paragraph" w:styleId="Style35">
    <w:name w:val="公式样式 小写希腊字母"/>
    <w:qFormat/>
    <w:pPr>
      <w:widowControl/>
      <w:bidi w:val="0"/>
    </w:pPr>
    <w:rPr>
      <w:rFonts w:ascii="Times New Roman" w:hAnsi="Times New Roman" w:eastAsia="宋体" w:cs="Times New Roman"/>
      <w:i/>
      <w:color w:val="auto"/>
      <w:sz w:val="20"/>
      <w:szCs w:val="20"/>
      <w:lang w:val="en-US" w:eastAsia="zh-CN" w:bidi="ar-SA"/>
    </w:rPr>
  </w:style>
  <w:style w:type="paragraph" w:styleId="Style36">
    <w:name w:val="公式样式 大写希腊字母"/>
    <w:qFormat/>
    <w:pPr>
      <w:widowControl/>
      <w:bidi w:val="0"/>
    </w:pPr>
    <w:rPr>
      <w:rFonts w:ascii="Times New Roman" w:hAnsi="Times New Roman" w:eastAsia="宋体" w:cs="Times New Roman"/>
      <w:color w:val="auto"/>
      <w:sz w:val="20"/>
      <w:szCs w:val="20"/>
      <w:lang w:val="en-US" w:eastAsia="zh-CN" w:bidi="ar-SA"/>
    </w:rPr>
  </w:style>
  <w:style w:type="paragraph" w:styleId="Style37">
    <w:name w:val="公式样式 符号"/>
    <w:qFormat/>
    <w:pPr>
      <w:widowControl/>
      <w:bidi w:val="0"/>
    </w:pPr>
    <w:rPr>
      <w:rFonts w:ascii="Times New Roman" w:hAnsi="Times New Roman" w:eastAsia="宋体" w:cs="Times New Roman"/>
      <w:color w:val="auto"/>
      <w:sz w:val="20"/>
      <w:szCs w:val="20"/>
      <w:lang w:val="en-US" w:eastAsia="zh-CN" w:bidi="ar-SA"/>
    </w:rPr>
  </w:style>
  <w:style w:type="paragraph" w:styleId="Style38">
    <w:name w:val="公式样式 矢量矩阵"/>
    <w:qFormat/>
    <w:pPr>
      <w:widowControl/>
      <w:bidi w:val="0"/>
    </w:pPr>
    <w:rPr>
      <w:rFonts w:ascii="Times New Roman" w:hAnsi="Times New Roman" w:eastAsia="宋体" w:cs="Times New Roman"/>
      <w:b/>
      <w:color w:val="auto"/>
      <w:sz w:val="20"/>
      <w:szCs w:val="20"/>
      <w:lang w:val="en-US" w:eastAsia="zh-CN" w:bidi="ar-SA"/>
    </w:rPr>
  </w:style>
  <w:style w:type="paragraph" w:styleId="10">
    <w:name w:val="样式 10 磅"/>
    <w:qFormat/>
    <w:pPr>
      <w:widowControl w:val="false"/>
      <w:bidi w:val="0"/>
      <w:jc w:val="both"/>
    </w:pPr>
    <w:rPr>
      <w:rFonts w:ascii="Calibri" w:hAnsi="Calibri" w:eastAsia="宋体" w:cs="Arial"/>
      <w:color w:val="auto"/>
      <w:kern w:val="2"/>
      <w:sz w:val="21"/>
      <w:szCs w:val="24"/>
      <w:lang w:val="en-US" w:eastAsia="zh-CN" w:bidi="ar-SA"/>
    </w:rPr>
  </w:style>
  <w:style w:type="paragraph" w:styleId="2310">
    <w:name w:val="样式 23 10 磅"/>
    <w:qFormat/>
    <w:pPr>
      <w:widowControl w:val="false"/>
      <w:bidi w:val="0"/>
      <w:jc w:val="both"/>
    </w:pPr>
    <w:rPr>
      <w:rFonts w:ascii="Calibri" w:hAnsi="Calibri" w:eastAsia="宋体" w:cs="Arial"/>
      <w:color w:val="auto"/>
      <w:kern w:val="2"/>
      <w:sz w:val="21"/>
      <w:szCs w:val="24"/>
      <w:lang w:val="en-US" w:eastAsia="zh-CN" w:bidi="ar-SA"/>
    </w:rPr>
  </w:style>
  <w:style w:type="paragraph" w:styleId="2010">
    <w:name w:val="样式 20 10 磅"/>
    <w:qFormat/>
    <w:pPr>
      <w:widowControl w:val="false"/>
      <w:bidi w:val="0"/>
      <w:jc w:val="both"/>
    </w:pPr>
    <w:rPr>
      <w:rFonts w:ascii="Calibri" w:hAnsi="Calibri" w:eastAsia="宋体" w:cs="Arial"/>
      <w:color w:val="auto"/>
      <w:kern w:val="2"/>
      <w:sz w:val="21"/>
      <w:szCs w:val="24"/>
      <w:lang w:val="en-US" w:eastAsia="zh-CN" w:bidi="ar-SA"/>
    </w:rPr>
  </w:style>
  <w:style w:type="paragraph" w:styleId="10110">
    <w:name w:val="样式 101 10 磅"/>
    <w:qFormat/>
    <w:pPr>
      <w:widowControl w:val="false"/>
      <w:bidi w:val="0"/>
      <w:jc w:val="both"/>
    </w:pPr>
    <w:rPr>
      <w:rFonts w:ascii="Calibri" w:hAnsi="Calibri" w:eastAsia="宋体" w:cs="Arial"/>
      <w:color w:val="auto"/>
      <w:kern w:val="2"/>
      <w:sz w:val="21"/>
      <w:szCs w:val="24"/>
      <w:lang w:val="en-US" w:eastAsia="zh-CN" w:bidi="ar-SA"/>
    </w:rPr>
  </w:style>
  <w:style w:type="paragraph" w:styleId="3010">
    <w:name w:val="样式 30 10 磅"/>
    <w:qFormat/>
    <w:pPr>
      <w:widowControl w:val="false"/>
      <w:bidi w:val="0"/>
      <w:jc w:val="both"/>
    </w:pPr>
    <w:rPr>
      <w:rFonts w:ascii="Calibri" w:hAnsi="Calibri" w:eastAsia="宋体" w:cs="Arial"/>
      <w:color w:val="auto"/>
      <w:kern w:val="2"/>
      <w:sz w:val="21"/>
      <w:szCs w:val="24"/>
      <w:lang w:val="en-US" w:eastAsia="zh-CN" w:bidi="ar-SA"/>
    </w:rPr>
  </w:style>
  <w:style w:type="paragraph" w:styleId="Style39">
    <w:name w:val="样式 小四"/>
    <w:qFormat/>
    <w:pPr>
      <w:widowControl/>
      <w:bidi w:val="0"/>
    </w:pPr>
    <w:rPr>
      <w:rFonts w:ascii="Times New Roman" w:hAnsi="Times New Roman" w:eastAsia="等线;Arial Unicode MS" w:cs="Times New Roman"/>
      <w:color w:val="auto"/>
      <w:sz w:val="24"/>
      <w:szCs w:val="24"/>
      <w:lang w:val="en-US" w:eastAsia="zh-CN" w:bidi="ar-SA"/>
    </w:rPr>
  </w:style>
  <w:style w:type="paragraph" w:styleId="111">
    <w:name w:val="样式 11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4">
    <w:name w:val="样式 1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6">
    <w:name w:val="样式 16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8">
    <w:name w:val="样式 18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9">
    <w:name w:val="样式 19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1">
    <w:name w:val="样式 21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3">
    <w:name w:val="样式 23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5">
    <w:name w:val="样式 25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7">
    <w:name w:val="样式 27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9">
    <w:name w:val="样式 29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11">
    <w:name w:val="样式 31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3">
    <w:name w:val="样式 33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7">
    <w:name w:val="样式 37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9">
    <w:name w:val="样式 39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1">
    <w:name w:val="样式 41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2">
    <w:name w:val="样式 4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4">
    <w:name w:val="样式 4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6">
    <w:name w:val="样式 46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7">
    <w:name w:val="样式 47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9">
    <w:name w:val="样式 49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50">
    <w:name w:val="样式 50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52">
    <w:name w:val="样式 5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84">
    <w:name w:val="样式 8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61">
    <w:name w:val="样式 6 小四"/>
    <w:qFormat/>
    <w:pPr>
      <w:widowControl/>
      <w:bidi w:val="0"/>
    </w:pPr>
    <w:rPr>
      <w:rFonts w:ascii="Times New Roman" w:hAnsi="Times New Roman" w:eastAsia="等线;Arial Unicode MS" w:cs="Times New Roman"/>
      <w:color w:val="auto"/>
      <w:sz w:val="24"/>
      <w:szCs w:val="24"/>
      <w:lang w:val="en-US" w:eastAsia="zh-CN" w:bidi="ar-SA"/>
    </w:rPr>
  </w:style>
  <w:style w:type="paragraph" w:styleId="Style40">
    <w:name w:val="样式 二号"/>
    <w:basedOn w:val="Normal"/>
    <w:qFormat/>
    <w:pPr>
      <w:widowControl w:val="false"/>
      <w:spacing w:lineRule="exact" w:line="500"/>
      <w:jc w:val="center"/>
      <w:outlineLvl w:val="0"/>
    </w:pPr>
    <w:rPr>
      <w:rFonts w:ascii="方正小标宋_GBK" w:hAnsi="方正小标宋_GBK" w:eastAsia="方正小标宋_GBK" w:cs="方正小标宋简体;Arial Unicode MS"/>
      <w:kern w:val="2"/>
      <w:sz w:val="44"/>
      <w:szCs w:val="44"/>
      <w:lang w:val="en-US" w:eastAsia="zh-CN" w:bidi="ar-SA"/>
    </w:rPr>
  </w:style>
  <w:style w:type="paragraph" w:styleId="12">
    <w:name w:val="样式 1 小四"/>
    <w:qFormat/>
    <w:pPr>
      <w:widowControl/>
      <w:bidi w:val="0"/>
    </w:pPr>
    <w:rPr>
      <w:rFonts w:ascii="Times New Roman" w:hAnsi="Times New Roman" w:eastAsia="等线;Arial Unicode MS" w:cs="Times New Roman"/>
      <w:color w:val="auto"/>
      <w:sz w:val="24"/>
      <w:szCs w:val="24"/>
      <w:lang w:val="en-US" w:eastAsia="zh-CN" w:bidi="ar-SA"/>
    </w:rPr>
  </w:style>
  <w:style w:type="paragraph" w:styleId="3310">
    <w:name w:val="样式 33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5210">
    <w:name w:val="样式 52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121">
    <w:name w:val="样式 1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2">
    <w:name w:val="样式 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2">
    <w:name w:val="样式 3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3">
    <w:name w:val="样式 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53">
    <w:name w:val="样式 5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71">
    <w:name w:val="样式 7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81">
    <w:name w:val="样式 8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91">
    <w:name w:val="样式 9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01">
    <w:name w:val="样式 10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3">
    <w:name w:val="样式 13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5">
    <w:name w:val="样式 15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17">
    <w:name w:val="样式 17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21">
    <w:name w:val="样式 2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4">
    <w:name w:val="样式 2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6">
    <w:name w:val="样式 26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28">
    <w:name w:val="样式 28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0">
    <w:name w:val="样式 30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21">
    <w:name w:val="样式 32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4">
    <w:name w:val="样式 34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6">
    <w:name w:val="样式 36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38">
    <w:name w:val="样式 38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0">
    <w:name w:val="样式 40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31">
    <w:name w:val="样式 43 小四"/>
    <w:basedOn w:val="Normal"/>
    <w:qFormat/>
    <w:pPr>
      <w:widowControl/>
      <w:spacing w:before="100" w:after="100"/>
      <w:jc w:val="left"/>
    </w:pPr>
    <w:rPr>
      <w:rFonts w:ascii="宋体" w:hAnsi="宋体" w:eastAsia="宋体" w:cs="Times New Roman"/>
      <w:kern w:val="0"/>
      <w:sz w:val="24"/>
      <w:szCs w:val="21"/>
      <w:lang w:val="en-US" w:eastAsia="zh-CN" w:bidi="ar-SA"/>
    </w:rPr>
  </w:style>
  <w:style w:type="paragraph" w:styleId="45">
    <w:name w:val="样式 45 小四"/>
    <w:qFormat/>
    <w:pPr>
      <w:widowControl/>
      <w:bidi w:val="0"/>
    </w:pPr>
    <w:rPr>
      <w:rFonts w:ascii="Times New Roman" w:hAnsi="Times New Roman" w:eastAsia="等线;Arial Unicode MS" w:cs="Times New Roman"/>
      <w:color w:val="auto"/>
      <w:sz w:val="24"/>
      <w:szCs w:val="24"/>
      <w:lang w:val="en-US" w:eastAsia="zh-CN" w:bidi="ar-SA"/>
    </w:rPr>
  </w:style>
  <w:style w:type="paragraph" w:styleId="54">
    <w:name w:val="样式 54 小四"/>
    <w:qFormat/>
    <w:pPr>
      <w:widowControl/>
      <w:bidi w:val="0"/>
    </w:pPr>
    <w:rPr>
      <w:rFonts w:ascii="Times New Roman" w:hAnsi="Times New Roman" w:eastAsia="等线;Arial Unicode MS" w:cs="Times New Roman"/>
      <w:color w:val="auto"/>
      <w:sz w:val="24"/>
      <w:szCs w:val="24"/>
      <w:lang w:val="en-US" w:eastAsia="zh-CN" w:bidi="ar-SA"/>
    </w:rPr>
  </w:style>
  <w:style w:type="paragraph" w:styleId="110">
    <w:name w:val="样式 1 10 磅"/>
    <w:qFormat/>
    <w:pPr>
      <w:widowControl w:val="false"/>
      <w:bidi w:val="0"/>
      <w:jc w:val="both"/>
    </w:pPr>
    <w:rPr>
      <w:rFonts w:ascii="Calibri" w:hAnsi="Calibri" w:eastAsia="宋体" w:cs="Arial"/>
      <w:color w:val="auto"/>
      <w:kern w:val="2"/>
      <w:sz w:val="21"/>
      <w:szCs w:val="24"/>
      <w:lang w:val="en-US" w:eastAsia="zh-CN" w:bidi="ar-SA"/>
    </w:rPr>
  </w:style>
  <w:style w:type="paragraph" w:styleId="Style41">
    <w:name w:val="样式 三号"/>
    <w:qFormat/>
    <w:pPr>
      <w:widowControl w:val="false"/>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210">
    <w:name w:val="样式 2 10 磅"/>
    <w:qFormat/>
    <w:pPr>
      <w:widowControl w:val="false"/>
      <w:bidi w:val="0"/>
      <w:jc w:val="both"/>
    </w:pPr>
    <w:rPr>
      <w:rFonts w:ascii="Calibri" w:hAnsi="Calibri" w:eastAsia="宋体" w:cs="Arial"/>
      <w:color w:val="auto"/>
      <w:kern w:val="2"/>
      <w:sz w:val="21"/>
      <w:szCs w:val="24"/>
      <w:lang w:val="en-US" w:eastAsia="zh-CN" w:bidi="ar-SA"/>
    </w:rPr>
  </w:style>
  <w:style w:type="paragraph" w:styleId="310">
    <w:name w:val="样式 3 10 磅"/>
    <w:qFormat/>
    <w:pPr>
      <w:widowControl w:val="false"/>
      <w:bidi w:val="0"/>
      <w:jc w:val="both"/>
    </w:pPr>
    <w:rPr>
      <w:rFonts w:ascii="Calibri" w:hAnsi="Calibri" w:eastAsia="宋体" w:cs="Arial"/>
      <w:color w:val="auto"/>
      <w:kern w:val="2"/>
      <w:sz w:val="21"/>
      <w:szCs w:val="24"/>
      <w:lang w:val="en-US" w:eastAsia="zh-CN" w:bidi="ar-SA"/>
    </w:rPr>
  </w:style>
  <w:style w:type="paragraph" w:styleId="410">
    <w:name w:val="样式 4 10 磅"/>
    <w:qFormat/>
    <w:pPr>
      <w:widowControl w:val="false"/>
      <w:bidi w:val="0"/>
      <w:jc w:val="both"/>
    </w:pPr>
    <w:rPr>
      <w:rFonts w:ascii="Calibri" w:hAnsi="Calibri" w:eastAsia="宋体" w:cs="Arial"/>
      <w:color w:val="auto"/>
      <w:kern w:val="2"/>
      <w:sz w:val="21"/>
      <w:szCs w:val="24"/>
      <w:lang w:val="en-US" w:eastAsia="zh-CN" w:bidi="ar-SA"/>
    </w:rPr>
  </w:style>
  <w:style w:type="paragraph" w:styleId="510">
    <w:name w:val="样式 5 10 磅"/>
    <w:qFormat/>
    <w:pPr>
      <w:widowControl w:val="false"/>
      <w:bidi w:val="0"/>
      <w:jc w:val="both"/>
    </w:pPr>
    <w:rPr>
      <w:rFonts w:ascii="Calibri" w:hAnsi="Calibri" w:eastAsia="宋体" w:cs="Arial"/>
      <w:color w:val="auto"/>
      <w:kern w:val="2"/>
      <w:sz w:val="21"/>
      <w:szCs w:val="24"/>
      <w:lang w:val="en-US" w:eastAsia="zh-CN" w:bidi="ar-SA"/>
    </w:rPr>
  </w:style>
  <w:style w:type="paragraph" w:styleId="112">
    <w:name w:val="样式 1 二号"/>
    <w:basedOn w:val="Normal"/>
    <w:qFormat/>
    <w:pPr>
      <w:widowControl w:val="false"/>
      <w:spacing w:lineRule="exact" w:line="500"/>
      <w:jc w:val="center"/>
      <w:outlineLvl w:val="0"/>
    </w:pPr>
    <w:rPr>
      <w:rFonts w:ascii="方正小标宋_GBK" w:hAnsi="方正小标宋_GBK" w:eastAsia="方正小标宋_GBK" w:cs="方正小标宋简体;Arial Unicode MS"/>
      <w:spacing w:val="-4"/>
      <w:kern w:val="2"/>
      <w:sz w:val="44"/>
      <w:szCs w:val="44"/>
      <w:lang w:val="en-US" w:eastAsia="zh-CN" w:bidi="ar-SA"/>
    </w:rPr>
  </w:style>
  <w:style w:type="paragraph" w:styleId="610">
    <w:name w:val="样式 6 10 磅"/>
    <w:qFormat/>
    <w:pPr>
      <w:widowControl w:val="false"/>
      <w:bidi w:val="0"/>
      <w:jc w:val="both"/>
    </w:pPr>
    <w:rPr>
      <w:rFonts w:ascii="Calibri" w:hAnsi="Calibri" w:eastAsia="宋体" w:cs="Arial"/>
      <w:color w:val="auto"/>
      <w:kern w:val="2"/>
      <w:sz w:val="21"/>
      <w:szCs w:val="24"/>
      <w:lang w:val="en-US" w:eastAsia="zh-CN" w:bidi="ar-SA"/>
    </w:rPr>
  </w:style>
  <w:style w:type="paragraph" w:styleId="710">
    <w:name w:val="样式 7 10 磅"/>
    <w:qFormat/>
    <w:pPr>
      <w:widowControl w:val="false"/>
      <w:bidi w:val="0"/>
      <w:jc w:val="both"/>
    </w:pPr>
    <w:rPr>
      <w:rFonts w:ascii="Calibri" w:hAnsi="Calibri" w:eastAsia="宋体" w:cs="Arial"/>
      <w:color w:val="auto"/>
      <w:kern w:val="2"/>
      <w:sz w:val="21"/>
      <w:szCs w:val="24"/>
      <w:lang w:val="en-US" w:eastAsia="zh-CN" w:bidi="ar-SA"/>
    </w:rPr>
  </w:style>
  <w:style w:type="paragraph" w:styleId="810">
    <w:name w:val="样式 8 10 磅"/>
    <w:qFormat/>
    <w:pPr>
      <w:widowControl w:val="false"/>
      <w:bidi w:val="0"/>
      <w:jc w:val="both"/>
    </w:pPr>
    <w:rPr>
      <w:rFonts w:ascii="Calibri" w:hAnsi="Calibri" w:eastAsia="宋体" w:cs="Arial"/>
      <w:color w:val="auto"/>
      <w:kern w:val="2"/>
      <w:sz w:val="21"/>
      <w:szCs w:val="24"/>
      <w:lang w:val="en-US" w:eastAsia="zh-CN" w:bidi="ar-SA"/>
    </w:rPr>
  </w:style>
  <w:style w:type="paragraph" w:styleId="910">
    <w:name w:val="样式 9 10 磅"/>
    <w:qFormat/>
    <w:pPr>
      <w:widowControl w:val="false"/>
      <w:bidi w:val="0"/>
      <w:jc w:val="both"/>
    </w:pPr>
    <w:rPr>
      <w:rFonts w:ascii="Calibri" w:hAnsi="Calibri" w:eastAsia="宋体" w:cs="Arial"/>
      <w:color w:val="auto"/>
      <w:kern w:val="2"/>
      <w:sz w:val="21"/>
      <w:szCs w:val="24"/>
      <w:lang w:val="en-US" w:eastAsia="zh-CN" w:bidi="ar-SA"/>
    </w:rPr>
  </w:style>
  <w:style w:type="paragraph" w:styleId="1010">
    <w:name w:val="样式 10 10 磅"/>
    <w:qFormat/>
    <w:pPr>
      <w:widowControl w:val="false"/>
      <w:bidi w:val="0"/>
      <w:jc w:val="both"/>
    </w:pPr>
    <w:rPr>
      <w:rFonts w:ascii="Calibri" w:hAnsi="Calibri" w:eastAsia="宋体" w:cs="Arial"/>
      <w:color w:val="auto"/>
      <w:kern w:val="2"/>
      <w:sz w:val="21"/>
      <w:szCs w:val="24"/>
      <w:lang w:val="en-US" w:eastAsia="zh-CN" w:bidi="ar-SA"/>
    </w:rPr>
  </w:style>
  <w:style w:type="paragraph" w:styleId="1110">
    <w:name w:val="样式 11 10 磅"/>
    <w:qFormat/>
    <w:pPr>
      <w:widowControl w:val="false"/>
      <w:bidi w:val="0"/>
      <w:jc w:val="both"/>
    </w:pPr>
    <w:rPr>
      <w:rFonts w:ascii="Calibri" w:hAnsi="Calibri" w:eastAsia="宋体" w:cs="Arial"/>
      <w:color w:val="auto"/>
      <w:kern w:val="2"/>
      <w:sz w:val="21"/>
      <w:szCs w:val="24"/>
      <w:lang w:val="en-US" w:eastAsia="zh-CN" w:bidi="ar-SA"/>
    </w:rPr>
  </w:style>
  <w:style w:type="paragraph" w:styleId="1210">
    <w:name w:val="样式 12 10 磅"/>
    <w:qFormat/>
    <w:pPr>
      <w:widowControl w:val="false"/>
      <w:bidi w:val="0"/>
      <w:jc w:val="both"/>
    </w:pPr>
    <w:rPr>
      <w:rFonts w:ascii="Calibri" w:hAnsi="Calibri" w:eastAsia="宋体" w:cs="Arial"/>
      <w:color w:val="auto"/>
      <w:kern w:val="2"/>
      <w:sz w:val="21"/>
      <w:szCs w:val="24"/>
      <w:lang w:val="en-US" w:eastAsia="zh-CN" w:bidi="ar-SA"/>
    </w:rPr>
  </w:style>
  <w:style w:type="paragraph" w:styleId="1310">
    <w:name w:val="样式 13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1410">
    <w:name w:val="样式 14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1510">
    <w:name w:val="样式 15 10 磅"/>
    <w:qFormat/>
    <w:pPr>
      <w:widowControl w:val="false"/>
      <w:bidi w:val="0"/>
      <w:jc w:val="both"/>
    </w:pPr>
    <w:rPr>
      <w:rFonts w:ascii="Calibri" w:hAnsi="Calibri" w:eastAsia="宋体" w:cs="Arial"/>
      <w:color w:val="auto"/>
      <w:kern w:val="2"/>
      <w:sz w:val="21"/>
      <w:szCs w:val="24"/>
      <w:lang w:val="en-US" w:eastAsia="zh-CN" w:bidi="ar-SA"/>
    </w:rPr>
  </w:style>
  <w:style w:type="paragraph" w:styleId="1610">
    <w:name w:val="样式 16 10 磅"/>
    <w:qFormat/>
    <w:pPr>
      <w:widowControl w:val="false"/>
      <w:bidi w:val="0"/>
      <w:jc w:val="both"/>
    </w:pPr>
    <w:rPr>
      <w:rFonts w:ascii="Calibri" w:hAnsi="Calibri" w:eastAsia="宋体" w:cs="Arial"/>
      <w:color w:val="auto"/>
      <w:kern w:val="2"/>
      <w:sz w:val="21"/>
      <w:szCs w:val="24"/>
      <w:lang w:val="en-US" w:eastAsia="zh-CN" w:bidi="ar-SA"/>
    </w:rPr>
  </w:style>
  <w:style w:type="paragraph" w:styleId="1710">
    <w:name w:val="样式 17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1810">
    <w:name w:val="样式 18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1910">
    <w:name w:val="样式 19 10 磅"/>
    <w:qFormat/>
    <w:pPr>
      <w:widowControl w:val="false"/>
      <w:bidi w:val="0"/>
      <w:jc w:val="both"/>
    </w:pPr>
    <w:rPr>
      <w:rFonts w:ascii="Times New Roman" w:hAnsi="Times New Roman" w:eastAsia="宋体" w:cs="Times New Roman"/>
      <w:color w:val="auto"/>
      <w:kern w:val="2"/>
      <w:sz w:val="21"/>
      <w:szCs w:val="24"/>
      <w:lang w:val="en-US" w:eastAsia="zh-CN" w:bidi="ar-SA"/>
    </w:rPr>
  </w:style>
  <w:style w:type="paragraph" w:styleId="2110">
    <w:name w:val="样式 21 10 磅"/>
    <w:qFormat/>
    <w:pPr>
      <w:widowControl w:val="false"/>
      <w:bidi w:val="0"/>
      <w:jc w:val="both"/>
    </w:pPr>
    <w:rPr>
      <w:rFonts w:ascii="Calibri" w:hAnsi="Calibri" w:eastAsia="宋体" w:cs="Times New Roman"/>
      <w:color w:val="auto"/>
      <w:kern w:val="2"/>
      <w:sz w:val="21"/>
      <w:szCs w:val="22"/>
      <w:lang w:val="en-US" w:eastAsia="zh-CN" w:bidi="ar-SA"/>
    </w:rPr>
  </w:style>
  <w:style w:type="paragraph" w:styleId="2210">
    <w:name w:val="样式 22 10 磅"/>
    <w:qFormat/>
    <w:pPr>
      <w:widowControl w:val="false"/>
      <w:bidi w:val="0"/>
      <w:jc w:val="both"/>
    </w:pPr>
    <w:rPr>
      <w:rFonts w:ascii="Calibri" w:hAnsi="Calibri" w:eastAsia="宋体" w:cs="Times New Roman"/>
      <w:color w:val="auto"/>
      <w:kern w:val="2"/>
      <w:sz w:val="21"/>
      <w:szCs w:val="22"/>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2008-05-24T17:15:00Z</dcterms:created>
  <dc:creator>吕大良</dc:creator>
  <dc:description/>
  <dc:language>en-US</dc:language>
  <cp:lastModifiedBy>何可欣</cp:lastModifiedBy>
  <dcterms:modified xsi:type="dcterms:W3CDTF">2026-10-26T07:00:40Z</dcterms:modified>
  <cp:revision>0</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2052-12.9.0.21590</vt:lpwstr>
  </property>
</Properties>
</file>